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en-US"/>
        </w:rPr>
        <w:t xml:space="preserve">–    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Model Investment Club of Northern Virginia (MICNOVA)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www.micnova.net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Agenda</w:t>
      </w:r>
      <w:r>
        <w:rPr>
          <w:b w:val="1"/>
          <w:bCs w:val="1"/>
          <w:sz w:val="28"/>
          <w:szCs w:val="28"/>
          <w:rtl w:val="0"/>
          <w:lang w:val="en-US"/>
        </w:rPr>
        <w:t>:</w:t>
      </w:r>
      <w:r>
        <w:rPr>
          <w:b w:val="1"/>
          <w:bCs w:val="1"/>
          <w:outline w:val="0"/>
          <w:color w:val="c00000"/>
          <w:sz w:val="28"/>
          <w:szCs w:val="28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Wednesday, February 12, 2020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For more information about upcoming meetings and DC Better Investing Current Events see: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"https://www.bivio.com/micnova/files"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https://www.bivio.com/micnova/files</w:t>
      </w:r>
      <w:r>
        <w:rPr/>
        <w:fldChar w:fldCharType="end" w:fldLock="0"/>
      </w:r>
    </w:p>
    <w:p>
      <w:pPr>
        <w:pStyle w:val="Normal.0"/>
        <w:jc w:val="center"/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Public Dashboard from Manifest Investing:</w:t>
      </w:r>
      <w:r>
        <w:rPr>
          <w:rtl w:val="0"/>
          <w:lang w:val="en-US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"http://www.manifestinvesting.com/dashboards/public/MICNOVA"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http://www.manifestinvesting.com/dashboards/public/MICNOVA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>;</w:t>
      </w:r>
      <w:r>
        <w:rPr>
          <w:rFonts w:ascii="Segoe UI" w:cs="Segoe UI" w:hAnsi="Segoe UI" w:eastAsia="Segoe UI"/>
          <w:outline w:val="0"/>
          <w:color w:val="044444"/>
          <w:sz w:val="22"/>
          <w:szCs w:val="22"/>
          <w:u w:color="044444"/>
          <w:rtl w:val="0"/>
          <w:lang w:val="en-US"/>
          <w14:textFill>
            <w14:solidFill>
              <w14:srgbClr w14:val="044444"/>
            </w14:solidFill>
          </w14:textFill>
        </w:rPr>
        <w:t xml:space="preserve"> </w:t>
        <w:br w:type="textWrapping"/>
      </w:r>
      <w:r>
        <w:rPr>
          <w:rFonts w:ascii="Segoe UI" w:cs="Segoe UI" w:hAnsi="Segoe UI" w:eastAsia="Segoe UI"/>
          <w:b w:val="1"/>
          <w:bCs w:val="1"/>
          <w:outline w:val="0"/>
          <w:color w:val="044444"/>
          <w:sz w:val="17"/>
          <w:szCs w:val="17"/>
          <w:u w:color="044444"/>
          <w:rtl w:val="0"/>
          <w:lang w:val="en-US"/>
          <w14:textFill>
            <w14:solidFill>
              <w14:srgbClr w14:val="044444"/>
            </w14:solidFill>
          </w14:textFill>
        </w:rPr>
        <w:t>Manifest Equity Analysis Guides</w:t>
      </w:r>
      <w:r>
        <w:rPr>
          <w:rFonts w:ascii="Segoe UI" w:cs="Segoe UI" w:hAnsi="Segoe UI" w:eastAsia="Segoe UI"/>
          <w:outline w:val="0"/>
          <w:color w:val="044444"/>
          <w:sz w:val="17"/>
          <w:szCs w:val="17"/>
          <w:u w:color="044444"/>
          <w:rtl w:val="0"/>
          <w:lang w:val="en-US"/>
          <w14:textFill>
            <w14:solidFill>
              <w14:srgbClr w14:val="044444"/>
            </w14:solidFill>
          </w14:textFill>
        </w:rPr>
        <w:t xml:space="preserve">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"https://www.manifestinvesting.com/articles/201109perspective"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https://www.manifestinvesting.com/articles/201109perspective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Welcome to Visitors, Call to Order, and Info Sharing</w:t>
      </w:r>
      <w:r>
        <w:rPr>
          <w:sz w:val="22"/>
          <w:szCs w:val="22"/>
        </w:rPr>
        <w:tab/>
        <w:tab/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7:00 - 7:05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MicNova Purpose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Upcoming Events 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Money Matters Book Discussion at Oakton Library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Mar 10, 7pm</w:t>
      </w:r>
      <w:r>
        <w:rPr>
          <w:b w:val="1"/>
          <w:bCs w:val="1"/>
          <w:sz w:val="22"/>
          <w:szCs w:val="22"/>
          <w:rtl w:val="0"/>
          <w:lang w:val="en-US"/>
        </w:rPr>
        <w:t>.</w:t>
      </w:r>
      <w:r>
        <w:rPr>
          <w:i w:val="1"/>
          <w:iCs w:val="1"/>
          <w:sz w:val="22"/>
          <w:szCs w:val="22"/>
          <w:rtl w:val="0"/>
          <w:lang w:val="en-US"/>
        </w:rPr>
        <w:t xml:space="preserve">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Stay the Course, and The Bogleheads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Guide to the Three-Fund Portfolio</w:t>
      </w:r>
      <w:r>
        <w:rPr>
          <w:outline w:val="0"/>
          <w:color w:val="000000"/>
          <w:sz w:val="24"/>
          <w:szCs w:val="24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sz w:val="22"/>
          <w:szCs w:val="22"/>
          <w:rtl w:val="0"/>
          <w:lang w:val="en-US"/>
        </w:rPr>
        <w:t>(locate on BI DC Chapter Website)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MCMC on 3</w:t>
      </w:r>
      <w:r>
        <w:rPr>
          <w:b w:val="1"/>
          <w:bCs w:val="1"/>
          <w:sz w:val="22"/>
          <w:szCs w:val="22"/>
          <w:vertAlign w:val="superscript"/>
          <w:rtl w:val="0"/>
          <w:lang w:val="en-US"/>
        </w:rPr>
        <w:t>rd</w:t>
      </w:r>
      <w:r>
        <w:rPr>
          <w:b w:val="1"/>
          <w:bCs w:val="1"/>
          <w:sz w:val="22"/>
          <w:szCs w:val="22"/>
          <w:rtl w:val="0"/>
          <w:lang w:val="en-US"/>
        </w:rPr>
        <w:t xml:space="preserve"> Wed./month</w:t>
      </w:r>
      <w:r>
        <w:rPr>
          <w:sz w:val="22"/>
          <w:szCs w:val="22"/>
          <w:rtl w:val="0"/>
          <w:lang w:val="en-US"/>
        </w:rPr>
        <w:t xml:space="preserve">; </w:t>
      </w:r>
      <w:r>
        <w:rPr>
          <w:i w:val="1"/>
          <w:iCs w:val="1"/>
          <w:sz w:val="22"/>
          <w:szCs w:val="22"/>
          <w:rtl w:val="0"/>
          <w:lang w:val="en-US"/>
        </w:rPr>
        <w:t>Current Events listed under Bivio</w:t>
      </w:r>
      <w:r>
        <w:rPr>
          <w:sz w:val="22"/>
          <w:szCs w:val="22"/>
          <w:rtl w:val="0"/>
          <w:lang w:val="en-US"/>
        </w:rPr>
        <w:t xml:space="preserve"> Public Folders, </w:t>
      </w: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>Current Events</w:t>
      </w:r>
      <w:r>
        <w:rPr>
          <w:sz w:val="22"/>
          <w:szCs w:val="22"/>
          <w:rtl w:val="0"/>
          <w:lang w:val="en-US"/>
        </w:rPr>
        <w:t>”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i w:val="1"/>
          <w:iCs w:val="1"/>
          <w:sz w:val="22"/>
          <w:szCs w:val="22"/>
          <w:rtl w:val="0"/>
          <w:lang w:val="en-US"/>
        </w:rPr>
      </w:pP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90 Day free SSG trial/BI Membership for non-members </w:t>
      </w:r>
      <w:r>
        <w:rPr>
          <w:i w:val="0"/>
          <w:iCs w:val="0"/>
          <w:sz w:val="22"/>
          <w:szCs w:val="22"/>
          <w:rtl w:val="0"/>
          <w:lang w:val="en-US"/>
        </w:rPr>
        <w:t xml:space="preserve">– </w:t>
      </w:r>
      <w:r>
        <w:rPr>
          <w:i w:val="0"/>
          <w:iCs w:val="0"/>
          <w:sz w:val="22"/>
          <w:szCs w:val="22"/>
          <w:rtl w:val="0"/>
          <w:lang w:val="en-US"/>
        </w:rPr>
        <w:t>get paper application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i w:val="1"/>
          <w:iCs w:val="1"/>
          <w:sz w:val="22"/>
          <w:szCs w:val="22"/>
          <w:rtl w:val="0"/>
          <w:lang w:val="en-US"/>
        </w:rPr>
      </w:pP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BI DC Chapter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’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s 1st 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“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Jump Start Your Savings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” 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program.  Thursday, </w:t>
      </w:r>
      <w:r>
        <w:rPr>
          <w:b w:val="1"/>
          <w:bCs w:val="1"/>
          <w:i w:val="0"/>
          <w:iCs w:val="0"/>
          <w:sz w:val="22"/>
          <w:szCs w:val="22"/>
          <w:u w:val="single"/>
          <w:rtl w:val="0"/>
          <w:lang w:val="en-US"/>
        </w:rPr>
        <w:t>February</w:t>
      </w:r>
      <w:r>
        <w:rPr>
          <w:i w:val="0"/>
          <w:iCs w:val="0"/>
          <w:sz w:val="22"/>
          <w:szCs w:val="22"/>
          <w:u w:val="single"/>
          <w:rtl w:val="0"/>
          <w:lang w:val="en-US"/>
        </w:rPr>
        <w:t xml:space="preserve"> </w:t>
      </w:r>
      <w:r>
        <w:rPr>
          <w:b w:val="1"/>
          <w:bCs w:val="1"/>
          <w:i w:val="0"/>
          <w:iCs w:val="0"/>
          <w:sz w:val="22"/>
          <w:szCs w:val="22"/>
          <w:u w:val="single"/>
          <w:rtl w:val="0"/>
          <w:lang w:val="en-US"/>
        </w:rPr>
        <w:t>13,</w:t>
      </w:r>
      <w:r>
        <w:rPr>
          <w:i w:val="1"/>
          <w:iCs w:val="1"/>
          <w:sz w:val="22"/>
          <w:szCs w:val="22"/>
          <w:u w:val="single"/>
          <w:rtl w:val="0"/>
          <w:lang w:val="en-US"/>
        </w:rPr>
        <w:t xml:space="preserve"> </w:t>
      </w:r>
      <w:r>
        <w:rPr>
          <w:b w:val="1"/>
          <w:bCs w:val="1"/>
          <w:i w:val="0"/>
          <w:iCs w:val="0"/>
          <w:sz w:val="22"/>
          <w:szCs w:val="22"/>
          <w:u w:val="single"/>
          <w:rtl w:val="0"/>
          <w:lang w:val="en-US"/>
        </w:rPr>
        <w:t>2020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, 7pm</w:t>
      </w:r>
      <w:r>
        <w:rPr>
          <w:i w:val="1"/>
          <w:iCs w:val="1"/>
          <w:sz w:val="22"/>
          <w:szCs w:val="22"/>
          <w:rtl w:val="0"/>
          <w:lang w:val="en-US"/>
        </w:rPr>
        <w:t xml:space="preserve">, </w:t>
      </w:r>
      <w:r>
        <w:rPr>
          <w:i w:val="0"/>
          <w:iCs w:val="0"/>
          <w:sz w:val="22"/>
          <w:szCs w:val="22"/>
          <w:rtl w:val="0"/>
          <w:lang w:val="en-US"/>
        </w:rPr>
        <w:t>at Tysons-Pimmit Library</w:t>
      </w:r>
      <w:r>
        <w:rPr>
          <w:i w:val="1"/>
          <w:iCs w:val="1"/>
          <w:sz w:val="22"/>
          <w:szCs w:val="22"/>
          <w:rtl w:val="0"/>
          <w:lang w:val="en-US"/>
        </w:rPr>
        <w:t xml:space="preserve">: </w:t>
      </w:r>
      <w:r>
        <w:rPr>
          <w:i w:val="1"/>
          <w:iCs w:val="1"/>
          <w:sz w:val="22"/>
          <w:szCs w:val="22"/>
          <w:rtl w:val="0"/>
          <w:lang w:val="en-US"/>
        </w:rPr>
        <w:t>“</w:t>
      </w:r>
      <w:r>
        <w:rPr>
          <w:i w:val="1"/>
          <w:iCs w:val="1"/>
          <w:sz w:val="22"/>
          <w:szCs w:val="22"/>
          <w:rtl w:val="0"/>
          <w:lang w:val="en-US"/>
        </w:rPr>
        <w:t>Finding Money to Save: Uncle Sam</w:t>
      </w:r>
      <w:r>
        <w:rPr>
          <w:i w:val="1"/>
          <w:iCs w:val="1"/>
          <w:sz w:val="22"/>
          <w:szCs w:val="22"/>
          <w:rtl w:val="0"/>
          <w:lang w:val="en-US"/>
        </w:rPr>
        <w:t>’</w:t>
      </w:r>
      <w:r>
        <w:rPr>
          <w:i w:val="1"/>
          <w:iCs w:val="1"/>
          <w:sz w:val="22"/>
          <w:szCs w:val="22"/>
          <w:rtl w:val="0"/>
          <w:lang w:val="en-US"/>
        </w:rPr>
        <w:t>s Savers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’ </w:t>
      </w:r>
      <w:r>
        <w:rPr>
          <w:i w:val="1"/>
          <w:iCs w:val="1"/>
          <w:sz w:val="22"/>
          <w:szCs w:val="22"/>
          <w:rtl w:val="0"/>
          <w:lang w:val="en-US"/>
        </w:rPr>
        <w:t>Credit; Getting more from 401k/Thrift Savings Plans/IRAs.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i w:val="1"/>
          <w:iCs w:val="1"/>
          <w:sz w:val="22"/>
          <w:szCs w:val="22"/>
          <w:rtl w:val="0"/>
          <w:lang w:val="en-US"/>
        </w:rPr>
        <w:t>Presenters: Ty Hughes JD/MBA and Lily Poy, CFP.</w:t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AAII/BI joint program 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Feb 15. 2020</w:t>
      </w:r>
      <w:r>
        <w:rPr>
          <w:b w:val="1"/>
          <w:bCs w:val="1"/>
          <w:sz w:val="22"/>
          <w:szCs w:val="22"/>
          <w:rtl w:val="0"/>
          <w:lang w:val="en-US"/>
        </w:rPr>
        <w:t>, 9-11:30am, NoVa campus</w:t>
      </w:r>
      <w:r>
        <w:rPr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; </w:t>
      </w:r>
      <w:r>
        <w:rPr>
          <w:rFonts w:ascii="Verdana" w:hAnsi="Verdana"/>
          <w:i w:val="1"/>
          <w:iCs w:val="1"/>
          <w:outline w:val="0"/>
          <w:color w:val="000000"/>
          <w:sz w:val="22"/>
          <w:szCs w:val="2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"</w:t>
      </w:r>
      <w:r>
        <w:rPr>
          <w:i w:val="1"/>
          <w:iCs w:val="1"/>
          <w:sz w:val="22"/>
          <w:szCs w:val="22"/>
          <w:rtl w:val="0"/>
          <w:lang w:val="en-US"/>
        </w:rPr>
        <w:t>Successful Long-Term Investing With High-Quality Stocks."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2"/>
          <w:szCs w:val="22"/>
          <w:rtl w:val="0"/>
          <w:lang w:val="en-US"/>
        </w:rPr>
        <w:t>Speaker,</w:t>
      </w:r>
      <w:r>
        <w:rPr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2"/>
          <w:szCs w:val="22"/>
          <w:rtl w:val="0"/>
          <w:lang w:val="en-US"/>
        </w:rPr>
        <w:t xml:space="preserve">Susan Christ, Vice President of Investments, Hendershot Investments, Inc. (see </w:t>
      </w:r>
      <w:r>
        <w:rPr>
          <w:rStyle w:val="Link"/>
          <w:sz w:val="22"/>
          <w:szCs w:val="22"/>
        </w:rPr>
        <w:fldChar w:fldCharType="begin" w:fldLock="0"/>
      </w:r>
      <w:r>
        <w:rPr>
          <w:rStyle w:val="Link"/>
          <w:sz w:val="22"/>
          <w:szCs w:val="22"/>
        </w:rPr>
        <w:instrText xml:space="preserve"> HYPERLINK "https://www.aaiidcmetro.com/meetings.htm"</w:instrText>
      </w:r>
      <w:r>
        <w:rPr>
          <w:rStyle w:val="Link"/>
          <w:sz w:val="22"/>
          <w:szCs w:val="22"/>
        </w:rPr>
        <w:fldChar w:fldCharType="separate" w:fldLock="0"/>
      </w:r>
      <w:r>
        <w:rPr>
          <w:rStyle w:val="Link"/>
          <w:sz w:val="22"/>
          <w:szCs w:val="22"/>
          <w:rtl w:val="0"/>
          <w:lang w:val="en-US"/>
        </w:rPr>
        <w:t>https://www.aaiidcmetro.com/meetings.htm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)</w:t>
      </w:r>
    </w:p>
    <w:p>
      <w:pPr>
        <w:pStyle w:val="Normal.0"/>
        <w:numPr>
          <w:ilvl w:val="1"/>
          <w:numId w:val="3"/>
        </w:numPr>
        <w:rPr>
          <w:lang w:val="en-US"/>
        </w:rPr>
      </w:pPr>
      <w:r>
        <w:rPr>
          <w:b w:val="1"/>
          <w:bCs w:val="1"/>
          <w:rtl w:val="0"/>
          <w:lang w:val="en-US"/>
        </w:rPr>
        <w:t xml:space="preserve">Spring SSG Classes, </w:t>
      </w:r>
      <w:r>
        <w:rPr>
          <w:b w:val="1"/>
          <w:bCs w:val="1"/>
          <w:u w:val="single"/>
          <w:rtl w:val="0"/>
          <w:lang w:val="en-US"/>
        </w:rPr>
        <w:t>March 21 and 28, 2020</w:t>
      </w:r>
      <w:r>
        <w:rPr>
          <w:rtl w:val="0"/>
          <w:lang w:val="en-US"/>
        </w:rPr>
        <w:t xml:space="preserve">, at the VA Tech site in Falls Church.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i w:val="1"/>
          <w:iCs w:val="1"/>
          <w:sz w:val="22"/>
          <w:szCs w:val="22"/>
          <w:rtl w:val="0"/>
          <w:lang w:val="en-US"/>
        </w:rPr>
      </w:pP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After meeting social time at Jason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>’</w:t>
      </w:r>
      <w:r>
        <w:rPr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s Deli </w:t>
      </w:r>
      <w:r>
        <w:rPr>
          <w:i w:val="1"/>
          <w:iCs w:val="1"/>
          <w:sz w:val="22"/>
          <w:szCs w:val="22"/>
          <w:rtl w:val="0"/>
          <w:lang w:val="en-US"/>
        </w:rPr>
        <w:t xml:space="preserve">– </w:t>
      </w:r>
      <w:r>
        <w:rPr>
          <w:i w:val="1"/>
          <w:iCs w:val="1"/>
          <w:sz w:val="22"/>
          <w:szCs w:val="22"/>
          <w:rtl w:val="0"/>
          <w:lang w:val="en-US"/>
        </w:rPr>
        <w:t>across street from library, near Whole Foods</w:t>
      </w:r>
    </w:p>
    <w:p>
      <w:pPr>
        <w:pStyle w:val="Normal.0"/>
        <w:ind w:left="1440" w:firstLine="0"/>
        <w:rPr>
          <w:i w:val="1"/>
          <w:iCs w:val="1"/>
          <w:sz w:val="22"/>
          <w:szCs w:val="22"/>
          <w:shd w:val="clear" w:color="auto" w:fill="ffff00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Secretary's Report: </w:t>
      </w:r>
      <w:r>
        <w:rPr>
          <w:sz w:val="22"/>
          <w:szCs w:val="22"/>
          <w:rtl w:val="0"/>
          <w:lang w:val="en-US"/>
        </w:rPr>
        <w:t xml:space="preserve"> Maskey/Eric</w:t>
        <w:tab/>
        <w:tab/>
        <w:tab/>
        <w:tab/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7:05 - 7:10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Proxies for 02/12/20 meeting:  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Approval of Januar</w:t>
      </w:r>
      <w:r>
        <w:rPr>
          <w:sz w:val="22"/>
          <w:szCs w:val="22"/>
          <w:rtl w:val="0"/>
          <w:lang w:val="en-US"/>
        </w:rPr>
        <w:t>y</w:t>
      </w:r>
      <w:r>
        <w:rPr>
          <w:sz w:val="22"/>
          <w:szCs w:val="22"/>
          <w:rtl w:val="0"/>
          <w:lang w:val="en-US"/>
        </w:rPr>
        <w:t xml:space="preserve"> minutes (posted in Bivio) </w:t>
      </w:r>
    </w:p>
    <w:p>
      <w:pPr>
        <w:pStyle w:val="Normal.0"/>
        <w:ind w:left="720" w:firstLine="0"/>
        <w:rPr>
          <w:sz w:val="22"/>
          <w:szCs w:val="22"/>
          <w:shd w:val="clear" w:color="auto" w:fill="ffff00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Treasurer's Report- Bottom Line:  </w:t>
      </w:r>
      <w:r>
        <w:rPr>
          <w:i w:val="1"/>
          <w:iCs w:val="1"/>
          <w:sz w:val="22"/>
          <w:szCs w:val="22"/>
          <w:rtl w:val="0"/>
          <w:lang w:val="en-US"/>
        </w:rPr>
        <w:t>Phyllis Woodring/ Jerry Long; (full report filed in Bivio-</w:t>
      </w:r>
      <w:r>
        <w:rPr>
          <w:i w:val="1"/>
          <w:iCs w:val="1"/>
          <w:sz w:val="22"/>
          <w:szCs w:val="22"/>
          <w:rtl w:val="0"/>
        </w:rPr>
        <w:br w:type="textWrapping"/>
        <w:t xml:space="preserve"> </w:t>
        <w:tab/>
        <w:tab/>
        <w:tab/>
        <w:tab/>
        <w:tab/>
        <w:tab/>
        <w:tab/>
      </w:r>
      <w:r>
        <w:rPr>
          <w:i w:val="1"/>
          <w:iCs w:val="1"/>
          <w:sz w:val="22"/>
          <w:szCs w:val="22"/>
          <w:rtl w:val="0"/>
          <w:lang w:val="en-US"/>
        </w:rPr>
        <w:t>Members Only folder)</w:t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7:10 - 7:15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Welcome to our VP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of Education: Pat Onufrak and Paul O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Mara</w:t>
        <w:tab/>
      </w:r>
      <w:r>
        <w:rPr>
          <w:i w:val="1"/>
          <w:iCs w:val="1"/>
          <w:sz w:val="22"/>
          <w:szCs w:val="22"/>
          <w:rtl w:val="0"/>
          <w:lang w:val="en-US"/>
        </w:rPr>
        <w:t>(plans will follow)</w:t>
      </w:r>
      <w:r>
        <w:rPr>
          <w:b w:val="1"/>
          <w:bCs w:val="1"/>
          <w:sz w:val="22"/>
          <w:szCs w:val="22"/>
          <w:rtl w:val="0"/>
        </w:rPr>
        <w:tab/>
        <w:tab/>
        <w:t>7:15 - 7:20</w:t>
      </w:r>
    </w:p>
    <w:p>
      <w:pPr>
        <w:pStyle w:val="Normal.0"/>
        <w:rPr>
          <w:b w:val="1"/>
          <w:bCs w:val="1"/>
          <w:sz w:val="22"/>
          <w:szCs w:val="22"/>
          <w:shd w:val="clear" w:color="auto" w:fill="ffff00"/>
        </w:rPr>
      </w:pPr>
      <w:r>
        <w:rPr>
          <w:b w:val="1"/>
          <w:bCs w:val="1"/>
          <w:sz w:val="22"/>
          <w:szCs w:val="22"/>
        </w:rPr>
        <w:br w:type="textWrapping"/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Old Business 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Stock Watcher Reports &amp; recommendations (if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Hold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”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explain turnaround)</w:t>
      </w:r>
      <w:r>
        <w:rPr>
          <w:b w:val="1"/>
          <w:bCs w:val="1"/>
          <w:sz w:val="22"/>
          <w:szCs w:val="22"/>
          <w:rtl w:val="0"/>
        </w:rPr>
        <w:tab/>
        <w:tab/>
        <w:t>7:20 -7:55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rFonts w:ascii="Helvetica" w:hAnsi="Helvetica"/>
          <w:outline w:val="0"/>
          <w:color w:val="000000"/>
          <w:sz w:val="20"/>
          <w:szCs w:val="2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AAPL (Steve), CERN (Paul), CHRW (Gladys), GNTX (Wilbert), MSFT (Rachel), TROW (Phyllis), and V (Jo)</w:t>
      </w:r>
      <w:r>
        <w:rPr>
          <w:b w:val="1"/>
          <w:bCs w:val="1"/>
          <w:sz w:val="22"/>
          <w:szCs w:val="22"/>
        </w:rPr>
        <w:tab/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Stock Watchlist Report - Effective Next month</w:t>
      </w:r>
    </w:p>
    <w:p>
      <w:pPr>
        <w:pStyle w:val="Normal.0"/>
      </w:pPr>
      <w:r>
        <w:rPr>
          <w:b w:val="1"/>
          <w:bCs w:val="1"/>
          <w:sz w:val="22"/>
          <w:szCs w:val="22"/>
        </w:rPr>
        <w:tab/>
        <w:tab/>
        <w:tab/>
        <w:tab/>
        <w:tab/>
        <w:tab/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New Business 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b w:val="1"/>
          <w:bCs w:val="1"/>
          <w:sz w:val="22"/>
          <w:szCs w:val="22"/>
          <w:rtl w:val="0"/>
          <w:lang w:val="en-US"/>
        </w:rPr>
        <w:t>New Stock Presentation,</w:t>
      </w:r>
      <w:r>
        <w:rPr>
          <w:b w:val="1"/>
          <w:bCs w:val="1"/>
          <w:sz w:val="22"/>
          <w:szCs w:val="22"/>
          <w:rtl w:val="0"/>
          <w:lang w:val="en-US"/>
        </w:rPr>
        <w:t xml:space="preserve"> (Monster Beverage) - </w:t>
      </w:r>
      <w:r>
        <w:rPr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b w:val="0"/>
          <w:bCs w:val="0"/>
          <w:sz w:val="22"/>
          <w:szCs w:val="22"/>
          <w:rtl w:val="0"/>
          <w:lang w:val="en-US"/>
        </w:rPr>
        <w:t xml:space="preserve">Baskar </w:t>
      </w:r>
      <w:r>
        <w:rPr>
          <w:rStyle w:val="Hyperlink.3"/>
          <w:b w:val="0"/>
          <w:bCs w:val="0"/>
          <w:sz w:val="22"/>
          <w:szCs w:val="22"/>
        </w:rPr>
        <w:fldChar w:fldCharType="begin" w:fldLock="0"/>
      </w:r>
      <w:r>
        <w:rPr>
          <w:rStyle w:val="Hyperlink.3"/>
          <w:b w:val="0"/>
          <w:bCs w:val="0"/>
          <w:sz w:val="22"/>
          <w:szCs w:val="22"/>
        </w:rPr>
        <w:instrText xml:space="preserve"> HYPERLINK "https://www.bivio.com/micnova/admin/roster/detail?t=36684600001"</w:instrText>
      </w:r>
      <w:r>
        <w:rPr>
          <w:rStyle w:val="Hyperlink.3"/>
          <w:b w:val="0"/>
          <w:bCs w:val="0"/>
          <w:sz w:val="22"/>
          <w:szCs w:val="22"/>
        </w:rPr>
        <w:fldChar w:fldCharType="separate" w:fldLock="0"/>
      </w:r>
      <w:r>
        <w:rPr>
          <w:rStyle w:val="Hyperlink.3"/>
          <w:b w:val="0"/>
          <w:bCs w:val="0"/>
          <w:sz w:val="22"/>
          <w:szCs w:val="22"/>
          <w:rtl w:val="0"/>
          <w:lang w:val="en-US"/>
        </w:rPr>
        <w:t xml:space="preserve">Arumugam </w:t>
      </w:r>
      <w:r>
        <w:rPr>
          <w:b w:val="1"/>
          <w:bCs w:val="1"/>
          <w:sz w:val="22"/>
          <w:szCs w:val="22"/>
        </w:rPr>
        <w:fldChar w:fldCharType="end" w:fldLock="0"/>
      </w:r>
      <w:r>
        <w:rPr>
          <w:rStyle w:val="Hyperlink.3"/>
          <w:b w:val="0"/>
          <w:bCs w:val="0"/>
          <w:sz w:val="22"/>
          <w:szCs w:val="22"/>
        </w:rPr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 xml:space="preserve">7:55 </w:t>
      </w:r>
      <w:r>
        <w:rPr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b w:val="1"/>
          <w:bCs w:val="1"/>
          <w:sz w:val="22"/>
          <w:szCs w:val="22"/>
          <w:rtl w:val="0"/>
          <w:lang w:val="en-US"/>
        </w:rPr>
        <w:t>8:1</w:t>
      </w:r>
      <w:r>
        <w:rPr>
          <w:b w:val="1"/>
          <w:bCs w:val="1"/>
          <w:sz w:val="22"/>
          <w:szCs w:val="22"/>
          <w:rtl w:val="0"/>
          <w:lang w:val="en-US"/>
        </w:rPr>
        <w:t>5</w:t>
      </w: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Education: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MicNOVA Watchlist - revisited  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– </w:t>
      </w:r>
      <w:r>
        <w:rPr>
          <w:rStyle w:val="Hyperlink.3"/>
          <w:b w:val="0"/>
          <w:bCs w:val="0"/>
          <w:sz w:val="22"/>
          <w:szCs w:val="22"/>
          <w:rtl w:val="0"/>
          <w:lang w:val="en-US"/>
        </w:rPr>
        <w:t>Sheryl</w:t>
      </w:r>
      <w:r>
        <w:rPr>
          <w:rStyle w:val="Hyperlink.3"/>
          <w:b w:val="0"/>
          <w:bCs w:val="0"/>
          <w:sz w:val="22"/>
          <w:szCs w:val="22"/>
          <w:rtl w:val="0"/>
          <w:lang w:val="en-US"/>
        </w:rPr>
        <w:t>/Sandy/Wilbert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                                            </w:t>
      </w:r>
      <w:r>
        <w:rPr>
          <w:b w:val="1"/>
          <w:bCs w:val="1"/>
          <w:sz w:val="22"/>
          <w:szCs w:val="22"/>
          <w:rtl w:val="0"/>
          <w:lang w:val="en-US"/>
        </w:rPr>
        <w:t>8:</w:t>
      </w:r>
      <w:r>
        <w:rPr>
          <w:b w:val="1"/>
          <w:bCs w:val="1"/>
          <w:sz w:val="22"/>
          <w:szCs w:val="22"/>
          <w:rtl w:val="0"/>
          <w:lang w:val="en-US"/>
        </w:rPr>
        <w:t>15</w:t>
      </w:r>
      <w:r>
        <w:rPr>
          <w:b w:val="1"/>
          <w:bCs w:val="1"/>
          <w:sz w:val="22"/>
          <w:szCs w:val="22"/>
          <w:rtl w:val="0"/>
          <w:lang w:val="en-US"/>
        </w:rPr>
        <w:t xml:space="preserve"> – </w:t>
      </w:r>
      <w:r>
        <w:rPr>
          <w:b w:val="1"/>
          <w:bCs w:val="1"/>
          <w:sz w:val="22"/>
          <w:szCs w:val="22"/>
          <w:rtl w:val="0"/>
          <w:lang w:val="en-US"/>
        </w:rPr>
        <w:t>8:</w:t>
      </w:r>
      <w:r>
        <w:rPr>
          <w:b w:val="1"/>
          <w:bCs w:val="1"/>
          <w:sz w:val="22"/>
          <w:szCs w:val="22"/>
          <w:rtl w:val="0"/>
          <w:lang w:val="en-US"/>
        </w:rPr>
        <w:t>30</w:t>
      </w:r>
    </w:p>
    <w:p>
      <w:pPr>
        <w:pStyle w:val="Normal.0"/>
        <w:numPr>
          <w:ilvl w:val="0"/>
          <w:numId w:val="7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en-US"/>
        </w:rPr>
      </w:pPr>
      <w:r>
        <w:rPr>
          <w:rStyle w:val="None"/>
          <w:b w:val="1"/>
          <w:bCs w:val="1"/>
          <w:sz w:val="22"/>
          <w:szCs w:val="22"/>
          <w:u w:val="single"/>
          <w:rtl w:val="0"/>
          <w:lang w:val="en-US"/>
        </w:rPr>
        <w:t xml:space="preserve">Buys &amp; Sells </w:t>
        <w:tab/>
      </w:r>
      <w:r>
        <w:rPr>
          <w:rStyle w:val="None"/>
          <w:b w:val="1"/>
          <w:bCs w:val="1"/>
          <w:sz w:val="22"/>
          <w:szCs w:val="22"/>
        </w:rPr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sz w:val="22"/>
          <w:szCs w:val="22"/>
          <w:rtl w:val="0"/>
          <w:lang w:val="en-US"/>
        </w:rPr>
        <w:t>8:</w:t>
      </w:r>
      <w:r>
        <w:rPr>
          <w:b w:val="1"/>
          <w:bCs w:val="1"/>
          <w:sz w:val="22"/>
          <w:szCs w:val="22"/>
          <w:rtl w:val="0"/>
          <w:lang w:val="en-US"/>
        </w:rPr>
        <w:t>30</w:t>
      </w:r>
      <w:r>
        <w:rPr>
          <w:b w:val="1"/>
          <w:bCs w:val="1"/>
          <w:sz w:val="22"/>
          <w:szCs w:val="22"/>
          <w:rtl w:val="0"/>
          <w:lang w:val="en-US"/>
        </w:rPr>
        <w:t xml:space="preserve"> – </w:t>
      </w:r>
      <w:r>
        <w:rPr>
          <w:b w:val="1"/>
          <w:bCs w:val="1"/>
          <w:sz w:val="22"/>
          <w:szCs w:val="22"/>
          <w:rtl w:val="0"/>
          <w:lang w:val="en-US"/>
        </w:rPr>
        <w:t>8:</w:t>
      </w:r>
      <w:r>
        <w:rPr>
          <w:b w:val="1"/>
          <w:bCs w:val="1"/>
          <w:sz w:val="22"/>
          <w:szCs w:val="22"/>
          <w:rtl w:val="0"/>
          <w:lang w:val="en-US"/>
        </w:rPr>
        <w:t>45</w:t>
      </w:r>
    </w:p>
    <w:p>
      <w:pPr>
        <w:pStyle w:val="Normal.0"/>
        <w:bidi w:val="0"/>
        <w:ind w:left="0" w:right="0" w:firstLine="0"/>
        <w:jc w:val="left"/>
        <w:rPr>
          <w:rStyle w:val="None"/>
          <w:b w:val="1"/>
          <w:bCs w:val="1"/>
          <w:sz w:val="22"/>
          <w:szCs w:val="22"/>
          <w:shd w:val="clear" w:color="auto" w:fill="ffff00"/>
          <w:rtl w:val="0"/>
        </w:rPr>
      </w:pPr>
    </w:p>
    <w:p>
      <w:pPr>
        <w:pStyle w:val="Normal.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Adjourn</w:t>
        <w:tab/>
        <w:tab/>
        <w:tab/>
        <w:tab/>
        <w:tab/>
        <w:tab/>
        <w:tab/>
        <w:tab/>
        <w:tab/>
        <w:tab/>
        <w:tab/>
        <w:tab/>
        <w:t>9:00</w:t>
      </w:r>
      <w:r>
        <w:rPr>
          <w:rStyle w:val="None"/>
          <w:b w:val="1"/>
          <w:bCs w:val="1"/>
          <w:sz w:val="22"/>
          <w:szCs w:val="22"/>
        </w:rPr>
        <w:br w:type="textWrapping"/>
      </w:r>
    </w:p>
    <w:p>
      <w:pPr>
        <w:pStyle w:val="Normal.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March Meeting will be at Tysons-Pimmit, unless closed for weather. If library closed, we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ll meet online at 7pm. We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ll email the online link to use in case the library closes.</w:t>
      </w:r>
    </w:p>
    <w:p>
      <w:pPr>
        <w:pStyle w:val="Normal.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i w:val="1"/>
          <w:iCs w:val="1"/>
          <w:sz w:val="22"/>
          <w:szCs w:val="22"/>
          <w:rtl w:val="0"/>
          <w:lang w:val="en-US"/>
        </w:rPr>
        <w:t xml:space="preserve">GoToMeeting </w:t>
      </w:r>
      <w:r>
        <w:rPr>
          <w:rStyle w:val="None"/>
          <w:i w:val="1"/>
          <w:iCs w:val="1"/>
          <w:sz w:val="22"/>
          <w:szCs w:val="22"/>
          <w:rtl w:val="0"/>
          <w:lang w:val="en-US"/>
        </w:rPr>
        <w:t>–</w:t>
      </w: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en-US"/>
        </w:rPr>
        <w:t>Wed,  March 4, 2020</w:t>
      </w:r>
    </w:p>
    <w:p>
      <w:pPr>
        <w:pStyle w:val="Normal.0"/>
        <w:spacing w:line="480" w:lineRule="auto"/>
      </w:pP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Next Meeting Online/Tysons-Pimmit Library: Wednesday, March 11, 2020 </w:t>
      </w:r>
    </w:p>
    <w:sectPr>
      <w:headerReference w:type="default" r:id="rId4"/>
      <w:footerReference w:type="default" r:id="rId5"/>
      <w:pgSz w:w="12240" w:h="15840" w:orient="portrait"/>
      <w:pgMar w:top="576" w:right="720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i w:val="1"/>
      <w:iCs w:val="1"/>
    </w:rPr>
  </w:style>
  <w:style w:type="character" w:styleId="Hyperlink.1">
    <w:name w:val="Hyperlink.1"/>
    <w:basedOn w:val="Link"/>
    <w:next w:val="Hyperlink.1"/>
    <w:rPr>
      <w:sz w:val="22"/>
      <w:szCs w:val="22"/>
    </w:rPr>
  </w:style>
  <w:style w:type="character" w:styleId="Hyperlink.2">
    <w:name w:val="Hyperlink.2"/>
    <w:basedOn w:val="Link"/>
    <w:next w:val="Hyperlink.2"/>
    <w:rPr>
      <w:rFonts w:ascii="Segoe UI" w:cs="Segoe UI" w:hAnsi="Segoe UI" w:eastAsia="Segoe UI"/>
      <w:sz w:val="17"/>
      <w:szCs w:val="17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character" w:styleId="None">
    <w:name w:val="None"/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