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DD39" w14:textId="025F705D" w:rsidR="00E51476" w:rsidRPr="00E40F73" w:rsidRDefault="00D447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  <w:r w:rsidR="00E51476"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0931A777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7D3AA6">
        <w:rPr>
          <w:rFonts w:asciiTheme="minorHAnsi" w:hAnsiTheme="minorHAnsi" w:cstheme="minorHAnsi"/>
          <w:b/>
          <w:u w:val="single"/>
        </w:rPr>
        <w:t>October 11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BD4574">
        <w:rPr>
          <w:rFonts w:asciiTheme="minorHAnsi" w:hAnsiTheme="minorHAnsi" w:cstheme="minorHAnsi"/>
          <w:b/>
          <w:u w:val="single"/>
        </w:rPr>
        <w:t>2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66E32CBA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Jo Murphy, Sheryl Patterson, Gladys Henrikson, </w:t>
      </w:r>
      <w:r w:rsidR="007B1644">
        <w:t xml:space="preserve">Arvind Krishna, Pat Onufrak, </w:t>
      </w:r>
      <w:r w:rsidR="00A54FC4">
        <w:t>Ty Hughes</w:t>
      </w:r>
      <w:r w:rsidR="00580EF5">
        <w:t xml:space="preserve">, </w:t>
      </w:r>
      <w:r w:rsidR="00F63725">
        <w:t xml:space="preserve">Amy Laing, Kathy Emmons, Paul O Mara, </w:t>
      </w:r>
      <w:r w:rsidR="00A54FC4">
        <w:t>Janet Lewis</w:t>
      </w:r>
      <w:r w:rsidR="00580EF5">
        <w:t>.</w:t>
      </w:r>
      <w:r w:rsidR="007D3AA6">
        <w:t xml:space="preserve"> </w:t>
      </w:r>
    </w:p>
    <w:p w14:paraId="341A4D31" w14:textId="2E85717D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580EF5">
        <w:rPr>
          <w:rFonts w:asciiTheme="minorHAnsi" w:hAnsiTheme="minorHAnsi" w:cstheme="minorHAnsi"/>
        </w:rPr>
        <w:t xml:space="preserve"> </w:t>
      </w:r>
      <w:proofErr w:type="spellStart"/>
      <w:r w:rsidR="007D3AA6" w:rsidRPr="007D3AA6">
        <w:rPr>
          <w:rFonts w:asciiTheme="minorHAnsi" w:hAnsiTheme="minorHAnsi" w:cstheme="minorHAnsi"/>
        </w:rPr>
        <w:t>Maskey</w:t>
      </w:r>
      <w:proofErr w:type="spellEnd"/>
      <w:r w:rsidR="007D3AA6" w:rsidRPr="007D3AA6">
        <w:rPr>
          <w:rFonts w:asciiTheme="minorHAnsi" w:hAnsiTheme="minorHAnsi" w:cstheme="minorHAnsi"/>
        </w:rPr>
        <w:t xml:space="preserve"> </w:t>
      </w:r>
      <w:proofErr w:type="spellStart"/>
      <w:r w:rsidR="007D3AA6" w:rsidRPr="007D3AA6">
        <w:rPr>
          <w:rFonts w:asciiTheme="minorHAnsi" w:hAnsiTheme="minorHAnsi" w:cstheme="minorHAnsi"/>
        </w:rPr>
        <w:t>Krishnarao</w:t>
      </w:r>
      <w:proofErr w:type="spellEnd"/>
      <w:r w:rsidR="007D3AA6" w:rsidRPr="007D3AA6">
        <w:rPr>
          <w:rFonts w:asciiTheme="minorHAnsi" w:hAnsiTheme="minorHAnsi" w:cstheme="minorHAnsi"/>
        </w:rPr>
        <w:t>, Baskar Arumugam,</w:t>
      </w:r>
    </w:p>
    <w:p w14:paraId="61735894" w14:textId="351A6FCC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7779D8" w:rsidRPr="007779D8">
        <w:rPr>
          <w:rFonts w:asciiTheme="minorHAnsi" w:hAnsiTheme="minorHAnsi" w:cstheme="minorHAnsi"/>
        </w:rPr>
        <w:t>None</w:t>
      </w:r>
    </w:p>
    <w:p w14:paraId="1BB6C1CD" w14:textId="601E42F3" w:rsidR="007D3AA6" w:rsidRPr="007D3AA6" w:rsidRDefault="00D96F6D" w:rsidP="007D3AA6">
      <w:pPr>
        <w:shd w:val="clear" w:color="auto" w:fill="FFFFFF"/>
        <w:rPr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>Visitors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3B1AD7" w:rsidRPr="00E40F7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84552" w:rsidRPr="007D3AA6">
        <w:rPr>
          <w:color w:val="000000"/>
          <w:shd w:val="clear" w:color="auto" w:fill="FFFFFF"/>
        </w:rPr>
        <w:t>Lee Outlaw,</w:t>
      </w:r>
      <w:r w:rsidR="008F4624" w:rsidRPr="007D3AA6">
        <w:rPr>
          <w:color w:val="000000"/>
          <w:shd w:val="clear" w:color="auto" w:fill="FFFFFF"/>
        </w:rPr>
        <w:t xml:space="preserve"> F</w:t>
      </w:r>
      <w:r w:rsidR="00183578" w:rsidRPr="007D3AA6">
        <w:rPr>
          <w:color w:val="000000"/>
          <w:shd w:val="clear" w:color="auto" w:fill="FFFFFF"/>
        </w:rPr>
        <w:t>red</w:t>
      </w:r>
      <w:r w:rsidR="008F4624" w:rsidRPr="007D3AA6">
        <w:rPr>
          <w:color w:val="000000"/>
          <w:shd w:val="clear" w:color="auto" w:fill="FFFFFF"/>
        </w:rPr>
        <w:t xml:space="preserve"> Beckm</w:t>
      </w:r>
      <w:r w:rsidR="007D3AA6" w:rsidRPr="007D3AA6">
        <w:rPr>
          <w:color w:val="000000"/>
          <w:shd w:val="clear" w:color="auto" w:fill="FFFFFF"/>
        </w:rPr>
        <w:t xml:space="preserve">an, </w:t>
      </w:r>
      <w:r w:rsidR="007D3AA6" w:rsidRPr="007D3AA6">
        <w:rPr>
          <w:color w:val="000000"/>
        </w:rPr>
        <w:t xml:space="preserve">Carol Cuddihy, Carmen Dudley, Anne Bradley, NG, NS </w:t>
      </w:r>
      <w:proofErr w:type="spellStart"/>
      <w:r w:rsidR="007D3AA6" w:rsidRPr="007D3AA6">
        <w:rPr>
          <w:color w:val="000000"/>
        </w:rPr>
        <w:t>Aasad</w:t>
      </w:r>
      <w:proofErr w:type="spellEnd"/>
      <w:r w:rsidR="007D3AA6" w:rsidRPr="007D3AA6">
        <w:rPr>
          <w:color w:val="000000"/>
        </w:rPr>
        <w:t>.</w:t>
      </w:r>
    </w:p>
    <w:p w14:paraId="6670A26B" w14:textId="77777777" w:rsidR="000567C2" w:rsidRPr="001C2C65" w:rsidRDefault="000567C2" w:rsidP="001C2C6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E093E90" w14:textId="7E2B1FC0" w:rsidR="004F5419" w:rsidRPr="005723DE" w:rsidRDefault="0053594D" w:rsidP="004F5419">
      <w:pPr>
        <w:outlineLvl w:val="0"/>
      </w:pPr>
      <w:r>
        <w:rPr>
          <w:b/>
          <w:color w:val="000000"/>
        </w:rPr>
        <w:t>Ty Hughes</w:t>
      </w:r>
      <w:r w:rsidR="0080643B" w:rsidRPr="005723DE">
        <w:rPr>
          <w:color w:val="000000"/>
        </w:rPr>
        <w:t xml:space="preserve"> </w:t>
      </w:r>
      <w:r w:rsidR="00411FED" w:rsidRPr="005723DE">
        <w:rPr>
          <w:color w:val="000000"/>
        </w:rPr>
        <w:t xml:space="preserve">was meeting </w:t>
      </w:r>
      <w:r w:rsidR="008B4060" w:rsidRPr="005723DE">
        <w:rPr>
          <w:color w:val="000000"/>
        </w:rPr>
        <w:t>l</w:t>
      </w:r>
      <w:r w:rsidR="00411FED" w:rsidRPr="005723DE">
        <w:rPr>
          <w:color w:val="000000"/>
        </w:rPr>
        <w:t>ead</w:t>
      </w:r>
      <w:r w:rsidR="0022126E" w:rsidRPr="005723DE">
        <w:rPr>
          <w:color w:val="000000"/>
        </w:rPr>
        <w:t xml:space="preserve">. </w:t>
      </w:r>
      <w:r w:rsidR="00230D55">
        <w:rPr>
          <w:color w:val="000000"/>
        </w:rPr>
        <w:t>He</w:t>
      </w:r>
      <w:r w:rsidR="0022126E" w:rsidRPr="005723DE">
        <w:rPr>
          <w:color w:val="000000"/>
        </w:rPr>
        <w:t xml:space="preserve"> </w:t>
      </w:r>
      <w:r w:rsidR="00C30827" w:rsidRPr="005723DE">
        <w:t>w</w:t>
      </w:r>
      <w:r w:rsidR="003A737D" w:rsidRPr="005723DE">
        <w:t>elcomed</w:t>
      </w:r>
      <w:r w:rsidR="0027076C" w:rsidRPr="005723DE">
        <w:t xml:space="preserve"> everyone including</w:t>
      </w:r>
      <w:r w:rsidR="003A737D" w:rsidRPr="005723DE">
        <w:t xml:space="preserve"> new </w:t>
      </w:r>
      <w:r w:rsidR="003B057E" w:rsidRPr="005723DE">
        <w:t>visitors</w:t>
      </w:r>
      <w:r w:rsidR="0027076C" w:rsidRPr="005723DE">
        <w:t>;</w:t>
      </w:r>
      <w:r w:rsidR="003B057E" w:rsidRPr="005723DE">
        <w:t xml:space="preserve"> </w:t>
      </w:r>
      <w:r w:rsidR="003A737D" w:rsidRPr="005723DE">
        <w:t>explained the club’s purpose</w:t>
      </w:r>
      <w:r w:rsidR="0027076C" w:rsidRPr="005723DE">
        <w:t xml:space="preserve"> &amp; objectives;</w:t>
      </w:r>
      <w:r w:rsidR="003A737D" w:rsidRPr="005723DE">
        <w:rPr>
          <w:bCs/>
        </w:rPr>
        <w:t xml:space="preserve"> </w:t>
      </w:r>
      <w:r w:rsidR="00350AC7" w:rsidRPr="005723DE">
        <w:rPr>
          <w:bCs/>
        </w:rPr>
        <w:t>reviewed announcements of upcoming events</w:t>
      </w:r>
      <w:r w:rsidR="0027076C" w:rsidRPr="005723DE">
        <w:rPr>
          <w:bCs/>
        </w:rPr>
        <w:t>;</w:t>
      </w:r>
      <w:r w:rsidR="00A217CD" w:rsidRPr="005723DE">
        <w:rPr>
          <w:bCs/>
        </w:rPr>
        <w:t xml:space="preserve"> </w:t>
      </w:r>
      <w:r w:rsidR="005E491F">
        <w:rPr>
          <w:bCs/>
        </w:rPr>
        <w:t>displayed</w:t>
      </w:r>
      <w:r w:rsidR="00EF1A6F">
        <w:rPr>
          <w:bCs/>
        </w:rPr>
        <w:t xml:space="preserve"> the BI Disclaimer; </w:t>
      </w:r>
      <w:r w:rsidR="00AB3377" w:rsidRPr="005723DE">
        <w:t>and</w:t>
      </w:r>
      <w:r w:rsidR="006D34CC" w:rsidRPr="005723DE">
        <w:t xml:space="preserve"> </w:t>
      </w:r>
      <w:r w:rsidR="00B5431F" w:rsidRPr="005723DE">
        <w:t>conducted</w:t>
      </w:r>
      <w:r w:rsidR="000C3081" w:rsidRPr="005723DE">
        <w:t xml:space="preserve"> the me</w:t>
      </w:r>
      <w:r w:rsidR="00B5431F" w:rsidRPr="005723DE">
        <w:t>eting.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205F32A3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3B0B9E">
        <w:rPr>
          <w:rFonts w:asciiTheme="minorHAnsi" w:hAnsiTheme="minorHAnsi" w:cstheme="minorHAnsi"/>
          <w:b/>
        </w:rPr>
        <w:t xml:space="preserve">– Arvind </w:t>
      </w:r>
    </w:p>
    <w:p w14:paraId="190A28E3" w14:textId="479F7943" w:rsidR="00813E6B" w:rsidRDefault="00AD24F8" w:rsidP="00813E6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Sept. 13,</w:t>
      </w:r>
      <w:r w:rsidR="0080643B">
        <w:rPr>
          <w:rFonts w:asciiTheme="minorHAnsi" w:hAnsiTheme="minorHAnsi" w:cstheme="minorHAnsi"/>
        </w:rPr>
        <w:t xml:space="preserve"> 2022</w:t>
      </w:r>
      <w:r w:rsidR="00337F28">
        <w:rPr>
          <w:rFonts w:asciiTheme="minorHAnsi" w:hAnsiTheme="minorHAnsi" w:cstheme="minorHAnsi"/>
        </w:rPr>
        <w:t xml:space="preserve"> Meeting M</w:t>
      </w:r>
      <w:r w:rsidR="00B66D4C" w:rsidRPr="00463EA7">
        <w:rPr>
          <w:rFonts w:asciiTheme="minorHAnsi" w:hAnsiTheme="minorHAnsi" w:cstheme="minorHAnsi"/>
        </w:rPr>
        <w:t>inutes</w:t>
      </w:r>
      <w:r w:rsidR="00B66D4C">
        <w:rPr>
          <w:rFonts w:asciiTheme="minorHAnsi" w:hAnsiTheme="minorHAnsi" w:cstheme="minorHAnsi"/>
        </w:rPr>
        <w:t xml:space="preserve"> </w:t>
      </w:r>
      <w:r w:rsidR="00B73BF2">
        <w:rPr>
          <w:rFonts w:asciiTheme="minorHAnsi" w:hAnsiTheme="minorHAnsi" w:cstheme="minorHAnsi"/>
        </w:rPr>
        <w:t xml:space="preserve">report </w:t>
      </w:r>
      <w:r w:rsidR="008115F8">
        <w:rPr>
          <w:rFonts w:asciiTheme="minorHAnsi" w:hAnsiTheme="minorHAnsi" w:cstheme="minorHAnsi"/>
        </w:rPr>
        <w:t xml:space="preserve">was </w:t>
      </w:r>
      <w:r>
        <w:rPr>
          <w:rFonts w:asciiTheme="minorHAnsi" w:hAnsiTheme="minorHAnsi" w:cstheme="minorHAnsi"/>
        </w:rPr>
        <w:t>presented by Arvind</w:t>
      </w:r>
      <w:r w:rsidR="00B66D4C" w:rsidRPr="00463EA7">
        <w:rPr>
          <w:rFonts w:asciiTheme="minorHAnsi" w:hAnsiTheme="minorHAnsi" w:cstheme="minorHAnsi"/>
        </w:rPr>
        <w:t>. No additional co</w:t>
      </w:r>
      <w:r w:rsidR="00ED13F3">
        <w:rPr>
          <w:rFonts w:asciiTheme="minorHAnsi" w:hAnsiTheme="minorHAnsi" w:cstheme="minorHAnsi"/>
        </w:rPr>
        <w:t xml:space="preserve">rrections were addressed. </w:t>
      </w:r>
      <w:r>
        <w:rPr>
          <w:rFonts w:asciiTheme="minorHAnsi" w:hAnsiTheme="minorHAnsi" w:cstheme="minorHAnsi"/>
        </w:rPr>
        <w:t>Ty</w:t>
      </w:r>
      <w:r w:rsidR="00477D30">
        <w:rPr>
          <w:rFonts w:asciiTheme="minorHAnsi" w:hAnsiTheme="minorHAnsi" w:cstheme="minorHAnsi"/>
        </w:rPr>
        <w:t xml:space="preserve"> made the motion to accept minutes</w:t>
      </w:r>
      <w:r>
        <w:rPr>
          <w:rFonts w:asciiTheme="minorHAnsi" w:hAnsiTheme="minorHAnsi" w:cstheme="minorHAnsi"/>
        </w:rPr>
        <w:t xml:space="preserve"> and Jo seconded</w:t>
      </w:r>
      <w:r w:rsidR="00477D30">
        <w:rPr>
          <w:rFonts w:asciiTheme="minorHAnsi" w:hAnsiTheme="minorHAnsi" w:cstheme="minorHAnsi"/>
        </w:rPr>
        <w:t xml:space="preserve">. </w:t>
      </w:r>
      <w:r w:rsidR="0027320A">
        <w:rPr>
          <w:rFonts w:asciiTheme="minorHAnsi" w:hAnsiTheme="minorHAnsi" w:cstheme="minorHAnsi"/>
        </w:rPr>
        <w:t>M</w:t>
      </w:r>
      <w:r w:rsidR="00596CA4">
        <w:rPr>
          <w:rFonts w:asciiTheme="minorHAnsi" w:hAnsiTheme="minorHAnsi" w:cstheme="minorHAnsi"/>
        </w:rPr>
        <w:t>inutes</w:t>
      </w:r>
      <w:r w:rsidR="00B73BF2">
        <w:rPr>
          <w:rFonts w:asciiTheme="minorHAnsi" w:hAnsiTheme="minorHAnsi" w:cstheme="minorHAnsi"/>
        </w:rPr>
        <w:t xml:space="preserve"> </w:t>
      </w:r>
      <w:r w:rsidR="008115F8">
        <w:rPr>
          <w:rFonts w:asciiTheme="minorHAnsi" w:hAnsiTheme="minorHAnsi" w:cstheme="minorHAnsi"/>
        </w:rPr>
        <w:t>were approved</w:t>
      </w:r>
      <w:r w:rsidR="00674AB5">
        <w:rPr>
          <w:rFonts w:asciiTheme="minorHAnsi" w:hAnsiTheme="minorHAnsi" w:cstheme="minorHAnsi"/>
        </w:rPr>
        <w:t>.</w:t>
      </w:r>
      <w:r w:rsidR="008115F8">
        <w:rPr>
          <w:rFonts w:asciiTheme="minorHAnsi" w:hAnsiTheme="minorHAnsi" w:cstheme="minorHAnsi"/>
        </w:rPr>
        <w:t xml:space="preserve"> </w:t>
      </w:r>
      <w:r w:rsidR="00674AB5">
        <w:rPr>
          <w:rFonts w:asciiTheme="minorHAnsi" w:hAnsiTheme="minorHAnsi" w:cstheme="minorHAnsi"/>
        </w:rPr>
        <w:t>Gladys has</w:t>
      </w:r>
      <w:r w:rsidR="00337F28">
        <w:rPr>
          <w:rFonts w:asciiTheme="minorHAnsi" w:hAnsiTheme="minorHAnsi" w:cstheme="minorHAnsi"/>
        </w:rPr>
        <w:t xml:space="preserve"> </w:t>
      </w:r>
      <w:r w:rsidR="00B66D4C" w:rsidRPr="00463EA7">
        <w:rPr>
          <w:rFonts w:asciiTheme="minorHAnsi" w:hAnsiTheme="minorHAnsi" w:cstheme="minorHAnsi"/>
        </w:rPr>
        <w:t>posted</w:t>
      </w:r>
      <w:r w:rsidR="00674AB5">
        <w:rPr>
          <w:rFonts w:asciiTheme="minorHAnsi" w:hAnsiTheme="minorHAnsi" w:cstheme="minorHAnsi"/>
        </w:rPr>
        <w:t xml:space="preserve"> the Minutes</w:t>
      </w:r>
      <w:r w:rsidR="00B66D4C" w:rsidRPr="00463EA7">
        <w:rPr>
          <w:rFonts w:asciiTheme="minorHAnsi" w:hAnsiTheme="minorHAnsi" w:cstheme="minorHAnsi"/>
        </w:rPr>
        <w:t xml:space="preserve"> in the Bivio folder.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7B621DB" w:rsidR="00183612" w:rsidRPr="00183612" w:rsidRDefault="002032A4" w:rsidP="00183612">
      <w:pPr>
        <w:pStyle w:val="ListParagraph"/>
        <w:numPr>
          <w:ilvl w:val="0"/>
          <w:numId w:val="46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- </w:t>
      </w:r>
      <w:r>
        <w:rPr>
          <w:b/>
        </w:rPr>
        <w:t>Gladys</w:t>
      </w:r>
    </w:p>
    <w:p w14:paraId="32B1C69A" w14:textId="69CF5A17" w:rsidR="007E30DE" w:rsidRDefault="002032A4" w:rsidP="00813E6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Gladys presented the Treasurer’s Report indicating the availability of $5,000 in cash. Treasurer’s reported was accepted by the Partners and posted in the BIVIO folder.</w:t>
      </w:r>
    </w:p>
    <w:p w14:paraId="72F76351" w14:textId="77777777" w:rsidR="00AF2EA6" w:rsidRDefault="00AF2EA6" w:rsidP="00813E6B">
      <w:pPr>
        <w:ind w:left="360"/>
        <w:rPr>
          <w:rFonts w:asciiTheme="minorHAnsi" w:hAnsiTheme="minorHAnsi" w:cstheme="minorHAnsi"/>
        </w:rPr>
      </w:pPr>
    </w:p>
    <w:p w14:paraId="330F408F" w14:textId="2E99803A" w:rsidR="007E30DE" w:rsidRPr="006C5088" w:rsidRDefault="007E30DE" w:rsidP="007E30D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i/>
        </w:rPr>
      </w:pPr>
      <w:r w:rsidRPr="006C5088">
        <w:rPr>
          <w:rFonts w:asciiTheme="minorHAnsi" w:hAnsiTheme="minorHAnsi" w:cstheme="minorHAnsi"/>
          <w:b/>
        </w:rPr>
        <w:t>New Stock Presentations</w:t>
      </w:r>
      <w:r>
        <w:rPr>
          <w:rFonts w:asciiTheme="minorHAnsi" w:hAnsiTheme="minorHAnsi" w:cstheme="minorHAnsi"/>
          <w:b/>
        </w:rPr>
        <w:t xml:space="preserve"> </w:t>
      </w:r>
      <w:r w:rsidR="00265E66">
        <w:rPr>
          <w:rFonts w:asciiTheme="minorHAnsi" w:hAnsiTheme="minorHAnsi" w:cstheme="minorHAnsi"/>
          <w:b/>
        </w:rPr>
        <w:t>(</w:t>
      </w:r>
      <w:proofErr w:type="spellStart"/>
      <w:r w:rsidR="00265E66">
        <w:rPr>
          <w:rFonts w:asciiTheme="minorHAnsi" w:hAnsiTheme="minorHAnsi" w:cstheme="minorHAnsi"/>
          <w:b/>
        </w:rPr>
        <w:t>InMode</w:t>
      </w:r>
      <w:proofErr w:type="spellEnd"/>
      <w:r w:rsidR="00CA083F">
        <w:rPr>
          <w:rFonts w:asciiTheme="minorHAnsi" w:hAnsiTheme="minorHAnsi" w:cstheme="minorHAnsi"/>
          <w:b/>
        </w:rPr>
        <w:t xml:space="preserve"> - </w:t>
      </w:r>
      <w:r w:rsidR="00CA083F">
        <w:t>NYSE--INMD</w:t>
      </w:r>
      <w:r w:rsidR="00265E66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: </w:t>
      </w:r>
      <w:r w:rsidR="00CA083F">
        <w:rPr>
          <w:rFonts w:asciiTheme="minorHAnsi" w:hAnsiTheme="minorHAnsi" w:cstheme="minorHAnsi"/>
          <w:b/>
        </w:rPr>
        <w:t xml:space="preserve">by </w:t>
      </w:r>
      <w:r>
        <w:rPr>
          <w:rFonts w:asciiTheme="minorHAnsi" w:hAnsiTheme="minorHAnsi" w:cstheme="minorHAnsi"/>
          <w:b/>
        </w:rPr>
        <w:t>Sheryl</w:t>
      </w:r>
    </w:p>
    <w:p w14:paraId="6B2C7F3E" w14:textId="57F5DB1F" w:rsidR="007E30DE" w:rsidRDefault="00CA083F" w:rsidP="007E30DE">
      <w:pPr>
        <w:ind w:left="360"/>
      </w:pPr>
      <w:r>
        <w:rPr>
          <w:rFonts w:asciiTheme="minorHAnsi" w:hAnsiTheme="minorHAnsi" w:cstheme="minorHAnsi"/>
        </w:rPr>
        <w:t xml:space="preserve">Sheryl presented </w:t>
      </w:r>
      <w:proofErr w:type="spellStart"/>
      <w:r w:rsidR="00AD24F8">
        <w:t>InMode</w:t>
      </w:r>
      <w:proofErr w:type="spellEnd"/>
      <w:r w:rsidR="00AD24F8">
        <w:t>, Ltd.;</w:t>
      </w:r>
      <w:r w:rsidR="004964F2">
        <w:t xml:space="preserve"> A</w:t>
      </w:r>
      <w:r w:rsidR="00AD24F8">
        <w:t xml:space="preserve"> Israeli Company; Sector: Health Care; </w:t>
      </w:r>
      <w:r w:rsidR="004964F2">
        <w:t xml:space="preserve">and Industry: Healthcare Equipment. INMD </w:t>
      </w:r>
      <w:r>
        <w:t xml:space="preserve">manufactures and commercializes </w:t>
      </w:r>
      <w:r>
        <w:rPr>
          <w:rFonts w:asciiTheme="minorHAnsi" w:hAnsiTheme="minorHAnsi" w:cstheme="minorHAnsi"/>
        </w:rPr>
        <w:t>innovative, minimally invasive aesthetics and wellness solutions, with strong brand recognition.</w:t>
      </w:r>
      <w:r w:rsidR="004964F2">
        <w:rPr>
          <w:rFonts w:asciiTheme="minorHAnsi" w:hAnsiTheme="minorHAnsi" w:cstheme="minorHAnsi"/>
        </w:rPr>
        <w:t xml:space="preserve"> INMD technology is </w:t>
      </w:r>
      <w:r w:rsidR="004964F2">
        <w:t>based on its proprietary radiofrequency assisted lipolysis and deep subdermal fractional radiofrequency technologies in the United States and internationally. SSG showed a BUY from $22.6 - $32.90. Total Return (High P/E): 15.5% and Projected Return (Avg. P/E): 7.3%</w:t>
      </w:r>
    </w:p>
    <w:p w14:paraId="31775FFA" w14:textId="77777777" w:rsidR="00602626" w:rsidRPr="003E6DDC" w:rsidRDefault="00602626" w:rsidP="00B66D4C">
      <w:pPr>
        <w:rPr>
          <w:rFonts w:asciiTheme="minorHAnsi" w:hAnsiTheme="minorHAnsi" w:cstheme="minorHAnsi"/>
        </w:rPr>
      </w:pPr>
    </w:p>
    <w:p w14:paraId="05C08A46" w14:textId="0228EF65" w:rsidR="00283A44" w:rsidRPr="003E6DDC" w:rsidRDefault="00B66D4C" w:rsidP="00825C54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F9062A">
        <w:rPr>
          <w:rFonts w:asciiTheme="minorHAnsi" w:hAnsiTheme="minorHAnsi" w:cstheme="minorHAnsi"/>
          <w:b/>
        </w:rPr>
        <w:t xml:space="preserve"> (Fox Factory -</w:t>
      </w:r>
      <w:r w:rsidR="00F9062A" w:rsidRPr="00AD24F8">
        <w:rPr>
          <w:rFonts w:asciiTheme="minorHAnsi" w:hAnsiTheme="minorHAnsi" w:cstheme="minorHAnsi"/>
        </w:rPr>
        <w:t xml:space="preserve"> FOFX</w:t>
      </w:r>
      <w:r w:rsidR="00E94CD8">
        <w:rPr>
          <w:rFonts w:asciiTheme="minorHAnsi" w:hAnsiTheme="minorHAnsi" w:cstheme="minorHAnsi"/>
          <w:b/>
        </w:rPr>
        <w:t>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F9062A">
        <w:rPr>
          <w:rFonts w:asciiTheme="minorHAnsi" w:hAnsiTheme="minorHAnsi" w:cstheme="minorHAnsi"/>
          <w:b/>
        </w:rPr>
        <w:t>Ty</w:t>
      </w:r>
    </w:p>
    <w:p w14:paraId="17D0302F" w14:textId="77777777" w:rsidR="00230D55" w:rsidRDefault="00AD24F8" w:rsidP="00230D5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 made the presentation for </w:t>
      </w:r>
      <w:r w:rsidR="00230D55">
        <w:t>road vehicles and trucks, all-terrain vehicles (ATVs), snowmobiles, specialty vehicles and applications, motorcycles and commercial trucks. SSG showed that FOFX current price is at $82.44 in the “Buy” zone.</w:t>
      </w:r>
    </w:p>
    <w:p w14:paraId="28D54AA6" w14:textId="77777777" w:rsidR="00230D55" w:rsidRPr="00433FB7" w:rsidRDefault="00230D55" w:rsidP="00230D55">
      <w:pPr>
        <w:rPr>
          <w:rFonts w:asciiTheme="minorHAnsi" w:hAnsiTheme="minorHAnsi" w:cstheme="minorHAnsi"/>
        </w:rPr>
      </w:pPr>
    </w:p>
    <w:p w14:paraId="199D9866" w14:textId="77777777" w:rsidR="00230D55" w:rsidRPr="001D111C" w:rsidRDefault="00230D55" w:rsidP="00230D5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 – What is new in BI on-line tools: portfolio reports and SSG audit function - by Gladys</w:t>
      </w:r>
    </w:p>
    <w:p w14:paraId="4DEC4F94" w14:textId="77777777" w:rsidR="00230D55" w:rsidRPr="00162429" w:rsidRDefault="00230D55" w:rsidP="00230D55">
      <w:pPr>
        <w:ind w:left="360"/>
        <w:rPr>
          <w:rFonts w:asciiTheme="minorHAnsi" w:hAnsiTheme="minorHAnsi" w:cstheme="minorHAnsi"/>
          <w:bCs/>
        </w:rPr>
      </w:pPr>
      <w:r w:rsidRPr="00162429">
        <w:rPr>
          <w:rFonts w:asciiTheme="minorHAnsi" w:hAnsiTheme="minorHAnsi" w:cstheme="minorHAnsi"/>
        </w:rPr>
        <w:t>Gladys presen</w:t>
      </w:r>
      <w:r>
        <w:rPr>
          <w:rFonts w:asciiTheme="minorHAnsi" w:hAnsiTheme="minorHAnsi" w:cstheme="minorHAnsi"/>
        </w:rPr>
        <w:t>ted the above educational session</w:t>
      </w:r>
      <w:r w:rsidRPr="00162429">
        <w:rPr>
          <w:rFonts w:asciiTheme="minorHAnsi" w:hAnsiTheme="minorHAnsi" w:cstheme="minorHAnsi"/>
        </w:rPr>
        <w:t xml:space="preserve"> (Adapted from Suzi </w:t>
      </w:r>
      <w:proofErr w:type="spellStart"/>
      <w:r w:rsidRPr="00162429">
        <w:rPr>
          <w:rFonts w:asciiTheme="minorHAnsi" w:hAnsiTheme="minorHAnsi" w:cstheme="minorHAnsi"/>
        </w:rPr>
        <w:t>Artzberger’s</w:t>
      </w:r>
      <w:proofErr w:type="spellEnd"/>
      <w:r w:rsidRPr="00162429">
        <w:rPr>
          <w:rFonts w:asciiTheme="minorHAnsi" w:hAnsiTheme="minorHAnsi" w:cstheme="minorHAnsi"/>
        </w:rPr>
        <w:t xml:space="preserve"> BI Online Presentation, “What’s New in Online Tools,” August, 2022; located under “Learning Center/Video Learning Library/Online Tools”</w:t>
      </w:r>
      <w:r>
        <w:rPr>
          <w:rFonts w:asciiTheme="minorHAnsi" w:hAnsiTheme="minorHAnsi" w:cstheme="minorHAnsi"/>
        </w:rPr>
        <w:t>).</w:t>
      </w:r>
      <w:r w:rsidRPr="001624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This presentation is meant to help us fine tune both our judgement of a stock and determine if a stock is worthy of pursuing.</w:t>
      </w:r>
    </w:p>
    <w:p w14:paraId="7DB5C863" w14:textId="77777777" w:rsidR="00230D55" w:rsidRPr="00DE037D" w:rsidRDefault="00230D55" w:rsidP="00230D55">
      <w:pPr>
        <w:rPr>
          <w:rFonts w:asciiTheme="minorHAnsi" w:hAnsiTheme="minorHAnsi" w:cstheme="minorHAnsi"/>
        </w:rPr>
      </w:pPr>
      <w:r w:rsidRPr="00DE037D">
        <w:rPr>
          <w:rFonts w:asciiTheme="minorHAnsi" w:hAnsiTheme="minorHAnsi" w:cstheme="minorHAnsi"/>
        </w:rPr>
        <w:t xml:space="preserve">  </w:t>
      </w:r>
    </w:p>
    <w:p w14:paraId="5C6F458D" w14:textId="41D5862F" w:rsidR="00230D55" w:rsidRPr="00570FA7" w:rsidRDefault="00230D55" w:rsidP="00230D55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Informative</w:t>
      </w:r>
      <w:r w:rsidRPr="00570FA7">
        <w:rPr>
          <w:rFonts w:asciiTheme="minorHAnsi" w:hAnsiTheme="minorHAnsi" w:cstheme="minorHAnsi"/>
          <w:b/>
        </w:rPr>
        <w:t xml:space="preserve"> </w:t>
      </w:r>
      <w:r w:rsidR="00AD24F8">
        <w:rPr>
          <w:rFonts w:asciiTheme="minorHAnsi" w:hAnsiTheme="minorHAnsi" w:cstheme="minorHAnsi"/>
        </w:rPr>
        <w:t xml:space="preserve">FOXF – Sector: Consumer discretionary; Industry: Auto </w:t>
      </w:r>
      <w:r w:rsidR="00C01E8E">
        <w:rPr>
          <w:rFonts w:asciiTheme="minorHAnsi" w:hAnsiTheme="minorHAnsi" w:cstheme="minorHAnsi"/>
        </w:rPr>
        <w:t xml:space="preserve">parts. A small business - </w:t>
      </w:r>
      <w:r w:rsidR="00AD24F8">
        <w:rPr>
          <w:rFonts w:asciiTheme="minorHAnsi" w:hAnsiTheme="minorHAnsi" w:cstheme="minorHAnsi"/>
        </w:rPr>
        <w:t>Mid Cap stock.</w:t>
      </w:r>
      <w:r w:rsidR="00040998">
        <w:rPr>
          <w:rFonts w:asciiTheme="minorHAnsi" w:hAnsiTheme="minorHAnsi" w:cstheme="minorHAnsi"/>
        </w:rPr>
        <w:t xml:space="preserve"> </w:t>
      </w:r>
      <w:r w:rsidR="00AD24F8">
        <w:rPr>
          <w:rFonts w:asciiTheme="minorHAnsi" w:hAnsiTheme="minorHAnsi" w:cstheme="minorHAnsi"/>
        </w:rPr>
        <w:t xml:space="preserve">FOFX has two business groups </w:t>
      </w:r>
      <w:r w:rsidR="00C01E8E">
        <w:rPr>
          <w:rFonts w:asciiTheme="minorHAnsi" w:hAnsiTheme="minorHAnsi" w:cstheme="minorHAnsi"/>
        </w:rPr>
        <w:t>–</w:t>
      </w:r>
      <w:r w:rsidR="00AD24F8">
        <w:rPr>
          <w:rFonts w:asciiTheme="minorHAnsi" w:hAnsiTheme="minorHAnsi" w:cstheme="minorHAnsi"/>
        </w:rPr>
        <w:t xml:space="preserve"> </w:t>
      </w:r>
      <w:r w:rsidR="00C01E8E">
        <w:rPr>
          <w:rFonts w:asciiTheme="minorHAnsi" w:hAnsiTheme="minorHAnsi" w:cstheme="minorHAnsi"/>
        </w:rPr>
        <w:t xml:space="preserve">(1) </w:t>
      </w:r>
      <w:r w:rsidR="00C01E8E">
        <w:t>makes high-performance shock absorbers for OEMs and aftermarket – a leader in a niche market. (2) Its products are used primarily on bicycles, side-by-side vehicles, on-road &amp; off-</w:t>
      </w:r>
    </w:p>
    <w:p w14:paraId="2F966EDC" w14:textId="0F057C6C" w:rsidR="00570FA7" w:rsidRDefault="00570FA7" w:rsidP="00AE4DF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570FA7">
        <w:rPr>
          <w:rFonts w:asciiTheme="minorHAnsi" w:hAnsiTheme="minorHAnsi" w:cstheme="minorHAnsi"/>
          <w:b/>
        </w:rPr>
        <w:t xml:space="preserve"> Presentation on Market Update: by Ty</w:t>
      </w:r>
    </w:p>
    <w:p w14:paraId="43D45048" w14:textId="54966CEE" w:rsidR="00570FA7" w:rsidRDefault="006977F7" w:rsidP="00570FA7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 presented “</w:t>
      </w:r>
      <w:r w:rsidR="00570FA7">
        <w:rPr>
          <w:rFonts w:asciiTheme="minorHAnsi" w:hAnsiTheme="minorHAnsi" w:cstheme="minorHAnsi"/>
        </w:rPr>
        <w:t>Market Update Charts</w:t>
      </w:r>
      <w:r>
        <w:rPr>
          <w:rFonts w:asciiTheme="minorHAnsi" w:hAnsiTheme="minorHAnsi" w:cstheme="minorHAnsi"/>
        </w:rPr>
        <w:t>” as of Oct 11, 2022 for the following:</w:t>
      </w:r>
    </w:p>
    <w:p w14:paraId="448F9D68" w14:textId="35272DEC" w:rsidR="006977F7" w:rsidRDefault="006977F7" w:rsidP="006977F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S&amp;P 500 Large Cap Index</w:t>
      </w:r>
    </w:p>
    <w:p w14:paraId="3B197BAB" w14:textId="11AD1F6B" w:rsidR="006977F7" w:rsidRPr="006977F7" w:rsidRDefault="006977F7" w:rsidP="006977F7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>
        <w:t>Large Cap Growth vs Mid-Cap vs Small-Cap (Year to Date)</w:t>
      </w:r>
    </w:p>
    <w:p w14:paraId="2DF74748" w14:textId="399B1215" w:rsidR="006977F7" w:rsidRDefault="006977F7" w:rsidP="006977F7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SPDR S&amp;P 500ETF, NYSE</w:t>
      </w:r>
    </w:p>
    <w:p w14:paraId="0D1181AE" w14:textId="61D215EE" w:rsidR="006977F7" w:rsidRDefault="006977F7" w:rsidP="006977F7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SPDR S&amp;P MIDCAP 400ETF, NYSE</w:t>
      </w:r>
    </w:p>
    <w:p w14:paraId="53A03329" w14:textId="12949BE7" w:rsidR="006977F7" w:rsidRDefault="006977F7" w:rsidP="006977F7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SPDR S&amp;P Small</w:t>
      </w:r>
      <w:r w:rsidR="00827C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Cap 600ETF, NYSE</w:t>
      </w:r>
    </w:p>
    <w:p w14:paraId="6A2DA569" w14:textId="63DAC3D9" w:rsidR="00827C72" w:rsidRDefault="00827C72" w:rsidP="006977F7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S&amp;P Earnings</w:t>
      </w:r>
    </w:p>
    <w:p w14:paraId="742FABB2" w14:textId="47CD213D" w:rsidR="00827C72" w:rsidRDefault="00827C72" w:rsidP="006977F7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CBOE 10 yr. Treasury Yield Index</w:t>
      </w:r>
    </w:p>
    <w:p w14:paraId="1E5541E1" w14:textId="77777777" w:rsidR="00827C72" w:rsidRPr="00570FA7" w:rsidRDefault="00827C72" w:rsidP="00827C72">
      <w:pPr>
        <w:pStyle w:val="ListParagraph"/>
        <w:spacing w:before="240"/>
        <w:ind w:left="1080"/>
        <w:rPr>
          <w:rFonts w:asciiTheme="minorHAnsi" w:hAnsiTheme="minorHAnsi" w:cstheme="minorHAnsi"/>
        </w:rPr>
      </w:pPr>
    </w:p>
    <w:p w14:paraId="45FD1C79" w14:textId="17233C8F" w:rsidR="003828D0" w:rsidRPr="00710926" w:rsidRDefault="00A1263A" w:rsidP="00AE4DF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  <w:r w:rsidR="00260AAC" w:rsidRPr="00260AAC">
        <w:rPr>
          <w:rFonts w:asciiTheme="minorHAnsi" w:hAnsiTheme="minorHAnsi" w:cstheme="minorHAnsi"/>
        </w:rPr>
        <w:t>None</w:t>
      </w:r>
    </w:p>
    <w:p w14:paraId="6F0E4477" w14:textId="3DD6E901" w:rsidR="00B73D2F" w:rsidRDefault="00B73D2F" w:rsidP="00570FA7">
      <w:pPr>
        <w:rPr>
          <w:rFonts w:asciiTheme="minorHAnsi" w:hAnsiTheme="minorHAnsi" w:cstheme="minorHAnsi"/>
        </w:rPr>
      </w:pPr>
    </w:p>
    <w:p w14:paraId="7015803E" w14:textId="27EF96D5" w:rsidR="00710926" w:rsidRPr="00260AAC" w:rsidRDefault="00E51423" w:rsidP="00260AAC">
      <w:pPr>
        <w:shd w:val="clear" w:color="auto" w:fill="FFFFFF"/>
        <w:ind w:firstLine="360"/>
        <w:rPr>
          <w:color w:val="000000"/>
        </w:rPr>
      </w:pPr>
      <w:r>
        <w:rPr>
          <w:color w:val="000000"/>
          <w:u w:val="single"/>
        </w:rPr>
        <w:t xml:space="preserve">NOTE: </w:t>
      </w:r>
      <w:r w:rsidR="00710926" w:rsidRPr="00260AAC">
        <w:rPr>
          <w:color w:val="000000"/>
          <w:u w:val="single"/>
        </w:rPr>
        <w:t>Stock Watcher Changes in assignments</w:t>
      </w:r>
      <w:r w:rsidR="00710926" w:rsidRPr="00260AAC">
        <w:rPr>
          <w:color w:val="000000"/>
        </w:rPr>
        <w:t>:</w:t>
      </w:r>
    </w:p>
    <w:p w14:paraId="03E5AF1D" w14:textId="78B5A7E6" w:rsidR="00710926" w:rsidRPr="00260AAC" w:rsidRDefault="00710926" w:rsidP="00710926">
      <w:pPr>
        <w:shd w:val="clear" w:color="auto" w:fill="FFFFFF"/>
        <w:rPr>
          <w:color w:val="000000"/>
        </w:rPr>
      </w:pPr>
      <w:r w:rsidRPr="00260AAC">
        <w:rPr>
          <w:color w:val="000000"/>
        </w:rPr>
        <w:t>   </w:t>
      </w:r>
      <w:r w:rsidR="00260AAC" w:rsidRPr="00260AAC">
        <w:rPr>
          <w:color w:val="000000"/>
        </w:rPr>
        <w:tab/>
      </w:r>
      <w:r w:rsidRPr="00260AAC">
        <w:rPr>
          <w:b/>
          <w:color w:val="000000"/>
        </w:rPr>
        <w:t>Floor &amp; Decor</w:t>
      </w:r>
      <w:r w:rsidRPr="00260AAC">
        <w:rPr>
          <w:color w:val="000000"/>
        </w:rPr>
        <w:t xml:space="preserve"> - Pat Onufrak (new)</w:t>
      </w:r>
    </w:p>
    <w:p w14:paraId="1D7BA502" w14:textId="6A442C85" w:rsidR="00710926" w:rsidRPr="00260AAC" w:rsidRDefault="00710926" w:rsidP="00710926">
      <w:pPr>
        <w:shd w:val="clear" w:color="auto" w:fill="FFFFFF"/>
        <w:rPr>
          <w:color w:val="000000"/>
        </w:rPr>
      </w:pPr>
      <w:r w:rsidRPr="00260AAC">
        <w:rPr>
          <w:color w:val="000000"/>
        </w:rPr>
        <w:t>   </w:t>
      </w:r>
      <w:r w:rsidR="00260AAC" w:rsidRPr="00260AAC">
        <w:rPr>
          <w:color w:val="000000"/>
        </w:rPr>
        <w:tab/>
      </w:r>
      <w:r w:rsidRPr="00260AAC">
        <w:rPr>
          <w:b/>
          <w:color w:val="000000"/>
        </w:rPr>
        <w:t>Gentex</w:t>
      </w:r>
      <w:r w:rsidR="00260AAC">
        <w:rPr>
          <w:color w:val="000000"/>
        </w:rPr>
        <w:t xml:space="preserve"> - </w:t>
      </w:r>
      <w:r w:rsidRPr="00260AAC">
        <w:rPr>
          <w:color w:val="000000"/>
        </w:rPr>
        <w:t>Ty (added from Paul's list)</w:t>
      </w:r>
    </w:p>
    <w:p w14:paraId="2B75FD6B" w14:textId="32047DE9" w:rsidR="00710926" w:rsidRPr="00260AAC" w:rsidRDefault="00710926" w:rsidP="00710926">
      <w:pPr>
        <w:shd w:val="clear" w:color="auto" w:fill="FFFFFF"/>
        <w:rPr>
          <w:color w:val="000000"/>
        </w:rPr>
      </w:pPr>
      <w:r w:rsidRPr="00260AAC">
        <w:rPr>
          <w:color w:val="000000"/>
        </w:rPr>
        <w:t>   </w:t>
      </w:r>
      <w:r w:rsidR="00260AAC" w:rsidRPr="00260AAC">
        <w:rPr>
          <w:color w:val="000000"/>
        </w:rPr>
        <w:tab/>
      </w:r>
      <w:r w:rsidRPr="00260AAC">
        <w:rPr>
          <w:b/>
          <w:color w:val="000000"/>
        </w:rPr>
        <w:t>Tractor Supply</w:t>
      </w:r>
      <w:r w:rsidR="00260AAC">
        <w:rPr>
          <w:b/>
          <w:color w:val="000000"/>
        </w:rPr>
        <w:t xml:space="preserve"> Company</w:t>
      </w:r>
      <w:r w:rsidRPr="00260AAC">
        <w:rPr>
          <w:color w:val="000000"/>
        </w:rPr>
        <w:t xml:space="preserve"> - Paul (added, replaces Gentex)</w:t>
      </w:r>
    </w:p>
    <w:p w14:paraId="65E4D8A0" w14:textId="77777777" w:rsidR="00710926" w:rsidRDefault="00710926" w:rsidP="00484E00">
      <w:pPr>
        <w:ind w:left="360"/>
        <w:rPr>
          <w:rFonts w:asciiTheme="minorHAnsi" w:hAnsiTheme="minorHAnsi" w:cstheme="minorHAnsi"/>
        </w:rPr>
      </w:pPr>
    </w:p>
    <w:p w14:paraId="182379EA" w14:textId="708D52B0" w:rsidR="007B5781" w:rsidRPr="004A6B0C" w:rsidRDefault="007B5781" w:rsidP="007B578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i/>
          <w:u w:val="single"/>
        </w:rPr>
      </w:pPr>
      <w:r w:rsidRPr="004A6B0C">
        <w:rPr>
          <w:i/>
          <w:u w:val="single"/>
        </w:rPr>
        <w:t>Stock Watchers (Please share</w:t>
      </w:r>
      <w:r w:rsidR="00E84159" w:rsidRPr="004A6B0C">
        <w:rPr>
          <w:i/>
          <w:u w:val="single"/>
        </w:rPr>
        <w:t xml:space="preserve"> the Online SSG with all MICNOVA</w:t>
      </w:r>
      <w:r w:rsidRPr="004A6B0C">
        <w:rPr>
          <w:i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77FE18C1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Watch List Stocks Review – by Sheryl</w:t>
      </w:r>
    </w:p>
    <w:p w14:paraId="4F2E6192" w14:textId="17B938A8" w:rsidR="00813922" w:rsidRPr="00FA4A3E" w:rsidRDefault="00FA4A3E" w:rsidP="00813922">
      <w:pPr>
        <w:ind w:left="360"/>
        <w:rPr>
          <w:rFonts w:asciiTheme="minorHAnsi" w:hAnsiTheme="minorHAnsi" w:cstheme="minorHAnsi"/>
        </w:rPr>
      </w:pPr>
      <w:r w:rsidRPr="00FA4A3E">
        <w:rPr>
          <w:rFonts w:asciiTheme="minorHAnsi" w:hAnsiTheme="minorHAnsi" w:cstheme="minorHAnsi"/>
        </w:rPr>
        <w:t xml:space="preserve">It was decided to put </w:t>
      </w:r>
      <w:r w:rsidRPr="00FA4A3E">
        <w:rPr>
          <w:rFonts w:asciiTheme="minorHAnsi" w:hAnsiTheme="minorHAnsi" w:cstheme="minorHAnsi"/>
          <w:b/>
          <w:color w:val="FF0000"/>
        </w:rPr>
        <w:t>In-Mode</w:t>
      </w:r>
      <w:r w:rsidRPr="00FA4A3E">
        <w:rPr>
          <w:rFonts w:asciiTheme="minorHAnsi" w:hAnsiTheme="minorHAnsi" w:cstheme="minorHAnsi"/>
          <w:color w:val="FF0000"/>
        </w:rPr>
        <w:t xml:space="preserve"> </w:t>
      </w:r>
      <w:r w:rsidRPr="00FA4A3E">
        <w:rPr>
          <w:rFonts w:asciiTheme="minorHAnsi" w:hAnsiTheme="minorHAnsi" w:cstheme="minorHAnsi"/>
        </w:rPr>
        <w:t xml:space="preserve">and </w:t>
      </w:r>
      <w:r w:rsidRPr="00FA4A3E">
        <w:rPr>
          <w:rFonts w:asciiTheme="minorHAnsi" w:hAnsiTheme="minorHAnsi" w:cstheme="minorHAnsi"/>
          <w:b/>
          <w:color w:val="FF0000"/>
        </w:rPr>
        <w:t>FOXF</w:t>
      </w:r>
      <w:r>
        <w:rPr>
          <w:rFonts w:asciiTheme="minorHAnsi" w:hAnsiTheme="minorHAnsi" w:cstheme="minorHAnsi"/>
        </w:rPr>
        <w:t xml:space="preserve"> in the </w:t>
      </w:r>
      <w:r w:rsidRPr="00FA4A3E">
        <w:rPr>
          <w:rFonts w:asciiTheme="minorHAnsi" w:hAnsiTheme="minorHAnsi" w:cstheme="minorHAnsi"/>
          <w:b/>
        </w:rPr>
        <w:t>Watch List</w:t>
      </w:r>
      <w:r>
        <w:rPr>
          <w:rFonts w:asciiTheme="minorHAnsi" w:hAnsiTheme="minorHAnsi" w:cstheme="minorHAnsi"/>
        </w:rPr>
        <w:t xml:space="preserve"> for the November MICNOVA meeting</w:t>
      </w:r>
    </w:p>
    <w:p w14:paraId="0FB2FB41" w14:textId="77777777" w:rsidR="00FA4A3E" w:rsidRDefault="00FA4A3E" w:rsidP="00813922">
      <w:pPr>
        <w:ind w:left="360"/>
        <w:rPr>
          <w:rFonts w:asciiTheme="minorHAnsi" w:hAnsiTheme="minorHAnsi" w:cstheme="minorHAnsi"/>
          <w:b/>
        </w:rPr>
      </w:pPr>
    </w:p>
    <w:p w14:paraId="71869CEA" w14:textId="77777777" w:rsidR="001C0463" w:rsidRPr="00605F69" w:rsidRDefault="001C0463" w:rsidP="001C046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503FC">
        <w:rPr>
          <w:rFonts w:asciiTheme="minorHAnsi" w:hAnsiTheme="minorHAnsi" w:cstheme="minorHAnsi"/>
          <w:b/>
        </w:rPr>
        <w:t>Decision Buys/Sells:</w:t>
      </w:r>
      <w:r w:rsidRPr="006503FC">
        <w:rPr>
          <w:rFonts w:asciiTheme="minorHAnsi" w:hAnsiTheme="minorHAnsi" w:cstheme="minorHAnsi"/>
          <w:bCs/>
        </w:rPr>
        <w:t xml:space="preserve"> </w:t>
      </w:r>
      <w:r w:rsidRPr="00D906D7">
        <w:rPr>
          <w:rFonts w:asciiTheme="minorHAnsi" w:hAnsiTheme="minorHAnsi" w:cstheme="minorHAnsi"/>
          <w:b/>
          <w:bCs/>
        </w:rPr>
        <w:t>Partners</w:t>
      </w:r>
    </w:p>
    <w:p w14:paraId="1753D5BB" w14:textId="73E2B4BC" w:rsidR="00605F69" w:rsidRPr="00605F69" w:rsidRDefault="008F5C7C" w:rsidP="00F5428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buys and sells during this meeting. Keep an eye on Adobe, which is underperforming.</w:t>
      </w:r>
      <w:r w:rsidR="00605F69" w:rsidRPr="00B05D21">
        <w:rPr>
          <w:rFonts w:asciiTheme="minorHAnsi" w:hAnsiTheme="minorHAnsi" w:cstheme="minorHAnsi"/>
        </w:rPr>
        <w:t xml:space="preserve"> </w:t>
      </w:r>
    </w:p>
    <w:p w14:paraId="0B09AC97" w14:textId="77777777" w:rsidR="004E4B78" w:rsidRPr="004E4B78" w:rsidRDefault="004E4B78" w:rsidP="004E4B78">
      <w:pPr>
        <w:ind w:firstLine="360"/>
        <w:rPr>
          <w:rFonts w:asciiTheme="minorHAnsi" w:hAnsiTheme="minorHAnsi" w:cstheme="minorHAnsi"/>
        </w:rPr>
      </w:pPr>
    </w:p>
    <w:p w14:paraId="50BD2818" w14:textId="160E340B" w:rsidR="006236D2" w:rsidRPr="003E6DDC" w:rsidRDefault="00CA7A34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M</w:t>
      </w:r>
      <w:r w:rsidR="0003301F">
        <w:rPr>
          <w:rFonts w:asciiTheme="minorHAnsi" w:hAnsiTheme="minorHAnsi" w:cstheme="minorHAnsi"/>
          <w:b/>
        </w:rPr>
        <w:t>atters</w:t>
      </w:r>
      <w:r w:rsidR="008C6864">
        <w:rPr>
          <w:rFonts w:asciiTheme="minorHAnsi" w:hAnsiTheme="minorHAnsi" w:cstheme="minorHAnsi"/>
          <w:b/>
        </w:rPr>
        <w:t xml:space="preserve"> - Partners</w:t>
      </w:r>
    </w:p>
    <w:p w14:paraId="1555E024" w14:textId="55959902" w:rsidR="000E700D" w:rsidRPr="00B01646" w:rsidRDefault="005C2616" w:rsidP="005C261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Lee Outlaw discussed the use of Projected Revenue and Projected EPS figures given for long term projections (2023-2026) from the </w:t>
      </w:r>
      <w:r w:rsidRPr="008F5C7C">
        <w:rPr>
          <w:rFonts w:asciiTheme="minorHAnsi" w:hAnsiTheme="minorHAnsi" w:cstheme="minorHAnsi"/>
          <w:b/>
        </w:rPr>
        <w:t>Value Line</w:t>
      </w:r>
      <w:r>
        <w:rPr>
          <w:rFonts w:asciiTheme="minorHAnsi" w:hAnsiTheme="minorHAnsi" w:cstheme="minorHAnsi"/>
        </w:rPr>
        <w:t xml:space="preserve"> for developing our </w:t>
      </w:r>
      <w:r w:rsidR="008F5C7C">
        <w:rPr>
          <w:rFonts w:asciiTheme="minorHAnsi" w:hAnsiTheme="minorHAnsi" w:cstheme="minorHAnsi"/>
        </w:rPr>
        <w:t>forecasts for these figures to be included into</w:t>
      </w:r>
      <w:r>
        <w:rPr>
          <w:rFonts w:asciiTheme="minorHAnsi" w:hAnsiTheme="minorHAnsi" w:cstheme="minorHAnsi"/>
        </w:rPr>
        <w:t xml:space="preserve"> the SSG. </w:t>
      </w:r>
    </w:p>
    <w:p w14:paraId="23457B21" w14:textId="77777777" w:rsidR="005D01B3" w:rsidRDefault="005D01B3" w:rsidP="00606554">
      <w:pPr>
        <w:ind w:left="720"/>
        <w:rPr>
          <w:rFonts w:asciiTheme="minorHAnsi" w:hAnsiTheme="minorHAnsi" w:cstheme="minorHAnsi"/>
        </w:rPr>
      </w:pPr>
    </w:p>
    <w:p w14:paraId="7EFF2A1D" w14:textId="5E19BA96" w:rsidR="005D01B3" w:rsidRPr="002D02BB" w:rsidRDefault="005D01B3" w:rsidP="005D01B3">
      <w:pPr>
        <w:pStyle w:val="ListParagraph"/>
        <w:numPr>
          <w:ilvl w:val="0"/>
          <w:numId w:val="16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Month 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D35EE">
        <w:rPr>
          <w:rFonts w:asciiTheme="minorHAnsi" w:hAnsiTheme="minorHAnsi" w:cstheme="minorHAnsi"/>
          <w:b/>
          <w:color w:val="FF0000"/>
        </w:rPr>
        <w:t>Nov 08</w:t>
      </w:r>
      <w:r w:rsidRPr="002D02BB">
        <w:rPr>
          <w:rFonts w:asciiTheme="minorHAnsi" w:hAnsiTheme="minorHAnsi" w:cstheme="minorHAnsi"/>
          <w:b/>
          <w:color w:val="FF0000"/>
        </w:rPr>
        <w:t>, 2022</w:t>
      </w:r>
      <w:r w:rsidRPr="002D02BB">
        <w:rPr>
          <w:rFonts w:asciiTheme="minorHAnsi" w:hAnsiTheme="minorHAnsi" w:cstheme="minorHAnsi"/>
          <w:b/>
        </w:rPr>
        <w:t xml:space="preserve">: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3C6C8A35" w:rsidR="005D01B3" w:rsidRDefault="00F54288" w:rsidP="00BB69E9">
            <w:pPr>
              <w:widowControl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Analyzing Risk Adjusted Return</w:t>
            </w:r>
            <w:r w:rsidRPr="00F54288">
              <w:rPr>
                <w:color w:val="000000"/>
                <w:shd w:val="clear" w:color="auto" w:fill="FFFFFF"/>
              </w:rPr>
              <w:t>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20D7D43E" w:rsidR="005D01B3" w:rsidRDefault="00F54288" w:rsidP="00BB69E9">
            <w:pPr>
              <w:widowControl w:val="0"/>
            </w:pPr>
            <w:r>
              <w:t>Paul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337F41B9" w:rsidR="005D01B3" w:rsidRDefault="008D35EE" w:rsidP="008D35EE">
            <w:pPr>
              <w:widowControl w:val="0"/>
            </w:pPr>
            <w:r>
              <w:t>PayPal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75613624" w:rsidR="005D01B3" w:rsidRDefault="008D35EE" w:rsidP="00BB69E9">
            <w:pPr>
              <w:widowControl w:val="0"/>
            </w:pPr>
            <w:r>
              <w:t>Arvind</w:t>
            </w:r>
          </w:p>
        </w:tc>
      </w:tr>
      <w:tr w:rsidR="005D01B3" w14:paraId="3D0A5DB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77777777" w:rsidR="005D01B3" w:rsidRDefault="005D01B3" w:rsidP="00BB69E9">
            <w:pPr>
              <w:widowControl w:val="0"/>
            </w:pPr>
            <w:r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4568" w14:textId="77777777" w:rsidR="005D01B3" w:rsidRDefault="005D01B3" w:rsidP="00BB69E9">
            <w:pPr>
              <w:widowControl w:val="0"/>
            </w:pPr>
            <w:r>
              <w:t>Adobe</w:t>
            </w:r>
          </w:p>
          <w:p w14:paraId="73948783" w14:textId="77777777" w:rsidR="001143C9" w:rsidRDefault="001143C9" w:rsidP="00BB69E9">
            <w:pPr>
              <w:widowControl w:val="0"/>
            </w:pPr>
            <w:r>
              <w:t>CBOE</w:t>
            </w:r>
          </w:p>
          <w:p w14:paraId="6B51FACD" w14:textId="77777777" w:rsidR="001143C9" w:rsidRDefault="001143C9" w:rsidP="00BB69E9">
            <w:pPr>
              <w:widowControl w:val="0"/>
            </w:pPr>
            <w:r>
              <w:t>EPAM</w:t>
            </w:r>
          </w:p>
          <w:p w14:paraId="686EC9D7" w14:textId="77777777" w:rsidR="001143C9" w:rsidRDefault="001143C9" w:rsidP="00BB69E9">
            <w:pPr>
              <w:widowControl w:val="0"/>
            </w:pPr>
            <w:r>
              <w:t>VRTX</w:t>
            </w:r>
          </w:p>
          <w:p w14:paraId="4E1A6285" w14:textId="7D422600" w:rsidR="00877C3B" w:rsidRDefault="00877C3B" w:rsidP="00BB69E9">
            <w:pPr>
              <w:widowControl w:val="0"/>
            </w:pPr>
            <w:r>
              <w:t>Monster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AAF7" w14:textId="77777777" w:rsidR="005D01B3" w:rsidRDefault="005D01B3" w:rsidP="00BB69E9">
            <w:pPr>
              <w:widowControl w:val="0"/>
            </w:pPr>
            <w:r w:rsidRPr="00BB69E9">
              <w:t>Kathy</w:t>
            </w:r>
          </w:p>
          <w:p w14:paraId="0332A245" w14:textId="77777777" w:rsidR="00877C3B" w:rsidRDefault="00877C3B" w:rsidP="00BB69E9">
            <w:pPr>
              <w:widowControl w:val="0"/>
            </w:pPr>
            <w:r>
              <w:t>Maskey</w:t>
            </w:r>
          </w:p>
          <w:p w14:paraId="46E5C7C1" w14:textId="77777777" w:rsidR="00877C3B" w:rsidRDefault="00877C3B" w:rsidP="00BB69E9">
            <w:pPr>
              <w:widowControl w:val="0"/>
            </w:pPr>
            <w:r>
              <w:t>Baskar</w:t>
            </w:r>
          </w:p>
          <w:p w14:paraId="6DB8D997" w14:textId="77777777" w:rsidR="00877C3B" w:rsidRDefault="00877C3B" w:rsidP="00BB69E9">
            <w:pPr>
              <w:widowControl w:val="0"/>
            </w:pPr>
            <w:r>
              <w:t>Hold for DEC.</w:t>
            </w:r>
          </w:p>
          <w:p w14:paraId="654256D7" w14:textId="67805EFA" w:rsidR="00877C3B" w:rsidRPr="00BB69E9" w:rsidRDefault="00877C3B" w:rsidP="00BB69E9">
            <w:pPr>
              <w:widowControl w:val="0"/>
            </w:pPr>
            <w:r>
              <w:t>Hold for DEC.</w:t>
            </w: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4887F10E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77777777" w:rsidR="005D01B3" w:rsidRDefault="005D01B3" w:rsidP="00BB69E9">
            <w:pPr>
              <w:widowControl w:val="0"/>
              <w:rPr>
                <w:b/>
              </w:rPr>
            </w:pP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77777777" w:rsidR="005D01B3" w:rsidRDefault="005D01B3" w:rsidP="00BB69E9">
            <w:pPr>
              <w:widowControl w:val="0"/>
              <w:rPr>
                <w:b/>
              </w:rPr>
            </w:pPr>
          </w:p>
        </w:tc>
      </w:tr>
    </w:tbl>
    <w:p w14:paraId="1D7DF3DA" w14:textId="3090EE92" w:rsidR="002F2DCA" w:rsidRPr="001F38BC" w:rsidRDefault="005D01B3" w:rsidP="001F38BC">
      <w:pPr>
        <w:tabs>
          <w:tab w:val="left" w:pos="4155"/>
        </w:tabs>
        <w:ind w:left="360"/>
      </w:pPr>
      <w:r w:rsidRPr="00E84159">
        <w:tab/>
      </w:r>
    </w:p>
    <w:p w14:paraId="431D2B09" w14:textId="77777777" w:rsidR="001F38BC" w:rsidRDefault="001F38BC" w:rsidP="00ED5BEF">
      <w:pPr>
        <w:pStyle w:val="ListParagraph"/>
        <w:ind w:left="360"/>
        <w:rPr>
          <w:b/>
          <w:sz w:val="36"/>
          <w:szCs w:val="36"/>
        </w:rPr>
      </w:pPr>
    </w:p>
    <w:p w14:paraId="5108C37F" w14:textId="77777777" w:rsidR="001F38BC" w:rsidRDefault="001F38BC" w:rsidP="00ED5BEF">
      <w:pPr>
        <w:pStyle w:val="ListParagraph"/>
        <w:ind w:left="360"/>
        <w:rPr>
          <w:b/>
          <w:sz w:val="36"/>
          <w:szCs w:val="36"/>
        </w:rPr>
      </w:pPr>
    </w:p>
    <w:p w14:paraId="7E1B0F4F" w14:textId="3AA8D6FD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2022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1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1"/>
        <w:gridCol w:w="7134"/>
      </w:tblGrid>
      <w:tr w:rsidR="00EC68E2" w14:paraId="029D45D1" w14:textId="77777777" w:rsidTr="00CF01D9">
        <w:trPr>
          <w:jc w:val="center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9A68" w14:textId="77777777" w:rsidR="00EC68E2" w:rsidRDefault="00EC68E2" w:rsidP="00CF01D9">
            <w:pPr>
              <w:widowControl w:val="0"/>
            </w:pPr>
            <w:r>
              <w:t>Mon Oct 17 07:00 - 08:15 PM</w:t>
            </w:r>
          </w:p>
        </w:tc>
        <w:tc>
          <w:tcPr>
            <w:tcW w:w="7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3A95" w14:textId="77777777" w:rsidR="00EC68E2" w:rsidRDefault="00EC68E2" w:rsidP="00CF01D9">
            <w:pPr>
              <w:widowControl w:val="0"/>
            </w:pPr>
            <w:r>
              <w:t xml:space="preserve">“DC Series Education Series: Case for growing dividends” by Craig </w:t>
            </w:r>
            <w:proofErr w:type="spellStart"/>
            <w:r>
              <w:t>Braemer</w:t>
            </w:r>
            <w:proofErr w:type="spellEnd"/>
            <w:r>
              <w:t xml:space="preserve">  (See Website link for registration)</w:t>
            </w:r>
          </w:p>
        </w:tc>
      </w:tr>
      <w:tr w:rsidR="00EC68E2" w14:paraId="0413ACBD" w14:textId="77777777" w:rsidTr="00CF01D9">
        <w:trPr>
          <w:jc w:val="center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14AD" w14:textId="77777777" w:rsidR="00EC68E2" w:rsidRDefault="00EC68E2" w:rsidP="00CF01D9">
            <w:pPr>
              <w:widowControl w:val="0"/>
            </w:pPr>
            <w:r>
              <w:t>Tue Oct 18 2022 07:30 - 09:00 PM</w:t>
            </w:r>
          </w:p>
        </w:tc>
        <w:tc>
          <w:tcPr>
            <w:tcW w:w="7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2212" w14:textId="77777777" w:rsidR="00EC68E2" w:rsidRDefault="00EC68E2" w:rsidP="00CF01D9">
            <w:pPr>
              <w:widowControl w:val="0"/>
            </w:pPr>
            <w:r>
              <w:t xml:space="preserve">Money Matters Book Discussion.   </w:t>
            </w:r>
          </w:p>
          <w:p w14:paraId="17E1C244" w14:textId="77777777" w:rsidR="00EC68E2" w:rsidRPr="00EA2CBD" w:rsidRDefault="00EC68E2" w:rsidP="00CF01D9">
            <w:pPr>
              <w:widowControl w:val="0"/>
            </w:pPr>
            <w:r w:rsidRPr="00EA2CBD">
              <w:t xml:space="preserve">Book Title: The Contrarian </w:t>
            </w:r>
          </w:p>
          <w:p w14:paraId="4AE6673F" w14:textId="77777777" w:rsidR="00EC68E2" w:rsidRDefault="00000000" w:rsidP="00CF01D9">
            <w:pPr>
              <w:widowControl w:val="0"/>
            </w:pPr>
            <w:hyperlink r:id="rId8" w:history="1">
              <w:r w:rsidR="00EC68E2" w:rsidRPr="00EA2CBD">
                <w:rPr>
                  <w:rStyle w:val="Hyperlink"/>
                </w:rPr>
                <w:t>https://global.gotomeeting.com/join/804623085</w:t>
              </w:r>
            </w:hyperlink>
            <w:r w:rsidR="00EC68E2" w:rsidRPr="00EA2CBD">
              <w:t xml:space="preserve"> </w:t>
            </w:r>
            <w:r w:rsidR="00EC68E2" w:rsidRPr="00EA2CBD">
              <w:br/>
              <w:t xml:space="preserve">You can also dial in using your phone. </w:t>
            </w:r>
            <w:r w:rsidR="00EC68E2" w:rsidRPr="00EA2CBD">
              <w:br/>
              <w:t xml:space="preserve">(For supported devices, tap a one-touch </w:t>
            </w:r>
            <w:r w:rsidR="00EC68E2">
              <w:t>#</w:t>
            </w:r>
            <w:r w:rsidR="00EC68E2" w:rsidRPr="00EA2CBD">
              <w:t xml:space="preserve"> below to join instantly.) </w:t>
            </w:r>
            <w:r w:rsidR="00EC68E2" w:rsidRPr="00EA2CBD">
              <w:br/>
              <w:t xml:space="preserve">United States: +1 (646) 749-3122 </w:t>
            </w:r>
            <w:r w:rsidR="00EC68E2" w:rsidRPr="00EA2CBD">
              <w:br/>
              <w:t xml:space="preserve">- One-touch: </w:t>
            </w:r>
            <w:proofErr w:type="spellStart"/>
            <w:r w:rsidR="00EC68E2" w:rsidRPr="00EA2CBD">
              <w:t>tel</w:t>
            </w:r>
            <w:proofErr w:type="spellEnd"/>
            <w:r w:rsidR="00EC68E2" w:rsidRPr="00EA2CBD">
              <w:t xml:space="preserve">: +16467493122,,804623085# </w:t>
            </w:r>
            <w:r w:rsidR="00EC68E2">
              <w:br/>
            </w:r>
            <w:r w:rsidR="00EC68E2" w:rsidRPr="00EA2CBD">
              <w:t>Access Code: 804-623-085</w:t>
            </w:r>
          </w:p>
        </w:tc>
      </w:tr>
      <w:tr w:rsidR="00EC68E2" w14:paraId="547918CE" w14:textId="77777777" w:rsidTr="00CF01D9">
        <w:trPr>
          <w:jc w:val="center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81C4" w14:textId="77777777" w:rsidR="00EC68E2" w:rsidRDefault="00EC68E2" w:rsidP="00CF01D9">
            <w:pPr>
              <w:widowControl w:val="0"/>
            </w:pPr>
            <w:r>
              <w:t>Wed Oct 19 07:00 - 09:00 PM</w:t>
            </w:r>
          </w:p>
        </w:tc>
        <w:tc>
          <w:tcPr>
            <w:tcW w:w="7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EB09" w14:textId="77777777" w:rsidR="00EC68E2" w:rsidRDefault="00EC68E2" w:rsidP="00CF01D9">
            <w:pPr>
              <w:widowControl w:val="0"/>
            </w:pPr>
            <w:r>
              <w:t>MCMC Monthly Meeting</w:t>
            </w:r>
          </w:p>
          <w:p w14:paraId="45117FE7" w14:textId="77777777" w:rsidR="00EC68E2" w:rsidRDefault="00EC68E2" w:rsidP="00CF01D9">
            <w:pPr>
              <w:widowControl w:val="0"/>
            </w:pPr>
          </w:p>
          <w:p w14:paraId="4B64A446" w14:textId="77777777" w:rsidR="00EC68E2" w:rsidRDefault="00EC68E2" w:rsidP="00CF01D9">
            <w:pPr>
              <w:widowControl w:val="0"/>
            </w:pPr>
            <w:r>
              <w:t>https://global.gotomeeting.com/join/745127301</w:t>
            </w:r>
          </w:p>
          <w:p w14:paraId="6EFEE5B9" w14:textId="77777777" w:rsidR="00EC68E2" w:rsidRDefault="00EC68E2" w:rsidP="00CF01D9">
            <w:pPr>
              <w:widowControl w:val="0"/>
            </w:pPr>
            <w:r>
              <w:t>You can also dial in using your phone.</w:t>
            </w:r>
          </w:p>
          <w:p w14:paraId="43BFD14F" w14:textId="77777777" w:rsidR="00EC68E2" w:rsidRDefault="00EC68E2" w:rsidP="00CF01D9">
            <w:pPr>
              <w:widowControl w:val="0"/>
            </w:pPr>
            <w:r>
              <w:t>(For supported devices, tap a one-touch # below to join instantly.)</w:t>
            </w:r>
          </w:p>
          <w:p w14:paraId="30CD9B24" w14:textId="77777777" w:rsidR="00EC68E2" w:rsidRDefault="00EC68E2" w:rsidP="00CF01D9">
            <w:pPr>
              <w:widowControl w:val="0"/>
            </w:pPr>
            <w:r>
              <w:t>United States: +1 (872) 240-3311</w:t>
            </w:r>
          </w:p>
          <w:p w14:paraId="5AC58CF1" w14:textId="77777777" w:rsidR="00EC68E2" w:rsidRDefault="00EC68E2" w:rsidP="00CF01D9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67BCE3B9" w14:textId="77777777" w:rsidR="00EC68E2" w:rsidRDefault="00EC68E2" w:rsidP="00CF01D9">
            <w:pPr>
              <w:widowControl w:val="0"/>
            </w:pPr>
            <w:r>
              <w:t>Access Code: 745-127-301</w:t>
            </w:r>
          </w:p>
        </w:tc>
      </w:tr>
      <w:tr w:rsidR="00EC68E2" w14:paraId="5707C63E" w14:textId="77777777" w:rsidTr="00CF01D9">
        <w:trPr>
          <w:jc w:val="center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868E" w14:textId="77777777" w:rsidR="00EC68E2" w:rsidRDefault="00EC68E2" w:rsidP="00CF01D9">
            <w:pPr>
              <w:widowControl w:val="0"/>
            </w:pPr>
            <w:r>
              <w:t>Mon Nov 7 2022 07:00 - 08:15 PM</w:t>
            </w:r>
          </w:p>
          <w:p w14:paraId="1C6BC8C2" w14:textId="77777777" w:rsidR="00EC68E2" w:rsidRDefault="00EC68E2" w:rsidP="00CF01D9">
            <w:pPr>
              <w:widowControl w:val="0"/>
            </w:pPr>
          </w:p>
        </w:tc>
        <w:tc>
          <w:tcPr>
            <w:tcW w:w="7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85C7" w14:textId="77777777" w:rsidR="00EC68E2" w:rsidRDefault="00EC68E2" w:rsidP="00CF01D9">
            <w:pPr>
              <w:widowControl w:val="0"/>
            </w:pPr>
            <w:r>
              <w:t>Digging into BI Magazine</w:t>
            </w:r>
          </w:p>
          <w:p w14:paraId="4B761230" w14:textId="77777777" w:rsidR="00EC68E2" w:rsidRDefault="00EC68E2" w:rsidP="00CF01D9">
            <w:pPr>
              <w:widowControl w:val="0"/>
            </w:pPr>
            <w:r>
              <w:t xml:space="preserve">Registration URL: </w:t>
            </w:r>
            <w:hyperlink r:id="rId9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0BA48EB0" w14:textId="77777777" w:rsidR="00EC68E2" w:rsidRDefault="00EC68E2" w:rsidP="00CF01D9">
            <w:pPr>
              <w:widowControl w:val="0"/>
            </w:pPr>
          </w:p>
          <w:p w14:paraId="4302A1D8" w14:textId="77777777" w:rsidR="00EC68E2" w:rsidRDefault="00EC68E2" w:rsidP="00CF01D9">
            <w:r>
              <w:t>Webinar ID:729-893-259</w:t>
            </w:r>
          </w:p>
        </w:tc>
      </w:tr>
      <w:tr w:rsidR="00EC68E2" w:rsidRPr="00AE4DD9" w14:paraId="1C754BF9" w14:textId="77777777" w:rsidTr="00CF01D9">
        <w:trPr>
          <w:jc w:val="center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0C24" w14:textId="77777777" w:rsidR="00EC68E2" w:rsidRDefault="00EC68E2" w:rsidP="00CF01D9">
            <w:pPr>
              <w:widowControl w:val="0"/>
            </w:pPr>
            <w:r>
              <w:t>Tue Nov 8 07:00 - 09:00 PM</w:t>
            </w:r>
          </w:p>
        </w:tc>
        <w:tc>
          <w:tcPr>
            <w:tcW w:w="7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B632" w14:textId="77777777" w:rsidR="00EC68E2" w:rsidRPr="00AE4DD9" w:rsidRDefault="00EC68E2" w:rsidP="00CF01D9">
            <w:pPr>
              <w:widowControl w:val="0"/>
            </w:pPr>
            <w:proofErr w:type="spellStart"/>
            <w:r w:rsidRPr="00AE4DD9">
              <w:t>MicNOVA</w:t>
            </w:r>
            <w:proofErr w:type="spellEnd"/>
            <w:r w:rsidRPr="00AE4DD9">
              <w:t xml:space="preserve"> Monthly Meeting Online</w:t>
            </w:r>
            <w:r w:rsidRPr="00AE4DD9">
              <w:br/>
            </w:r>
            <w:hyperlink r:id="rId10" w:history="1">
              <w:r w:rsidRPr="00AE4DD9">
                <w:rPr>
                  <w:rStyle w:val="Hyperlink"/>
                </w:rPr>
                <w:t>https://global.gotomeeting.com/join/251997157</w:t>
              </w:r>
            </w:hyperlink>
            <w:r w:rsidRPr="00AE4DD9">
              <w:br/>
              <w:t xml:space="preserve">You can also dial in using your phone. </w:t>
            </w:r>
            <w:r w:rsidRPr="00AE4DD9">
              <w:br/>
              <w:t>(For supported devices, tap a one-touch # below to join instantly.</w:t>
            </w:r>
            <w:r w:rsidRPr="00AE4DD9">
              <w:br/>
              <w:t xml:space="preserve"> United States: +1 (312) 757-3121 </w:t>
            </w:r>
            <w:r w:rsidRPr="00AE4DD9">
              <w:br/>
              <w:t xml:space="preserve">- One-touch: </w:t>
            </w:r>
            <w:proofErr w:type="spellStart"/>
            <w:r w:rsidRPr="00AE4DD9">
              <w:t>tel</w:t>
            </w:r>
            <w:proofErr w:type="spellEnd"/>
            <w:r w:rsidRPr="00AE4DD9">
              <w:t xml:space="preserve">:+13127573121,,251997157# </w:t>
            </w:r>
            <w:r w:rsidRPr="00AE4DD9">
              <w:br/>
              <w:t>Access Code: 251-997-157</w:t>
            </w:r>
          </w:p>
        </w:tc>
      </w:tr>
      <w:tr w:rsidR="00EC68E2" w14:paraId="70DC1681" w14:textId="77777777" w:rsidTr="00CF01D9">
        <w:trPr>
          <w:jc w:val="center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3E96" w14:textId="77777777" w:rsidR="00EC68E2" w:rsidRDefault="00EC68E2" w:rsidP="00CF01D9">
            <w:pPr>
              <w:widowControl w:val="0"/>
            </w:pPr>
            <w:r>
              <w:t>Tue Nov 15 07:30 - 09:00 PM</w:t>
            </w:r>
          </w:p>
        </w:tc>
        <w:tc>
          <w:tcPr>
            <w:tcW w:w="7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E3FF" w14:textId="77777777" w:rsidR="00EC68E2" w:rsidRDefault="00EC68E2" w:rsidP="00CF01D9">
            <w:pPr>
              <w:widowControl w:val="0"/>
            </w:pPr>
            <w:r>
              <w:t xml:space="preserve">Money Matters Book Discussion.   </w:t>
            </w:r>
          </w:p>
          <w:p w14:paraId="3D408FDE" w14:textId="77777777" w:rsidR="00EC68E2" w:rsidRDefault="00EC68E2" w:rsidP="00CF01D9">
            <w:pPr>
              <w:widowControl w:val="0"/>
            </w:pPr>
            <w:r>
              <w:t xml:space="preserve">Book Title: </w:t>
            </w:r>
            <w:r w:rsidRPr="00923AE3">
              <w:rPr>
                <w:bCs/>
              </w:rPr>
              <w:t xml:space="preserve">Get Good with Money: Ten Simple Steps to </w:t>
            </w:r>
            <w:r>
              <w:rPr>
                <w:bCs/>
              </w:rPr>
              <w:t>b</w:t>
            </w:r>
            <w:r w:rsidRPr="00923AE3">
              <w:rPr>
                <w:bCs/>
              </w:rPr>
              <w:t>ecoming financially whole</w:t>
            </w:r>
            <w:r>
              <w:rPr>
                <w:bCs/>
              </w:rPr>
              <w:br/>
            </w:r>
            <w:hyperlink r:id="rId11" w:history="1">
              <w:r w:rsidRPr="00EA2CBD">
                <w:rPr>
                  <w:rStyle w:val="Hyperlink"/>
                </w:rPr>
                <w:t>https://global.gotomeeting.com/join/804623085</w:t>
              </w:r>
            </w:hyperlink>
            <w:r w:rsidRPr="00EA2CBD">
              <w:t xml:space="preserve"> </w:t>
            </w:r>
            <w:r w:rsidRPr="00EA2CBD">
              <w:br/>
              <w:t xml:space="preserve">You can also dial in using your phone. </w:t>
            </w:r>
            <w:r w:rsidRPr="00EA2CBD">
              <w:br/>
              <w:t xml:space="preserve">(For supported devices, tap a one-touch </w:t>
            </w:r>
            <w:r>
              <w:t>#</w:t>
            </w:r>
            <w:r w:rsidRPr="00EA2CBD">
              <w:t xml:space="preserve"> below to join instantly.) </w:t>
            </w:r>
            <w:r w:rsidRPr="00EA2CBD">
              <w:br/>
              <w:t xml:space="preserve">United States: +1 (646) 749-3122 </w:t>
            </w:r>
            <w:r w:rsidRPr="00EA2CBD">
              <w:br/>
              <w:t xml:space="preserve">- One-touch: </w:t>
            </w:r>
            <w:proofErr w:type="spellStart"/>
            <w:r w:rsidRPr="00EA2CBD">
              <w:t>tel</w:t>
            </w:r>
            <w:proofErr w:type="spellEnd"/>
            <w:r w:rsidRPr="00EA2CBD">
              <w:t xml:space="preserve">: +16467493122,,804623085# </w:t>
            </w:r>
            <w:r>
              <w:br/>
            </w:r>
            <w:r w:rsidRPr="00EA2CBD">
              <w:t>Access Code: 804-623-085</w:t>
            </w:r>
          </w:p>
        </w:tc>
      </w:tr>
      <w:tr w:rsidR="00EC68E2" w14:paraId="23854F51" w14:textId="77777777" w:rsidTr="00CF01D9">
        <w:trPr>
          <w:jc w:val="center"/>
        </w:trPr>
        <w:tc>
          <w:tcPr>
            <w:tcW w:w="4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516B" w14:textId="77777777" w:rsidR="00EC68E2" w:rsidRDefault="00EC68E2" w:rsidP="00CF01D9">
            <w:pPr>
              <w:widowControl w:val="0"/>
            </w:pPr>
            <w:r>
              <w:t>Wed Nov 16 07:00 - 09:00 PM</w:t>
            </w:r>
          </w:p>
        </w:tc>
        <w:tc>
          <w:tcPr>
            <w:tcW w:w="7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47C5" w14:textId="77777777" w:rsidR="00EC68E2" w:rsidRDefault="00EC68E2" w:rsidP="00CF01D9">
            <w:pPr>
              <w:widowControl w:val="0"/>
            </w:pPr>
            <w:r>
              <w:t>MCMC Monthly Meeting</w:t>
            </w:r>
          </w:p>
          <w:p w14:paraId="1B261880" w14:textId="77777777" w:rsidR="00EC68E2" w:rsidRDefault="00EC68E2" w:rsidP="00CF01D9">
            <w:pPr>
              <w:widowControl w:val="0"/>
            </w:pPr>
          </w:p>
          <w:p w14:paraId="1F86A85D" w14:textId="77777777" w:rsidR="00EC68E2" w:rsidRDefault="00EC68E2" w:rsidP="00CF01D9">
            <w:pPr>
              <w:widowControl w:val="0"/>
            </w:pPr>
            <w:r>
              <w:t>https://global.gotomeeting.com/join/745127301</w:t>
            </w:r>
          </w:p>
          <w:p w14:paraId="0BF5C4AA" w14:textId="77777777" w:rsidR="00EC68E2" w:rsidRDefault="00EC68E2" w:rsidP="00CF01D9">
            <w:pPr>
              <w:widowControl w:val="0"/>
            </w:pPr>
            <w:r>
              <w:t>You can also dial in using your phone.</w:t>
            </w:r>
          </w:p>
          <w:p w14:paraId="6E866F2B" w14:textId="77777777" w:rsidR="00EC68E2" w:rsidRDefault="00EC68E2" w:rsidP="00CF01D9">
            <w:pPr>
              <w:widowControl w:val="0"/>
            </w:pPr>
            <w:r>
              <w:t>(For supported devices, tap a one-touch # below to join instantly.)</w:t>
            </w:r>
          </w:p>
          <w:p w14:paraId="3663B46A" w14:textId="77777777" w:rsidR="00EC68E2" w:rsidRDefault="00EC68E2" w:rsidP="00CF01D9">
            <w:pPr>
              <w:widowControl w:val="0"/>
            </w:pPr>
            <w:r>
              <w:t>United States: +1 (872) 240-3311</w:t>
            </w:r>
          </w:p>
          <w:p w14:paraId="2A0D20A6" w14:textId="77777777" w:rsidR="00EC68E2" w:rsidRDefault="00EC68E2" w:rsidP="00CF01D9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54AA477C" w14:textId="77777777" w:rsidR="00EC68E2" w:rsidRDefault="00EC68E2" w:rsidP="00CF01D9">
            <w:pPr>
              <w:widowControl w:val="0"/>
            </w:pPr>
            <w:r>
              <w:t>Access Code: 745-127-301</w:t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688E36AA" w14:textId="77777777" w:rsidR="00ED5BEF" w:rsidRDefault="00ED5BEF" w:rsidP="00ED5BEF">
      <w:pPr>
        <w:spacing w:line="331" w:lineRule="auto"/>
        <w:jc w:val="center"/>
      </w:pPr>
    </w:p>
    <w:p w14:paraId="32D410EB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p w14:paraId="0C99D633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tbl>
      <w:tblPr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50"/>
        <w:gridCol w:w="1725"/>
        <w:gridCol w:w="1845"/>
        <w:gridCol w:w="1590"/>
        <w:gridCol w:w="1740"/>
      </w:tblGrid>
      <w:tr w:rsidR="006606FC" w14:paraId="225769A8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EE71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40D7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3F23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030B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BB54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426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6606FC" w14:paraId="1A3C761D" w14:textId="77777777" w:rsidTr="00B24C6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078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BA67" w14:textId="77777777" w:rsidR="006606FC" w:rsidRDefault="006606FC" w:rsidP="00921296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04FE" w14:textId="77777777" w:rsidR="006606FC" w:rsidRDefault="006606FC" w:rsidP="00921296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1E5C9D" w14:textId="77777777" w:rsidR="006606FC" w:rsidRDefault="006606FC" w:rsidP="00921296">
            <w:pPr>
              <w:widowControl w:val="0"/>
              <w:ind w:left="140" w:right="140"/>
            </w:pPr>
            <w:r>
              <w:t>10/11/2022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D2CC" w14:textId="77777777" w:rsidR="006606FC" w:rsidRDefault="006606FC" w:rsidP="00921296">
            <w:pPr>
              <w:widowControl w:val="0"/>
              <w:ind w:left="140" w:right="140"/>
            </w:pPr>
            <w:r>
              <w:t>12/13/2022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94D4" w14:textId="77777777" w:rsidR="006606FC" w:rsidRDefault="006606FC" w:rsidP="00921296">
            <w:pPr>
              <w:widowControl w:val="0"/>
              <w:ind w:left="140" w:right="140"/>
            </w:pPr>
            <w:r>
              <w:t>12/6/2022</w:t>
            </w:r>
          </w:p>
        </w:tc>
      </w:tr>
      <w:tr w:rsidR="006606FC" w14:paraId="7EA277C1" w14:textId="77777777" w:rsidTr="00B24C6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FBF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27B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C5FE" w14:textId="77777777" w:rsidR="006606FC" w:rsidRDefault="006606FC" w:rsidP="00921296">
            <w:pPr>
              <w:widowControl w:val="0"/>
              <w:ind w:left="140" w:right="140"/>
            </w:pPr>
            <w:r>
              <w:t>1/10/23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F5652" w14:textId="77777777" w:rsidR="006606FC" w:rsidRDefault="006606FC" w:rsidP="00921296">
            <w:pPr>
              <w:widowControl w:val="0"/>
              <w:ind w:left="140" w:right="140"/>
            </w:pPr>
            <w:r>
              <w:t>04/12/2022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78B4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10/11/2022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8754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10/4/2022</w:t>
            </w:r>
          </w:p>
        </w:tc>
      </w:tr>
      <w:tr w:rsidR="006606FC" w14:paraId="1FB17A60" w14:textId="77777777" w:rsidTr="00B24C6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29F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BBB8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7264" w14:textId="77777777" w:rsidR="006606FC" w:rsidRDefault="006606FC" w:rsidP="00921296">
            <w:pPr>
              <w:widowControl w:val="0"/>
              <w:ind w:left="140" w:right="140"/>
            </w:pPr>
            <w:r>
              <w:t>2/14/23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E11310" w14:textId="77777777" w:rsidR="006606FC" w:rsidRDefault="006606FC" w:rsidP="00921296">
            <w:pPr>
              <w:widowControl w:val="0"/>
              <w:ind w:left="140" w:right="140"/>
            </w:pPr>
            <w:r>
              <w:t>12/13/2022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1125" w14:textId="77777777" w:rsidR="006606FC" w:rsidRDefault="006606FC" w:rsidP="00921296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AB75" w14:textId="77777777" w:rsidR="006606FC" w:rsidRDefault="006606FC" w:rsidP="00921296">
            <w:pPr>
              <w:widowControl w:val="0"/>
              <w:ind w:left="140" w:right="140"/>
            </w:pPr>
            <w:r>
              <w:t>5/2/2023</w:t>
            </w:r>
          </w:p>
        </w:tc>
      </w:tr>
      <w:tr w:rsidR="006606FC" w14:paraId="3D046FFB" w14:textId="77777777" w:rsidTr="00B24C6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8AA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9B2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5F77" w14:textId="77777777" w:rsidR="006606FC" w:rsidRDefault="006606FC" w:rsidP="00921296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B124D" w14:textId="77777777" w:rsidR="006606FC" w:rsidRDefault="006606FC" w:rsidP="00921296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E50D" w14:textId="77777777" w:rsidR="006606FC" w:rsidRDefault="006606FC" w:rsidP="00921296">
            <w:pPr>
              <w:widowControl w:val="0"/>
              <w:ind w:left="140" w:right="140"/>
            </w:pPr>
            <w:r>
              <w:t>8/8/2023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C55F" w14:textId="77777777" w:rsidR="006606FC" w:rsidRDefault="006606FC" w:rsidP="00921296">
            <w:pPr>
              <w:widowControl w:val="0"/>
              <w:ind w:left="140" w:right="140"/>
            </w:pPr>
            <w:r>
              <w:t>8/1/2023</w:t>
            </w:r>
          </w:p>
        </w:tc>
      </w:tr>
      <w:tr w:rsidR="006606FC" w14:paraId="44447E8E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B8F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B756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Arumugam,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4AAA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9/13/22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2F4E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1/10/2023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8B1E" w14:textId="77777777" w:rsidR="006606FC" w:rsidRDefault="006606FC" w:rsidP="00921296">
            <w:pPr>
              <w:widowControl w:val="0"/>
              <w:ind w:left="140" w:right="140"/>
            </w:pPr>
            <w:r>
              <w:t>6/13/2023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D830" w14:textId="77777777" w:rsidR="006606FC" w:rsidRDefault="006606FC" w:rsidP="00921296">
            <w:pPr>
              <w:widowControl w:val="0"/>
              <w:ind w:left="140" w:right="140"/>
            </w:pPr>
            <w:r>
              <w:t>6/3/2023</w:t>
            </w:r>
          </w:p>
        </w:tc>
      </w:tr>
      <w:tr w:rsidR="006606FC" w14:paraId="21B92CF3" w14:textId="77777777" w:rsidTr="00B24C6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F49E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FB8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8736" w14:textId="77777777" w:rsidR="006606FC" w:rsidRDefault="006606FC" w:rsidP="00921296">
            <w:pPr>
              <w:widowControl w:val="0"/>
              <w:ind w:left="140" w:right="140"/>
            </w:pPr>
            <w:r>
              <w:t>10/11/22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00C6A" w14:textId="77777777" w:rsidR="006606FC" w:rsidRDefault="006606FC" w:rsidP="00921296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2AA1" w14:textId="77777777" w:rsidR="006606FC" w:rsidRDefault="006606FC" w:rsidP="00921296">
            <w:pPr>
              <w:widowControl w:val="0"/>
              <w:ind w:left="140" w:right="140"/>
            </w:pPr>
            <w:r>
              <w:t>1/10/2023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4085" w14:textId="77777777" w:rsidR="006606FC" w:rsidRDefault="006606FC" w:rsidP="00921296">
            <w:pPr>
              <w:widowControl w:val="0"/>
              <w:ind w:left="140" w:right="140"/>
            </w:pPr>
            <w:r>
              <w:t>1/3/2023</w:t>
            </w:r>
          </w:p>
        </w:tc>
      </w:tr>
      <w:tr w:rsidR="006606FC" w14:paraId="20DC5A3E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18D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5456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4BB8" w14:textId="77777777" w:rsidR="006606FC" w:rsidRDefault="006606FC" w:rsidP="00921296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C1C1F0" w14:textId="77777777" w:rsidR="006606FC" w:rsidRDefault="006606FC" w:rsidP="00921296">
            <w:pPr>
              <w:widowControl w:val="0"/>
              <w:ind w:left="140" w:right="140"/>
            </w:pPr>
            <w:r>
              <w:t>6/13/2023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E3D7" w14:textId="77777777" w:rsidR="006606FC" w:rsidRDefault="006606FC" w:rsidP="00921296">
            <w:pPr>
              <w:widowControl w:val="0"/>
              <w:ind w:left="140" w:right="140"/>
            </w:pPr>
            <w:r>
              <w:t>7/11/2023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65CE" w14:textId="77777777" w:rsidR="006606FC" w:rsidRDefault="006606FC" w:rsidP="00921296">
            <w:pPr>
              <w:widowControl w:val="0"/>
              <w:ind w:left="140" w:right="140"/>
            </w:pPr>
            <w:r>
              <w:t>7/4/2023</w:t>
            </w:r>
          </w:p>
        </w:tc>
      </w:tr>
      <w:tr w:rsidR="006606FC" w14:paraId="35841570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E2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093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EA36" w14:textId="77777777" w:rsidR="006606FC" w:rsidRDefault="006606FC" w:rsidP="00921296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7DE1ED" w14:textId="77777777" w:rsidR="006606FC" w:rsidRDefault="006606FC" w:rsidP="00921296">
            <w:pPr>
              <w:widowControl w:val="0"/>
              <w:ind w:left="140" w:right="140"/>
            </w:pPr>
            <w:r>
              <w:t>3/14/2023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F71" w14:textId="77777777" w:rsidR="006606FC" w:rsidRDefault="006606FC" w:rsidP="00921296">
            <w:pPr>
              <w:widowControl w:val="0"/>
              <w:ind w:left="140" w:right="140"/>
            </w:pPr>
            <w:r>
              <w:t>9/13/2022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4A53" w14:textId="77777777" w:rsidR="006606FC" w:rsidRDefault="006606FC" w:rsidP="00921296">
            <w:pPr>
              <w:widowControl w:val="0"/>
              <w:ind w:left="140" w:right="140"/>
            </w:pPr>
            <w:r>
              <w:t>9/6/2022</w:t>
            </w:r>
          </w:p>
        </w:tc>
      </w:tr>
      <w:tr w:rsidR="006606FC" w14:paraId="4F79C42C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47E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1C38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Laing, Amy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3A87" w14:textId="77777777" w:rsidR="006606FC" w:rsidRDefault="006606FC" w:rsidP="00921296">
            <w:pPr>
              <w:widowControl w:val="0"/>
              <w:ind w:left="140" w:right="140"/>
            </w:pPr>
            <w:r>
              <w:t>12/31/22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923100" w14:textId="77777777" w:rsidR="006606FC" w:rsidRDefault="006606FC" w:rsidP="00921296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8C77" w14:textId="77777777" w:rsidR="006606FC" w:rsidRDefault="006606FC" w:rsidP="00921296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854D" w14:textId="77777777" w:rsidR="006606FC" w:rsidRDefault="006606FC" w:rsidP="00921296">
            <w:pPr>
              <w:widowControl w:val="0"/>
              <w:ind w:left="140" w:right="140"/>
            </w:pPr>
            <w:r>
              <w:t>3/7/23</w:t>
            </w:r>
          </w:p>
        </w:tc>
      </w:tr>
      <w:tr w:rsidR="006606FC" w14:paraId="4145ABB5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A6B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DFC5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7D3A" w14:textId="77777777" w:rsidR="006606FC" w:rsidRDefault="006606FC" w:rsidP="00921296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D1327" w14:textId="77777777" w:rsidR="006606FC" w:rsidRDefault="006606FC" w:rsidP="00921296">
            <w:pPr>
              <w:widowControl w:val="0"/>
              <w:ind w:left="140" w:right="140"/>
            </w:pPr>
            <w:r>
              <w:t>7/11/2023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AD64" w14:textId="77777777" w:rsidR="006606FC" w:rsidRDefault="006606FC" w:rsidP="00921296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903A" w14:textId="77777777" w:rsidR="006606FC" w:rsidRDefault="006606FC" w:rsidP="00921296">
            <w:pPr>
              <w:widowControl w:val="0"/>
              <w:ind w:left="140" w:right="140"/>
            </w:pPr>
            <w:r>
              <w:t>2/7/2023</w:t>
            </w:r>
          </w:p>
        </w:tc>
      </w:tr>
      <w:tr w:rsidR="006606FC" w14:paraId="78E39238" w14:textId="77777777" w:rsidTr="00B24C6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0B4B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17C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38B1" w14:textId="77777777" w:rsidR="006606FC" w:rsidRDefault="006606FC" w:rsidP="00921296">
            <w:pPr>
              <w:widowControl w:val="0"/>
              <w:ind w:left="140" w:right="140"/>
            </w:pPr>
            <w:r>
              <w:t>11/8/22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5CA5A1" w14:textId="77777777" w:rsidR="006606FC" w:rsidRDefault="006606FC" w:rsidP="00921296">
            <w:pPr>
              <w:widowControl w:val="0"/>
              <w:ind w:left="140" w:right="140"/>
            </w:pPr>
            <w:r>
              <w:t>09/13/2022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EB2" w14:textId="77777777" w:rsidR="006606FC" w:rsidRDefault="006606FC" w:rsidP="00921296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8A26" w14:textId="77777777" w:rsidR="006606FC" w:rsidRDefault="006606FC" w:rsidP="00921296">
            <w:pPr>
              <w:widowControl w:val="0"/>
              <w:ind w:left="140" w:right="140"/>
            </w:pPr>
            <w:r>
              <w:t>11/1/2022</w:t>
            </w:r>
          </w:p>
        </w:tc>
      </w:tr>
      <w:tr w:rsidR="006606FC" w14:paraId="7CE87D3B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53F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507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DD9C" w14:textId="77777777" w:rsidR="006606FC" w:rsidRDefault="006606FC" w:rsidP="00921296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E8C80" w14:textId="77777777" w:rsidR="006606FC" w:rsidRDefault="006606FC" w:rsidP="00921296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FABE" w14:textId="77777777" w:rsidR="006606FC" w:rsidRDefault="006606FC" w:rsidP="00921296">
            <w:pPr>
              <w:widowControl w:val="0"/>
              <w:ind w:left="140" w:right="140"/>
            </w:pPr>
            <w:r>
              <w:t>4/11/2023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28C3" w14:textId="77777777" w:rsidR="006606FC" w:rsidRDefault="006606FC" w:rsidP="00921296">
            <w:pPr>
              <w:widowControl w:val="0"/>
              <w:ind w:left="140" w:right="140"/>
            </w:pPr>
            <w:r>
              <w:t>4/4/2023</w:t>
            </w:r>
          </w:p>
        </w:tc>
      </w:tr>
    </w:tbl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304BB5F4" w14:textId="083D3B11" w:rsidR="004A6443" w:rsidRDefault="005F686D" w:rsidP="00414FC1">
      <w:pPr>
        <w:rPr>
          <w:i/>
        </w:rPr>
      </w:pPr>
      <w:r>
        <w:rPr>
          <w:sz w:val="36"/>
        </w:rPr>
        <w:t xml:space="preserve">For Future </w:t>
      </w:r>
      <w:r w:rsidR="00ED5BEF">
        <w:rPr>
          <w:sz w:val="36"/>
        </w:rPr>
        <w:t>Education Topics</w:t>
      </w:r>
      <w:r>
        <w:rPr>
          <w:sz w:val="36"/>
        </w:rPr>
        <w:t>:</w:t>
      </w:r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6E04DA28" w14:textId="77777777" w:rsidR="00606554" w:rsidRDefault="00606554" w:rsidP="00414FC1">
      <w:pPr>
        <w:rPr>
          <w:b/>
          <w:bCs/>
        </w:rPr>
      </w:pPr>
    </w:p>
    <w:p w14:paraId="17A583F1" w14:textId="77777777" w:rsidR="00FB62EB" w:rsidRDefault="00FB62EB" w:rsidP="00414FC1">
      <w:pPr>
        <w:rPr>
          <w:b/>
          <w:bCs/>
          <w:sz w:val="28"/>
          <w:szCs w:val="28"/>
          <w:u w:val="single"/>
        </w:rPr>
      </w:pPr>
    </w:p>
    <w:p w14:paraId="43C375D0" w14:textId="77777777" w:rsidR="00FB62EB" w:rsidRDefault="00FB62EB" w:rsidP="00414FC1">
      <w:pPr>
        <w:rPr>
          <w:b/>
          <w:bCs/>
          <w:sz w:val="28"/>
          <w:szCs w:val="28"/>
          <w:u w:val="single"/>
        </w:rPr>
      </w:pPr>
    </w:p>
    <w:p w14:paraId="3C8B8E6B" w14:textId="77777777" w:rsidR="00FB62EB" w:rsidRDefault="00FB62EB" w:rsidP="00414FC1">
      <w:pPr>
        <w:rPr>
          <w:b/>
          <w:bCs/>
          <w:sz w:val="28"/>
          <w:szCs w:val="28"/>
          <w:u w:val="single"/>
        </w:rPr>
      </w:pPr>
    </w:p>
    <w:p w14:paraId="755BBBEC" w14:textId="07010E95" w:rsidR="00FB62EB" w:rsidRPr="008508C7" w:rsidRDefault="00CA528D" w:rsidP="00414FC1">
      <w:pPr>
        <w:rPr>
          <w:b/>
          <w:bCs/>
          <w:sz w:val="28"/>
          <w:szCs w:val="28"/>
          <w:u w:val="single"/>
        </w:rPr>
      </w:pPr>
      <w:proofErr w:type="spellStart"/>
      <w:r w:rsidRPr="00D43ECC">
        <w:rPr>
          <w:b/>
          <w:bCs/>
          <w:sz w:val="28"/>
          <w:szCs w:val="28"/>
          <w:u w:val="single"/>
        </w:rPr>
        <w:t>MicNOVA</w:t>
      </w:r>
      <w:proofErr w:type="spellEnd"/>
      <w:r w:rsidRPr="00D43ECC">
        <w:rPr>
          <w:b/>
          <w:bCs/>
          <w:sz w:val="28"/>
          <w:szCs w:val="28"/>
          <w:u w:val="single"/>
        </w:rPr>
        <w:t xml:space="preserve"> Portf</w:t>
      </w:r>
      <w:r w:rsidR="00577184" w:rsidRPr="00D43ECC">
        <w:rPr>
          <w:b/>
          <w:bCs/>
          <w:sz w:val="28"/>
          <w:szCs w:val="28"/>
          <w:u w:val="single"/>
        </w:rPr>
        <w:t xml:space="preserve">olio 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577184" w:rsidRPr="00D43ECC">
        <w:rPr>
          <w:b/>
          <w:bCs/>
          <w:sz w:val="28"/>
          <w:szCs w:val="28"/>
          <w:u w:val="single"/>
        </w:rPr>
        <w:t xml:space="preserve">prices as of </w:t>
      </w:r>
      <w:r w:rsidR="00F27BCF">
        <w:rPr>
          <w:b/>
          <w:bCs/>
          <w:sz w:val="28"/>
          <w:szCs w:val="28"/>
          <w:u w:val="single"/>
        </w:rPr>
        <w:t>Oct 31, 2022</w:t>
      </w:r>
      <w:r w:rsidR="008508C7">
        <w:rPr>
          <w:b/>
          <w:bCs/>
          <w:sz w:val="28"/>
          <w:szCs w:val="28"/>
          <w:u w:val="single"/>
        </w:rPr>
        <w:br/>
      </w:r>
    </w:p>
    <w:p w14:paraId="5B453C00" w14:textId="7EFE1A0B" w:rsidR="00FB62EB" w:rsidRDefault="008508C7" w:rsidP="00414FC1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 wp14:anchorId="753A25FB" wp14:editId="518C1B53">
            <wp:extent cx="6309360" cy="4751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8734" w14:textId="2744BB92" w:rsidR="008473AB" w:rsidRDefault="008473AB" w:rsidP="00414FC1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 wp14:anchorId="12DCA323" wp14:editId="7A088444">
            <wp:extent cx="6343650" cy="11969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8822" cy="122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BC22A" w14:textId="77777777" w:rsidR="00FB62EB" w:rsidRDefault="00FB62EB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65F489E4" w14:textId="77777777" w:rsidR="00FB62EB" w:rsidRDefault="00FB62EB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715AD85A" w14:textId="77777777" w:rsidR="00FB62EB" w:rsidRDefault="00FB62EB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4CFE412B" w14:textId="54A743EC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B55ECB" w:rsidRPr="00392E87">
        <w:rPr>
          <w:rFonts w:ascii="Calibri" w:hAnsi="Calibri" w:cs="Calibri"/>
          <w:color w:val="002060"/>
          <w:sz w:val="22"/>
          <w:szCs w:val="22"/>
        </w:rPr>
        <w:t>Ty Hughes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0382C75" w14:textId="77777777" w:rsidR="000907B8" w:rsidRPr="00392E87" w:rsidRDefault="000907B8" w:rsidP="00414FC1">
      <w:pPr>
        <w:ind w:firstLine="720"/>
        <w:rPr>
          <w:rFonts w:asciiTheme="minorHAnsi" w:hAnsiTheme="minorHAnsi" w:cstheme="minorHAnsi"/>
          <w:b/>
          <w:bCs/>
          <w:color w:val="00206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35C7015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2E8A8700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540029AA" w:rsidR="00965F8D" w:rsidRDefault="004350E1" w:rsidP="000907B8">
      <w:pPr>
        <w:ind w:firstLine="720"/>
        <w:rPr>
          <w:rFonts w:asciiTheme="minorHAnsi" w:hAnsiTheme="minorHAnsi" w:cstheme="minorHAnsi"/>
          <w:b/>
          <w:bCs/>
        </w:rPr>
      </w:pPr>
      <w:r w:rsidRPr="00C933F1">
        <w:rPr>
          <w:rFonts w:asciiTheme="minorHAnsi" w:hAnsiTheme="minorHAnsi" w:cstheme="minorHAnsi"/>
          <w:b/>
          <w:bCs/>
          <w:color w:val="000000"/>
        </w:rPr>
        <w:br/>
      </w:r>
    </w:p>
    <w:sectPr w:rsidR="00965F8D" w:rsidSect="007D3A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152" w:bottom="1008" w:left="1152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F463" w14:textId="77777777" w:rsidR="006110DC" w:rsidRDefault="006110DC">
      <w:r>
        <w:separator/>
      </w:r>
    </w:p>
  </w:endnote>
  <w:endnote w:type="continuationSeparator" w:id="0">
    <w:p w14:paraId="1AD9DDE8" w14:textId="77777777" w:rsidR="006110DC" w:rsidRDefault="006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8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4FB5" w14:textId="3A27033F" w:rsidR="007513D2" w:rsidRDefault="00751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A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F6A245" w14:textId="77777777" w:rsidR="007513D2" w:rsidRDefault="00751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987F" w14:textId="77777777" w:rsidR="007513D2" w:rsidRDefault="00751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9199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FD41" w14:textId="77777777" w:rsidR="006110DC" w:rsidRDefault="006110DC">
      <w:r>
        <w:separator/>
      </w:r>
    </w:p>
  </w:footnote>
  <w:footnote w:type="continuationSeparator" w:id="0">
    <w:p w14:paraId="612ECB7E" w14:textId="77777777" w:rsidR="006110DC" w:rsidRDefault="0061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6841" w14:textId="77777777" w:rsidR="007513D2" w:rsidRDefault="00751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CB80" w14:textId="77777777" w:rsidR="007513D2" w:rsidRDefault="00751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1C42" w14:textId="77777777" w:rsidR="007513D2" w:rsidRDefault="00751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B1A"/>
    <w:multiLevelType w:val="hybridMultilevel"/>
    <w:tmpl w:val="792AD37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AD823D9"/>
    <w:multiLevelType w:val="hybridMultilevel"/>
    <w:tmpl w:val="CF2444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D3C2B"/>
    <w:multiLevelType w:val="hybridMultilevel"/>
    <w:tmpl w:val="1DF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6000"/>
    <w:multiLevelType w:val="hybridMultilevel"/>
    <w:tmpl w:val="64AEE62E"/>
    <w:lvl w:ilvl="0" w:tplc="2DFC70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6F7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C9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89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2E7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8C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A98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CCA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CD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A13"/>
    <w:multiLevelType w:val="hybridMultilevel"/>
    <w:tmpl w:val="8348F79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F"/>
    <w:multiLevelType w:val="hybridMultilevel"/>
    <w:tmpl w:val="FF9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26B"/>
    <w:multiLevelType w:val="multilevel"/>
    <w:tmpl w:val="5BB0D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5E6502"/>
    <w:multiLevelType w:val="hybridMultilevel"/>
    <w:tmpl w:val="217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1C8"/>
    <w:multiLevelType w:val="hybridMultilevel"/>
    <w:tmpl w:val="FE50CC2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B661F"/>
    <w:multiLevelType w:val="hybridMultilevel"/>
    <w:tmpl w:val="E46EF1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25135"/>
    <w:multiLevelType w:val="hybridMultilevel"/>
    <w:tmpl w:val="429E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F21A4"/>
    <w:multiLevelType w:val="hybridMultilevel"/>
    <w:tmpl w:val="32D2EF54"/>
    <w:lvl w:ilvl="0" w:tplc="8264BD0E">
      <w:start w:val="7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1B090F"/>
    <w:multiLevelType w:val="hybridMultilevel"/>
    <w:tmpl w:val="6C0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274049"/>
    <w:multiLevelType w:val="hybridMultilevel"/>
    <w:tmpl w:val="043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17C24"/>
    <w:multiLevelType w:val="hybridMultilevel"/>
    <w:tmpl w:val="83FA6E42"/>
    <w:lvl w:ilvl="0" w:tplc="3C66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D2D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2C99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DE9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DC98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A3A65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0EEF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C2AF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A610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5D172A"/>
    <w:multiLevelType w:val="hybridMultilevel"/>
    <w:tmpl w:val="D8BC5F18"/>
    <w:lvl w:ilvl="0" w:tplc="76C01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2F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CF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46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A3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6B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4A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4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C0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C83233"/>
    <w:multiLevelType w:val="hybridMultilevel"/>
    <w:tmpl w:val="0CA2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C604BC"/>
    <w:multiLevelType w:val="multilevel"/>
    <w:tmpl w:val="AD24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E6F0F"/>
    <w:multiLevelType w:val="hybridMultilevel"/>
    <w:tmpl w:val="CE845064"/>
    <w:lvl w:ilvl="0" w:tplc="2648F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B3B29"/>
    <w:multiLevelType w:val="hybridMultilevel"/>
    <w:tmpl w:val="A31AB2F6"/>
    <w:lvl w:ilvl="0" w:tplc="2648F8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5F3E7D"/>
    <w:multiLevelType w:val="hybridMultilevel"/>
    <w:tmpl w:val="05A00F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E16C0"/>
    <w:multiLevelType w:val="hybridMultilevel"/>
    <w:tmpl w:val="20E6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74CC0"/>
    <w:multiLevelType w:val="hybridMultilevel"/>
    <w:tmpl w:val="4EBC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3554A"/>
    <w:multiLevelType w:val="hybridMultilevel"/>
    <w:tmpl w:val="67025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D31AC1"/>
    <w:multiLevelType w:val="hybridMultilevel"/>
    <w:tmpl w:val="359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8681D"/>
    <w:multiLevelType w:val="hybridMultilevel"/>
    <w:tmpl w:val="F01C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543AEF"/>
    <w:multiLevelType w:val="multilevel"/>
    <w:tmpl w:val="49C80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4336075"/>
    <w:multiLevelType w:val="multilevel"/>
    <w:tmpl w:val="70D0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714E3B"/>
    <w:multiLevelType w:val="multilevel"/>
    <w:tmpl w:val="CAEE9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4B6829"/>
    <w:multiLevelType w:val="hybridMultilevel"/>
    <w:tmpl w:val="6DB4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1489D"/>
    <w:multiLevelType w:val="hybridMultilevel"/>
    <w:tmpl w:val="F808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767FD"/>
    <w:multiLevelType w:val="hybridMultilevel"/>
    <w:tmpl w:val="61C086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7296B42"/>
    <w:multiLevelType w:val="hybridMultilevel"/>
    <w:tmpl w:val="1B1A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A169BE"/>
    <w:multiLevelType w:val="hybridMultilevel"/>
    <w:tmpl w:val="F13ACBB6"/>
    <w:lvl w:ilvl="0" w:tplc="2648F82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101A18"/>
    <w:multiLevelType w:val="hybridMultilevel"/>
    <w:tmpl w:val="7FAAF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D493D"/>
    <w:multiLevelType w:val="hybridMultilevel"/>
    <w:tmpl w:val="4DB2330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5E44B3"/>
    <w:multiLevelType w:val="hybridMultilevel"/>
    <w:tmpl w:val="88245F2A"/>
    <w:lvl w:ilvl="0" w:tplc="5F104B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6A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2DD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82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E7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CAA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F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84B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CE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6C04"/>
    <w:multiLevelType w:val="hybridMultilevel"/>
    <w:tmpl w:val="A20C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5F74EF0"/>
    <w:multiLevelType w:val="hybridMultilevel"/>
    <w:tmpl w:val="E9F4CE5E"/>
    <w:lvl w:ilvl="0" w:tplc="0FDE3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25830"/>
    <w:multiLevelType w:val="hybridMultilevel"/>
    <w:tmpl w:val="722434EC"/>
    <w:lvl w:ilvl="0" w:tplc="2648F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D4679"/>
    <w:multiLevelType w:val="hybridMultilevel"/>
    <w:tmpl w:val="B26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86839"/>
    <w:multiLevelType w:val="hybridMultilevel"/>
    <w:tmpl w:val="27C28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721F7"/>
    <w:multiLevelType w:val="hybridMultilevel"/>
    <w:tmpl w:val="8294EC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40627B"/>
    <w:multiLevelType w:val="hybridMultilevel"/>
    <w:tmpl w:val="B4DA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9371585">
    <w:abstractNumId w:val="37"/>
  </w:num>
  <w:num w:numId="2" w16cid:durableId="1248883348">
    <w:abstractNumId w:val="39"/>
  </w:num>
  <w:num w:numId="3" w16cid:durableId="709912699">
    <w:abstractNumId w:val="40"/>
  </w:num>
  <w:num w:numId="4" w16cid:durableId="1666205231">
    <w:abstractNumId w:val="13"/>
  </w:num>
  <w:num w:numId="5" w16cid:durableId="65032885">
    <w:abstractNumId w:val="34"/>
  </w:num>
  <w:num w:numId="6" w16cid:durableId="353505071">
    <w:abstractNumId w:val="2"/>
  </w:num>
  <w:num w:numId="7" w16cid:durableId="909077492">
    <w:abstractNumId w:val="12"/>
  </w:num>
  <w:num w:numId="8" w16cid:durableId="1656564597">
    <w:abstractNumId w:val="26"/>
  </w:num>
  <w:num w:numId="9" w16cid:durableId="1915120952">
    <w:abstractNumId w:val="46"/>
  </w:num>
  <w:num w:numId="10" w16cid:durableId="2051877005">
    <w:abstractNumId w:val="16"/>
  </w:num>
  <w:num w:numId="11" w16cid:durableId="2030334836">
    <w:abstractNumId w:val="43"/>
  </w:num>
  <w:num w:numId="12" w16cid:durableId="653067539">
    <w:abstractNumId w:val="0"/>
  </w:num>
  <w:num w:numId="13" w16cid:durableId="938367621">
    <w:abstractNumId w:val="8"/>
  </w:num>
  <w:num w:numId="14" w16cid:durableId="390353632">
    <w:abstractNumId w:val="4"/>
  </w:num>
  <w:num w:numId="15" w16cid:durableId="488252978">
    <w:abstractNumId w:val="22"/>
  </w:num>
  <w:num w:numId="16" w16cid:durableId="1977374315">
    <w:abstractNumId w:val="47"/>
  </w:num>
  <w:num w:numId="17" w16cid:durableId="1745569906">
    <w:abstractNumId w:val="11"/>
  </w:num>
  <w:num w:numId="18" w16cid:durableId="651568671">
    <w:abstractNumId w:val="23"/>
  </w:num>
  <w:num w:numId="19" w16cid:durableId="1153330327">
    <w:abstractNumId w:val="32"/>
  </w:num>
  <w:num w:numId="20" w16cid:durableId="718237988">
    <w:abstractNumId w:val="7"/>
  </w:num>
  <w:num w:numId="21" w16cid:durableId="91243728">
    <w:abstractNumId w:val="27"/>
  </w:num>
  <w:num w:numId="22" w16cid:durableId="658121116">
    <w:abstractNumId w:val="5"/>
  </w:num>
  <w:num w:numId="23" w16cid:durableId="1808275865">
    <w:abstractNumId w:val="14"/>
  </w:num>
  <w:num w:numId="24" w16cid:durableId="1699812567">
    <w:abstractNumId w:val="21"/>
  </w:num>
  <w:num w:numId="25" w16cid:durableId="66193286">
    <w:abstractNumId w:val="20"/>
  </w:num>
  <w:num w:numId="26" w16cid:durableId="1280650565">
    <w:abstractNumId w:val="25"/>
  </w:num>
  <w:num w:numId="27" w16cid:durableId="1259365811">
    <w:abstractNumId w:val="6"/>
  </w:num>
  <w:num w:numId="28" w16cid:durableId="1967085111">
    <w:abstractNumId w:val="42"/>
  </w:num>
  <w:num w:numId="29" w16cid:durableId="497765782">
    <w:abstractNumId w:val="35"/>
  </w:num>
  <w:num w:numId="30" w16cid:durableId="604267636">
    <w:abstractNumId w:val="18"/>
  </w:num>
  <w:num w:numId="31" w16cid:durableId="693656528">
    <w:abstractNumId w:val="31"/>
  </w:num>
  <w:num w:numId="32" w16cid:durableId="1041593885">
    <w:abstractNumId w:val="19"/>
  </w:num>
  <w:num w:numId="33" w16cid:durableId="105195070">
    <w:abstractNumId w:val="17"/>
  </w:num>
  <w:num w:numId="34" w16cid:durableId="247464904">
    <w:abstractNumId w:val="28"/>
  </w:num>
  <w:num w:numId="35" w16cid:durableId="1295015843">
    <w:abstractNumId w:val="29"/>
  </w:num>
  <w:num w:numId="36" w16cid:durableId="1028990973">
    <w:abstractNumId w:val="9"/>
  </w:num>
  <w:num w:numId="37" w16cid:durableId="55473787">
    <w:abstractNumId w:val="24"/>
  </w:num>
  <w:num w:numId="38" w16cid:durableId="513033499">
    <w:abstractNumId w:val="10"/>
  </w:num>
  <w:num w:numId="39" w16cid:durableId="638807921">
    <w:abstractNumId w:val="36"/>
  </w:num>
  <w:num w:numId="40" w16cid:durableId="600187249">
    <w:abstractNumId w:val="41"/>
  </w:num>
  <w:num w:numId="41" w16cid:durableId="938298005">
    <w:abstractNumId w:val="44"/>
  </w:num>
  <w:num w:numId="42" w16cid:durableId="1095901803">
    <w:abstractNumId w:val="38"/>
  </w:num>
  <w:num w:numId="43" w16cid:durableId="436871914">
    <w:abstractNumId w:val="3"/>
  </w:num>
  <w:num w:numId="44" w16cid:durableId="2107186265">
    <w:abstractNumId w:val="1"/>
  </w:num>
  <w:num w:numId="45" w16cid:durableId="2125153425">
    <w:abstractNumId w:val="30"/>
  </w:num>
  <w:num w:numId="46" w16cid:durableId="2130585483">
    <w:abstractNumId w:val="33"/>
  </w:num>
  <w:num w:numId="47" w16cid:durableId="1374963381">
    <w:abstractNumId w:val="45"/>
  </w:num>
  <w:num w:numId="48" w16cid:durableId="133418857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C40"/>
    <w:rsid w:val="000132FE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4265"/>
    <w:rsid w:val="00094705"/>
    <w:rsid w:val="00094812"/>
    <w:rsid w:val="00094F23"/>
    <w:rsid w:val="0009534C"/>
    <w:rsid w:val="000957A7"/>
    <w:rsid w:val="00096FE8"/>
    <w:rsid w:val="000975CB"/>
    <w:rsid w:val="000A12CE"/>
    <w:rsid w:val="000A34B8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0D"/>
    <w:rsid w:val="000E70C9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BAB"/>
    <w:rsid w:val="00110E26"/>
    <w:rsid w:val="0011215A"/>
    <w:rsid w:val="00112514"/>
    <w:rsid w:val="001129C4"/>
    <w:rsid w:val="0011366D"/>
    <w:rsid w:val="001143C9"/>
    <w:rsid w:val="00114446"/>
    <w:rsid w:val="00114FED"/>
    <w:rsid w:val="00115813"/>
    <w:rsid w:val="0011653B"/>
    <w:rsid w:val="00116683"/>
    <w:rsid w:val="00116BD0"/>
    <w:rsid w:val="00117835"/>
    <w:rsid w:val="00120669"/>
    <w:rsid w:val="001212B4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0F6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69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C1F"/>
    <w:rsid w:val="00166E52"/>
    <w:rsid w:val="00167E44"/>
    <w:rsid w:val="00171D57"/>
    <w:rsid w:val="001721F2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FB7"/>
    <w:rsid w:val="0019230C"/>
    <w:rsid w:val="001923CD"/>
    <w:rsid w:val="0019264E"/>
    <w:rsid w:val="00192E3D"/>
    <w:rsid w:val="001932CF"/>
    <w:rsid w:val="001948E9"/>
    <w:rsid w:val="0019503B"/>
    <w:rsid w:val="00195E84"/>
    <w:rsid w:val="00196356"/>
    <w:rsid w:val="00197206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6EE2"/>
    <w:rsid w:val="001A7C7E"/>
    <w:rsid w:val="001A7CC4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8BC"/>
    <w:rsid w:val="001F3C9F"/>
    <w:rsid w:val="001F40E1"/>
    <w:rsid w:val="001F46DC"/>
    <w:rsid w:val="001F4D56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19A8"/>
    <w:rsid w:val="00222EF1"/>
    <w:rsid w:val="00223201"/>
    <w:rsid w:val="00224C9D"/>
    <w:rsid w:val="00226258"/>
    <w:rsid w:val="002266B5"/>
    <w:rsid w:val="00226A80"/>
    <w:rsid w:val="00226AE1"/>
    <w:rsid w:val="00226D31"/>
    <w:rsid w:val="002278CA"/>
    <w:rsid w:val="00230D55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D92"/>
    <w:rsid w:val="002521A9"/>
    <w:rsid w:val="002523E2"/>
    <w:rsid w:val="00252DBF"/>
    <w:rsid w:val="00253571"/>
    <w:rsid w:val="00253B32"/>
    <w:rsid w:val="00254127"/>
    <w:rsid w:val="00254207"/>
    <w:rsid w:val="00254504"/>
    <w:rsid w:val="002545A3"/>
    <w:rsid w:val="002552CE"/>
    <w:rsid w:val="002554AA"/>
    <w:rsid w:val="00255D51"/>
    <w:rsid w:val="00255F3A"/>
    <w:rsid w:val="002560A9"/>
    <w:rsid w:val="002562E4"/>
    <w:rsid w:val="002574D7"/>
    <w:rsid w:val="002574F1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5E66"/>
    <w:rsid w:val="00266C59"/>
    <w:rsid w:val="00267723"/>
    <w:rsid w:val="00267B37"/>
    <w:rsid w:val="00267C79"/>
    <w:rsid w:val="00267E6D"/>
    <w:rsid w:val="00270307"/>
    <w:rsid w:val="0027076C"/>
    <w:rsid w:val="00270A48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B58"/>
    <w:rsid w:val="00297A4A"/>
    <w:rsid w:val="002A06D6"/>
    <w:rsid w:val="002A0814"/>
    <w:rsid w:val="002A1117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EB"/>
    <w:rsid w:val="002A5BD0"/>
    <w:rsid w:val="002A6350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49DF"/>
    <w:rsid w:val="00314C04"/>
    <w:rsid w:val="00315393"/>
    <w:rsid w:val="00315F09"/>
    <w:rsid w:val="00315FA6"/>
    <w:rsid w:val="00316115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EC9"/>
    <w:rsid w:val="00324330"/>
    <w:rsid w:val="0032494A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6B4"/>
    <w:rsid w:val="00334D35"/>
    <w:rsid w:val="00334FED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2CA"/>
    <w:rsid w:val="003452F1"/>
    <w:rsid w:val="00347E65"/>
    <w:rsid w:val="003500F9"/>
    <w:rsid w:val="003503E8"/>
    <w:rsid w:val="00350663"/>
    <w:rsid w:val="003506F3"/>
    <w:rsid w:val="00350AC7"/>
    <w:rsid w:val="00350ED8"/>
    <w:rsid w:val="00351ED0"/>
    <w:rsid w:val="0035363B"/>
    <w:rsid w:val="00353C3E"/>
    <w:rsid w:val="0035496E"/>
    <w:rsid w:val="00354C16"/>
    <w:rsid w:val="00356468"/>
    <w:rsid w:val="00356520"/>
    <w:rsid w:val="003566CD"/>
    <w:rsid w:val="0035689A"/>
    <w:rsid w:val="00357E8F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A21"/>
    <w:rsid w:val="003812FE"/>
    <w:rsid w:val="0038229E"/>
    <w:rsid w:val="0038287B"/>
    <w:rsid w:val="003828D0"/>
    <w:rsid w:val="003833F1"/>
    <w:rsid w:val="00385497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E87"/>
    <w:rsid w:val="00392F42"/>
    <w:rsid w:val="00394686"/>
    <w:rsid w:val="003959AD"/>
    <w:rsid w:val="00395E53"/>
    <w:rsid w:val="003962F1"/>
    <w:rsid w:val="003967A7"/>
    <w:rsid w:val="00396A5B"/>
    <w:rsid w:val="00396F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F08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D98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F63"/>
    <w:rsid w:val="003F02A8"/>
    <w:rsid w:val="003F096B"/>
    <w:rsid w:val="003F0C2E"/>
    <w:rsid w:val="003F12F8"/>
    <w:rsid w:val="003F210E"/>
    <w:rsid w:val="003F29B8"/>
    <w:rsid w:val="003F3854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6E9"/>
    <w:rsid w:val="00404867"/>
    <w:rsid w:val="00405D72"/>
    <w:rsid w:val="0040607A"/>
    <w:rsid w:val="0040685A"/>
    <w:rsid w:val="00407693"/>
    <w:rsid w:val="00407F76"/>
    <w:rsid w:val="00411779"/>
    <w:rsid w:val="004119E8"/>
    <w:rsid w:val="00411FED"/>
    <w:rsid w:val="00412BEA"/>
    <w:rsid w:val="00413289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EFD"/>
    <w:rsid w:val="004227C1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210"/>
    <w:rsid w:val="00432513"/>
    <w:rsid w:val="00433080"/>
    <w:rsid w:val="004337C5"/>
    <w:rsid w:val="00433A51"/>
    <w:rsid w:val="00433FB7"/>
    <w:rsid w:val="00434311"/>
    <w:rsid w:val="00434B34"/>
    <w:rsid w:val="004350E1"/>
    <w:rsid w:val="00435851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C7C"/>
    <w:rsid w:val="00450F06"/>
    <w:rsid w:val="00450FA8"/>
    <w:rsid w:val="0045104A"/>
    <w:rsid w:val="0045120B"/>
    <w:rsid w:val="00451D75"/>
    <w:rsid w:val="00452564"/>
    <w:rsid w:val="00452D0E"/>
    <w:rsid w:val="00452F50"/>
    <w:rsid w:val="00453C93"/>
    <w:rsid w:val="00454221"/>
    <w:rsid w:val="00454B7D"/>
    <w:rsid w:val="00455FC9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915CD"/>
    <w:rsid w:val="0049164F"/>
    <w:rsid w:val="00492146"/>
    <w:rsid w:val="00492BE5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569"/>
    <w:rsid w:val="004B3B48"/>
    <w:rsid w:val="004B4188"/>
    <w:rsid w:val="004B47A0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86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DE"/>
    <w:rsid w:val="00515B27"/>
    <w:rsid w:val="00516504"/>
    <w:rsid w:val="005176B6"/>
    <w:rsid w:val="0051784B"/>
    <w:rsid w:val="00520593"/>
    <w:rsid w:val="00521EF0"/>
    <w:rsid w:val="00521F76"/>
    <w:rsid w:val="00522C28"/>
    <w:rsid w:val="00522F04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AE5"/>
    <w:rsid w:val="00580EF5"/>
    <w:rsid w:val="005810FD"/>
    <w:rsid w:val="00581B6A"/>
    <w:rsid w:val="00581E82"/>
    <w:rsid w:val="00582CA6"/>
    <w:rsid w:val="00582FE1"/>
    <w:rsid w:val="00583D23"/>
    <w:rsid w:val="005840E1"/>
    <w:rsid w:val="0058416F"/>
    <w:rsid w:val="00584CAB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A33"/>
    <w:rsid w:val="005A3AFF"/>
    <w:rsid w:val="005A40DD"/>
    <w:rsid w:val="005A4C47"/>
    <w:rsid w:val="005A5669"/>
    <w:rsid w:val="005A5731"/>
    <w:rsid w:val="005A5819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69"/>
    <w:rsid w:val="005C2944"/>
    <w:rsid w:val="005C299F"/>
    <w:rsid w:val="005C2F50"/>
    <w:rsid w:val="005C352A"/>
    <w:rsid w:val="005C391D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2AF"/>
    <w:rsid w:val="005D7997"/>
    <w:rsid w:val="005D7C37"/>
    <w:rsid w:val="005E019B"/>
    <w:rsid w:val="005E07D0"/>
    <w:rsid w:val="005E0F3F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7B29"/>
    <w:rsid w:val="00607F75"/>
    <w:rsid w:val="0061109E"/>
    <w:rsid w:val="006110DC"/>
    <w:rsid w:val="00611276"/>
    <w:rsid w:val="006117D1"/>
    <w:rsid w:val="00612940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6526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809"/>
    <w:rsid w:val="006559BD"/>
    <w:rsid w:val="006562E5"/>
    <w:rsid w:val="006568ED"/>
    <w:rsid w:val="00656FD6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BCB"/>
    <w:rsid w:val="006721C2"/>
    <w:rsid w:val="00672A3F"/>
    <w:rsid w:val="006742C0"/>
    <w:rsid w:val="0067477E"/>
    <w:rsid w:val="00674AB5"/>
    <w:rsid w:val="00675805"/>
    <w:rsid w:val="006759A5"/>
    <w:rsid w:val="00675AF9"/>
    <w:rsid w:val="00675B63"/>
    <w:rsid w:val="00677A7C"/>
    <w:rsid w:val="006805E7"/>
    <w:rsid w:val="00681A10"/>
    <w:rsid w:val="00682DBF"/>
    <w:rsid w:val="00683F88"/>
    <w:rsid w:val="0068412B"/>
    <w:rsid w:val="0068472C"/>
    <w:rsid w:val="00686987"/>
    <w:rsid w:val="0069050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4E0"/>
    <w:rsid w:val="007335ED"/>
    <w:rsid w:val="007336DB"/>
    <w:rsid w:val="00733CCA"/>
    <w:rsid w:val="00735518"/>
    <w:rsid w:val="00735E9B"/>
    <w:rsid w:val="007364C5"/>
    <w:rsid w:val="0073670B"/>
    <w:rsid w:val="00737261"/>
    <w:rsid w:val="007404A1"/>
    <w:rsid w:val="007410B9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7697"/>
    <w:rsid w:val="007F02B7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723"/>
    <w:rsid w:val="00806CBE"/>
    <w:rsid w:val="00810007"/>
    <w:rsid w:val="00810769"/>
    <w:rsid w:val="00810B43"/>
    <w:rsid w:val="00811424"/>
    <w:rsid w:val="008114EE"/>
    <w:rsid w:val="008115F8"/>
    <w:rsid w:val="00812076"/>
    <w:rsid w:val="00812510"/>
    <w:rsid w:val="008131A1"/>
    <w:rsid w:val="008133A7"/>
    <w:rsid w:val="00813922"/>
    <w:rsid w:val="00813BB6"/>
    <w:rsid w:val="00813E6B"/>
    <w:rsid w:val="00813FE3"/>
    <w:rsid w:val="008143A2"/>
    <w:rsid w:val="00815187"/>
    <w:rsid w:val="008158FB"/>
    <w:rsid w:val="0081790E"/>
    <w:rsid w:val="00820FAA"/>
    <w:rsid w:val="00821014"/>
    <w:rsid w:val="0082128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3AB"/>
    <w:rsid w:val="00847C07"/>
    <w:rsid w:val="008508C7"/>
    <w:rsid w:val="00850CA4"/>
    <w:rsid w:val="00852510"/>
    <w:rsid w:val="0085304D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A95"/>
    <w:rsid w:val="00875538"/>
    <w:rsid w:val="0087583F"/>
    <w:rsid w:val="00876064"/>
    <w:rsid w:val="00876E08"/>
    <w:rsid w:val="008773D2"/>
    <w:rsid w:val="00877C3B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5090"/>
    <w:rsid w:val="0089567E"/>
    <w:rsid w:val="00895ACF"/>
    <w:rsid w:val="00895ECE"/>
    <w:rsid w:val="00896070"/>
    <w:rsid w:val="00896F37"/>
    <w:rsid w:val="008977BE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3DB4"/>
    <w:rsid w:val="008C42B5"/>
    <w:rsid w:val="008C4B7C"/>
    <w:rsid w:val="008C600C"/>
    <w:rsid w:val="008C61ED"/>
    <w:rsid w:val="008C6864"/>
    <w:rsid w:val="008C7214"/>
    <w:rsid w:val="008C757B"/>
    <w:rsid w:val="008C7B3A"/>
    <w:rsid w:val="008D0457"/>
    <w:rsid w:val="008D05A3"/>
    <w:rsid w:val="008D229E"/>
    <w:rsid w:val="008D2C01"/>
    <w:rsid w:val="008D2CEA"/>
    <w:rsid w:val="008D35EE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3AB4"/>
    <w:rsid w:val="008E40C5"/>
    <w:rsid w:val="008E442E"/>
    <w:rsid w:val="008E4AA6"/>
    <w:rsid w:val="008E4D29"/>
    <w:rsid w:val="008E4FA7"/>
    <w:rsid w:val="008E5B16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6ED"/>
    <w:rsid w:val="009017DF"/>
    <w:rsid w:val="0090205F"/>
    <w:rsid w:val="009036D6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ECA"/>
    <w:rsid w:val="00935FE2"/>
    <w:rsid w:val="00935FEE"/>
    <w:rsid w:val="00937604"/>
    <w:rsid w:val="009378C0"/>
    <w:rsid w:val="00940E2E"/>
    <w:rsid w:val="00941E2D"/>
    <w:rsid w:val="00942A67"/>
    <w:rsid w:val="00942AA1"/>
    <w:rsid w:val="00942DB3"/>
    <w:rsid w:val="00942E79"/>
    <w:rsid w:val="009433CA"/>
    <w:rsid w:val="00943819"/>
    <w:rsid w:val="00944006"/>
    <w:rsid w:val="00944324"/>
    <w:rsid w:val="00944452"/>
    <w:rsid w:val="0094457C"/>
    <w:rsid w:val="00944778"/>
    <w:rsid w:val="00946BA9"/>
    <w:rsid w:val="00946CB6"/>
    <w:rsid w:val="0094715D"/>
    <w:rsid w:val="0094721D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D5C"/>
    <w:rsid w:val="00975643"/>
    <w:rsid w:val="00975978"/>
    <w:rsid w:val="00976021"/>
    <w:rsid w:val="009763C6"/>
    <w:rsid w:val="00976E93"/>
    <w:rsid w:val="00976FC1"/>
    <w:rsid w:val="00977644"/>
    <w:rsid w:val="00977F49"/>
    <w:rsid w:val="00980516"/>
    <w:rsid w:val="00980600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D44"/>
    <w:rsid w:val="009A6B38"/>
    <w:rsid w:val="009A796F"/>
    <w:rsid w:val="009A7EDB"/>
    <w:rsid w:val="009B05EC"/>
    <w:rsid w:val="009B0F32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B5C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6071"/>
    <w:rsid w:val="009E6B86"/>
    <w:rsid w:val="009E78B6"/>
    <w:rsid w:val="009F0BFC"/>
    <w:rsid w:val="009F1784"/>
    <w:rsid w:val="009F3E5D"/>
    <w:rsid w:val="009F46DE"/>
    <w:rsid w:val="009F472B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72CF"/>
    <w:rsid w:val="009F730F"/>
    <w:rsid w:val="009F779D"/>
    <w:rsid w:val="009F7A8B"/>
    <w:rsid w:val="00A006EE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5BD"/>
    <w:rsid w:val="00A158C6"/>
    <w:rsid w:val="00A162BB"/>
    <w:rsid w:val="00A17C7B"/>
    <w:rsid w:val="00A2073D"/>
    <w:rsid w:val="00A212C3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EBE"/>
    <w:rsid w:val="00A325E9"/>
    <w:rsid w:val="00A328C5"/>
    <w:rsid w:val="00A32F21"/>
    <w:rsid w:val="00A331EB"/>
    <w:rsid w:val="00A339EB"/>
    <w:rsid w:val="00A33C44"/>
    <w:rsid w:val="00A34168"/>
    <w:rsid w:val="00A34B66"/>
    <w:rsid w:val="00A34F5C"/>
    <w:rsid w:val="00A35C0C"/>
    <w:rsid w:val="00A35D8D"/>
    <w:rsid w:val="00A363B9"/>
    <w:rsid w:val="00A36ECB"/>
    <w:rsid w:val="00A36F7E"/>
    <w:rsid w:val="00A37A91"/>
    <w:rsid w:val="00A40438"/>
    <w:rsid w:val="00A41E72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607B"/>
    <w:rsid w:val="00A56BA4"/>
    <w:rsid w:val="00A57121"/>
    <w:rsid w:val="00A60C17"/>
    <w:rsid w:val="00A6199E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CBB"/>
    <w:rsid w:val="00AA5F8D"/>
    <w:rsid w:val="00AA6146"/>
    <w:rsid w:val="00AA629D"/>
    <w:rsid w:val="00AA6629"/>
    <w:rsid w:val="00AA6C84"/>
    <w:rsid w:val="00AA6CA8"/>
    <w:rsid w:val="00AA6FAC"/>
    <w:rsid w:val="00AA7A55"/>
    <w:rsid w:val="00AA7F22"/>
    <w:rsid w:val="00AB0ADF"/>
    <w:rsid w:val="00AB12CC"/>
    <w:rsid w:val="00AB22BE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587"/>
    <w:rsid w:val="00AC0624"/>
    <w:rsid w:val="00AC0862"/>
    <w:rsid w:val="00AC0A71"/>
    <w:rsid w:val="00AC1027"/>
    <w:rsid w:val="00AC191C"/>
    <w:rsid w:val="00AC2805"/>
    <w:rsid w:val="00AC2FC0"/>
    <w:rsid w:val="00AC38E2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4C6C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3A6"/>
    <w:rsid w:val="00B36848"/>
    <w:rsid w:val="00B36B66"/>
    <w:rsid w:val="00B37EF7"/>
    <w:rsid w:val="00B411EC"/>
    <w:rsid w:val="00B4279C"/>
    <w:rsid w:val="00B43666"/>
    <w:rsid w:val="00B43F1F"/>
    <w:rsid w:val="00B44263"/>
    <w:rsid w:val="00B442AA"/>
    <w:rsid w:val="00B45BC6"/>
    <w:rsid w:val="00B46798"/>
    <w:rsid w:val="00B4689D"/>
    <w:rsid w:val="00B46F3F"/>
    <w:rsid w:val="00B47552"/>
    <w:rsid w:val="00B47595"/>
    <w:rsid w:val="00B502FA"/>
    <w:rsid w:val="00B5241F"/>
    <w:rsid w:val="00B52D1D"/>
    <w:rsid w:val="00B533DF"/>
    <w:rsid w:val="00B53A5A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713A"/>
    <w:rsid w:val="00B77753"/>
    <w:rsid w:val="00B80CA8"/>
    <w:rsid w:val="00B81C1D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060"/>
    <w:rsid w:val="00BA532B"/>
    <w:rsid w:val="00BA5A02"/>
    <w:rsid w:val="00BA5CCE"/>
    <w:rsid w:val="00BA5CD8"/>
    <w:rsid w:val="00BA7574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5BB6"/>
    <w:rsid w:val="00BD5C48"/>
    <w:rsid w:val="00BD6716"/>
    <w:rsid w:val="00BD6A80"/>
    <w:rsid w:val="00BD7C95"/>
    <w:rsid w:val="00BE01A2"/>
    <w:rsid w:val="00BE07F5"/>
    <w:rsid w:val="00BE111D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D3D"/>
    <w:rsid w:val="00BF10B0"/>
    <w:rsid w:val="00BF1AD8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1E8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217A"/>
    <w:rsid w:val="00C32A20"/>
    <w:rsid w:val="00C32A64"/>
    <w:rsid w:val="00C32F98"/>
    <w:rsid w:val="00C333B2"/>
    <w:rsid w:val="00C336F9"/>
    <w:rsid w:val="00C3376E"/>
    <w:rsid w:val="00C346BB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30FB"/>
    <w:rsid w:val="00C64463"/>
    <w:rsid w:val="00C64C12"/>
    <w:rsid w:val="00C64E35"/>
    <w:rsid w:val="00C65F36"/>
    <w:rsid w:val="00C668FF"/>
    <w:rsid w:val="00C66AE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71A"/>
    <w:rsid w:val="00C85B73"/>
    <w:rsid w:val="00C86255"/>
    <w:rsid w:val="00C865B7"/>
    <w:rsid w:val="00C868BD"/>
    <w:rsid w:val="00C868E6"/>
    <w:rsid w:val="00C86AFE"/>
    <w:rsid w:val="00C86C20"/>
    <w:rsid w:val="00C87546"/>
    <w:rsid w:val="00C8784C"/>
    <w:rsid w:val="00C87EC6"/>
    <w:rsid w:val="00C9024C"/>
    <w:rsid w:val="00C9073B"/>
    <w:rsid w:val="00C92E8C"/>
    <w:rsid w:val="00C933F1"/>
    <w:rsid w:val="00C944D5"/>
    <w:rsid w:val="00C95EA6"/>
    <w:rsid w:val="00C965BC"/>
    <w:rsid w:val="00C96C8C"/>
    <w:rsid w:val="00C97164"/>
    <w:rsid w:val="00CA004E"/>
    <w:rsid w:val="00CA083F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6BED"/>
    <w:rsid w:val="00CB7BFE"/>
    <w:rsid w:val="00CB7E8E"/>
    <w:rsid w:val="00CC060F"/>
    <w:rsid w:val="00CC0CDE"/>
    <w:rsid w:val="00CC2239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323"/>
    <w:rsid w:val="00CD0710"/>
    <w:rsid w:val="00CD083B"/>
    <w:rsid w:val="00CD0FEA"/>
    <w:rsid w:val="00CD155C"/>
    <w:rsid w:val="00CD1EA4"/>
    <w:rsid w:val="00CD23C0"/>
    <w:rsid w:val="00CD2EC1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668B"/>
    <w:rsid w:val="00CF7547"/>
    <w:rsid w:val="00CF7C48"/>
    <w:rsid w:val="00CF7F1D"/>
    <w:rsid w:val="00D00ED5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932"/>
    <w:rsid w:val="00D20F13"/>
    <w:rsid w:val="00D2156B"/>
    <w:rsid w:val="00D22066"/>
    <w:rsid w:val="00D2281A"/>
    <w:rsid w:val="00D22C69"/>
    <w:rsid w:val="00D24386"/>
    <w:rsid w:val="00D246E3"/>
    <w:rsid w:val="00D24732"/>
    <w:rsid w:val="00D248DE"/>
    <w:rsid w:val="00D24D82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748"/>
    <w:rsid w:val="00D4490C"/>
    <w:rsid w:val="00D44949"/>
    <w:rsid w:val="00D45149"/>
    <w:rsid w:val="00D454EC"/>
    <w:rsid w:val="00D457E5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3DA"/>
    <w:rsid w:val="00D57814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21"/>
    <w:rsid w:val="00D7233B"/>
    <w:rsid w:val="00D72730"/>
    <w:rsid w:val="00D73240"/>
    <w:rsid w:val="00D73293"/>
    <w:rsid w:val="00D7368D"/>
    <w:rsid w:val="00D74540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452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429"/>
    <w:rsid w:val="00DD4A88"/>
    <w:rsid w:val="00DD502F"/>
    <w:rsid w:val="00DD5339"/>
    <w:rsid w:val="00DD604E"/>
    <w:rsid w:val="00DD622F"/>
    <w:rsid w:val="00DD68CE"/>
    <w:rsid w:val="00DD7B20"/>
    <w:rsid w:val="00DE037D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8EB"/>
    <w:rsid w:val="00DF49F6"/>
    <w:rsid w:val="00DF4D51"/>
    <w:rsid w:val="00DF4DC5"/>
    <w:rsid w:val="00DF5576"/>
    <w:rsid w:val="00DF5D46"/>
    <w:rsid w:val="00DF6310"/>
    <w:rsid w:val="00DF6414"/>
    <w:rsid w:val="00DF66EC"/>
    <w:rsid w:val="00DF6858"/>
    <w:rsid w:val="00DF6FCA"/>
    <w:rsid w:val="00DF7C99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2C5"/>
    <w:rsid w:val="00E214F7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684"/>
    <w:rsid w:val="00E50D32"/>
    <w:rsid w:val="00E51423"/>
    <w:rsid w:val="00E51476"/>
    <w:rsid w:val="00E52298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1F1"/>
    <w:rsid w:val="00E91CB7"/>
    <w:rsid w:val="00E925B4"/>
    <w:rsid w:val="00E92FA7"/>
    <w:rsid w:val="00E93345"/>
    <w:rsid w:val="00E939C3"/>
    <w:rsid w:val="00E93FD4"/>
    <w:rsid w:val="00E94CD8"/>
    <w:rsid w:val="00E952A8"/>
    <w:rsid w:val="00E9572A"/>
    <w:rsid w:val="00E95DEB"/>
    <w:rsid w:val="00E96DEF"/>
    <w:rsid w:val="00E97CA9"/>
    <w:rsid w:val="00EA0178"/>
    <w:rsid w:val="00EA0693"/>
    <w:rsid w:val="00EA17C9"/>
    <w:rsid w:val="00EA3CB9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FC"/>
    <w:rsid w:val="00EB1E12"/>
    <w:rsid w:val="00EB333D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8E2"/>
    <w:rsid w:val="00EC69EE"/>
    <w:rsid w:val="00EC6E92"/>
    <w:rsid w:val="00EC732F"/>
    <w:rsid w:val="00ED0DFA"/>
    <w:rsid w:val="00ED10E4"/>
    <w:rsid w:val="00ED13F3"/>
    <w:rsid w:val="00ED2D03"/>
    <w:rsid w:val="00ED355D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B18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3428"/>
    <w:rsid w:val="00EF4889"/>
    <w:rsid w:val="00EF5187"/>
    <w:rsid w:val="00EF5F74"/>
    <w:rsid w:val="00EF64FC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5078"/>
    <w:rsid w:val="00F1542D"/>
    <w:rsid w:val="00F15DB9"/>
    <w:rsid w:val="00F16AD6"/>
    <w:rsid w:val="00F16FC9"/>
    <w:rsid w:val="00F2119E"/>
    <w:rsid w:val="00F27BBA"/>
    <w:rsid w:val="00F27BCF"/>
    <w:rsid w:val="00F30958"/>
    <w:rsid w:val="00F309CC"/>
    <w:rsid w:val="00F30D68"/>
    <w:rsid w:val="00F31C08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288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6CB"/>
    <w:rsid w:val="00FA5AD4"/>
    <w:rsid w:val="00FA5D3D"/>
    <w:rsid w:val="00FA5E1D"/>
    <w:rsid w:val="00FA6F0F"/>
    <w:rsid w:val="00FA6F6C"/>
    <w:rsid w:val="00FA6F84"/>
    <w:rsid w:val="00FA747B"/>
    <w:rsid w:val="00FB0CD0"/>
    <w:rsid w:val="00FB1892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2EB"/>
    <w:rsid w:val="00FC0434"/>
    <w:rsid w:val="00FC304D"/>
    <w:rsid w:val="00FC3126"/>
    <w:rsid w:val="00FC38C9"/>
    <w:rsid w:val="00FC3911"/>
    <w:rsid w:val="00FC5D6E"/>
    <w:rsid w:val="00FC61A5"/>
    <w:rsid w:val="00FC6A5B"/>
    <w:rsid w:val="00FC71C5"/>
    <w:rsid w:val="00FC72C2"/>
    <w:rsid w:val="00FD0442"/>
    <w:rsid w:val="00FD053A"/>
    <w:rsid w:val="00FD0B90"/>
    <w:rsid w:val="00FD0C64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C47"/>
    <w:rsid w:val="00FE0FB1"/>
    <w:rsid w:val="00FE1113"/>
    <w:rsid w:val="00FE1E8B"/>
    <w:rsid w:val="00FE1F97"/>
    <w:rsid w:val="00FE233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3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D650-D987-4578-8D21-A8F73CE0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Laurie Henrikson</cp:lastModifiedBy>
  <cp:revision>2</cp:revision>
  <cp:lastPrinted>2021-05-08T19:34:00Z</cp:lastPrinted>
  <dcterms:created xsi:type="dcterms:W3CDTF">2022-11-09T02:39:00Z</dcterms:created>
  <dcterms:modified xsi:type="dcterms:W3CDTF">2022-11-09T02:39:00Z</dcterms:modified>
</cp:coreProperties>
</file>