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AB95" w14:textId="77777777" w:rsidR="000048F1" w:rsidRDefault="005B304D" w:rsidP="00AB35FB">
      <w:pPr>
        <w:pStyle w:val="Heading1"/>
        <w:spacing w:after="0"/>
        <w:ind w:left="461"/>
        <w:rPr>
          <w:rStyle w:val="Heading1Char"/>
          <w:b/>
        </w:rPr>
      </w:pPr>
      <w:r>
        <w:rPr>
          <w:noProof/>
        </w:rPr>
        <w:drawing>
          <wp:inline distT="0" distB="0" distL="0" distR="0" wp14:anchorId="750EC2B0" wp14:editId="524FBF64">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14:paraId="09E5530A" w14:textId="77777777"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14:paraId="3DAF6D4A" w14:textId="67107098"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025F95">
        <w:rPr>
          <w:sz w:val="24"/>
          <w:szCs w:val="24"/>
        </w:rPr>
        <w:t>Ju</w:t>
      </w:r>
      <w:r w:rsidR="000E23DE">
        <w:rPr>
          <w:sz w:val="24"/>
          <w:szCs w:val="24"/>
        </w:rPr>
        <w:t>ly 16</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14:paraId="0E0094BD" w14:textId="77777777"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rson at MidPointe Library, Board Room</w:t>
      </w:r>
    </w:p>
    <w:p w14:paraId="4756DCDE"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14:paraId="78665538" w14:textId="77777777" w:rsidTr="00F84570">
        <w:tc>
          <w:tcPr>
            <w:tcW w:w="10980" w:type="dxa"/>
          </w:tcPr>
          <w:p w14:paraId="6A64120E" w14:textId="77777777" w:rsidR="00BF22A1" w:rsidRDefault="00BF22A1" w:rsidP="00BF22A1">
            <w:pPr>
              <w:pStyle w:val="Default"/>
              <w:ind w:left="360"/>
              <w:jc w:val="center"/>
            </w:pPr>
            <w:r>
              <w:rPr>
                <w:b/>
                <w:bCs/>
                <w:sz w:val="23"/>
                <w:szCs w:val="23"/>
                <w:u w:val="single"/>
              </w:rPr>
              <w:t xml:space="preserve">MODEL INVESTMENT CLUB DISCLAIMER </w:t>
            </w:r>
          </w:p>
          <w:p w14:paraId="1C158206"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14:paraId="0029D8FB"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14:paraId="6075BC8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products or services not endorsed by BetterInvesting. The presenter is not endorsing or promoting the use of these websites, products or services. </w:t>
            </w:r>
          </w:p>
          <w:p w14:paraId="1FCE220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14:paraId="41FBEAAA" w14:textId="77777777" w:rsidR="00491D9F" w:rsidRPr="00F84570" w:rsidRDefault="00491D9F" w:rsidP="00BF22A1">
            <w:pPr>
              <w:jc w:val="center"/>
              <w:rPr>
                <w:rFonts w:eastAsia="Times New Roman" w:cs="Times New Roman"/>
                <w:b/>
                <w:color w:val="0000FF"/>
                <w:sz w:val="18"/>
                <w:szCs w:val="18"/>
                <w:u w:val="single"/>
              </w:rPr>
            </w:pPr>
          </w:p>
        </w:tc>
      </w:tr>
    </w:tbl>
    <w:p w14:paraId="08E040E7"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14:paraId="1B409153" w14:textId="77777777" w:rsidTr="0017005B">
        <w:trPr>
          <w:trHeight w:val="360"/>
          <w:jc w:val="center"/>
        </w:trPr>
        <w:tc>
          <w:tcPr>
            <w:tcW w:w="2330" w:type="dxa"/>
            <w:vAlign w:val="center"/>
          </w:tcPr>
          <w:p w14:paraId="1E26A5A0" w14:textId="77777777"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14:paraId="4BACBE72" w14:textId="77777777"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Welcome to all our guests, especially those attending for the first time. There is a handout available in the control panel tab that will introduce CinMIC’s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14:paraId="3D12F4A7" w14:textId="77777777"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14:paraId="4914F4D0" w14:textId="77777777" w:rsidTr="0017005B">
        <w:trPr>
          <w:trHeight w:val="386"/>
          <w:jc w:val="center"/>
        </w:trPr>
        <w:tc>
          <w:tcPr>
            <w:tcW w:w="2330" w:type="dxa"/>
            <w:vAlign w:val="center"/>
          </w:tcPr>
          <w:p w14:paraId="1713CAC9" w14:textId="77777777"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14:paraId="6D574C3F" w14:textId="09FDE797" w:rsidR="00A82FE2" w:rsidRPr="00491D9F" w:rsidRDefault="005F4663" w:rsidP="000309A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204091">
              <w:rPr>
                <w:rFonts w:eastAsia="Times New Roman" w:cs="Times New Roman"/>
                <w:color w:val="auto"/>
                <w:sz w:val="22"/>
              </w:rPr>
              <w:t xml:space="preserve"> </w:t>
            </w:r>
            <w:r w:rsidR="000E23DE">
              <w:rPr>
                <w:rFonts w:eastAsia="Times New Roman" w:cs="Times New Roman"/>
                <w:color w:val="auto"/>
                <w:sz w:val="22"/>
              </w:rPr>
              <w:t>June 18</w:t>
            </w:r>
            <w:r w:rsidR="006E726D">
              <w:rPr>
                <w:rFonts w:eastAsia="Times New Roman" w:cs="Times New Roman"/>
                <w:color w:val="auto"/>
                <w:sz w:val="22"/>
              </w:rPr>
              <w:t>, 2022</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r w:rsidR="007D326F">
              <w:rPr>
                <w:rFonts w:eastAsia="Times New Roman" w:cs="Times New Roman"/>
                <w:color w:val="auto"/>
                <w:sz w:val="22"/>
              </w:rPr>
              <w:t xml:space="preserve">bivio on </w:t>
            </w:r>
            <w:r w:rsidR="00CB6664">
              <w:rPr>
                <w:rFonts w:eastAsia="Times New Roman" w:cs="Times New Roman"/>
                <w:color w:val="auto"/>
                <w:sz w:val="22"/>
              </w:rPr>
              <w:t>June 19</w:t>
            </w:r>
            <w:r w:rsidR="006E726D">
              <w:rPr>
                <w:rFonts w:eastAsia="Times New Roman" w:cs="Times New Roman"/>
                <w:color w:val="auto"/>
                <w:sz w:val="22"/>
              </w:rPr>
              <w:t>,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14:paraId="55765D3E" w14:textId="77777777" w:rsidTr="0017005B">
        <w:trPr>
          <w:trHeight w:val="360"/>
          <w:jc w:val="center"/>
        </w:trPr>
        <w:tc>
          <w:tcPr>
            <w:tcW w:w="2330" w:type="dxa"/>
            <w:vAlign w:val="center"/>
          </w:tcPr>
          <w:p w14:paraId="4400A701" w14:textId="77777777"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14:paraId="6813AA3A" w14:textId="3FBAA160" w:rsidR="00514E5D" w:rsidRPr="00A5344B" w:rsidRDefault="00DF4C82" w:rsidP="00D50009">
            <w:pPr>
              <w:pStyle w:val="NoSpacing"/>
              <w:rPr>
                <w:color w:val="auto"/>
                <w:sz w:val="22"/>
              </w:rPr>
            </w:pPr>
            <w:r w:rsidRPr="00491D9F">
              <w:rPr>
                <w:color w:val="auto"/>
                <w:sz w:val="22"/>
              </w:rPr>
              <w:t xml:space="preserve">- Current </w:t>
            </w:r>
            <w:r w:rsidR="00D50009">
              <w:rPr>
                <w:color w:val="auto"/>
                <w:sz w:val="22"/>
              </w:rPr>
              <w:t xml:space="preserve">financial report, cash balance: </w:t>
            </w:r>
            <w:r w:rsidR="00204091">
              <w:rPr>
                <w:color w:val="auto"/>
                <w:sz w:val="22"/>
              </w:rPr>
              <w:t>$</w:t>
            </w:r>
            <w:r w:rsidR="00F55560">
              <w:rPr>
                <w:color w:val="auto"/>
                <w:sz w:val="22"/>
              </w:rPr>
              <w:t>3,133.41</w:t>
            </w:r>
            <w:r w:rsidR="00DC1EA8" w:rsidRPr="00491D9F">
              <w:rPr>
                <w:color w:val="auto"/>
                <w:sz w:val="22"/>
              </w:rPr>
              <w:t xml:space="preserve"> as of CoB </w:t>
            </w:r>
            <w:r w:rsidR="00025F95">
              <w:rPr>
                <w:color w:val="auto"/>
                <w:sz w:val="22"/>
              </w:rPr>
              <w:t>Ju</w:t>
            </w:r>
            <w:r w:rsidR="000E23DE">
              <w:rPr>
                <w:color w:val="auto"/>
                <w:sz w:val="22"/>
              </w:rPr>
              <w:t>ly 8</w:t>
            </w:r>
            <w:r w:rsidR="00DC1EA8" w:rsidRPr="00491D9F">
              <w:rPr>
                <w:color w:val="auto"/>
                <w:sz w:val="22"/>
              </w:rPr>
              <w:t>, 202</w:t>
            </w:r>
            <w:r w:rsidR="00025F95">
              <w:rPr>
                <w:color w:val="auto"/>
                <w:sz w:val="22"/>
              </w:rPr>
              <w:t>2</w:t>
            </w:r>
            <w:r w:rsidR="00DC1EA8" w:rsidRPr="00491D9F">
              <w:rPr>
                <w:color w:val="auto"/>
                <w:sz w:val="22"/>
              </w:rPr>
              <w:t xml:space="preserve">; </w:t>
            </w:r>
            <w:r w:rsidR="00DC1EA8">
              <w:rPr>
                <w:color w:val="auto"/>
                <w:sz w:val="22"/>
              </w:rPr>
              <w:t>no limit orders</w:t>
            </w:r>
          </w:p>
        </w:tc>
      </w:tr>
      <w:tr w:rsidR="00406F89" w14:paraId="0C9A105C" w14:textId="77777777" w:rsidTr="0017005B">
        <w:trPr>
          <w:trHeight w:val="360"/>
          <w:jc w:val="center"/>
        </w:trPr>
        <w:tc>
          <w:tcPr>
            <w:tcW w:w="2330" w:type="dxa"/>
            <w:vAlign w:val="center"/>
          </w:tcPr>
          <w:p w14:paraId="38E3FC20" w14:textId="77777777"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14:paraId="1D4C20FB" w14:textId="64758A03" w:rsidR="00406F89" w:rsidRPr="00491D9F" w:rsidRDefault="003870DA" w:rsidP="00DF4C82">
            <w:pPr>
              <w:pStyle w:val="NoSpacing"/>
              <w:rPr>
                <w:color w:val="auto"/>
                <w:sz w:val="22"/>
              </w:rPr>
            </w:pPr>
            <w:r>
              <w:rPr>
                <w:color w:val="auto"/>
                <w:sz w:val="22"/>
              </w:rPr>
              <w:t>- BINC report</w:t>
            </w:r>
            <w:r w:rsidR="00CB6664">
              <w:rPr>
                <w:color w:val="auto"/>
                <w:sz w:val="22"/>
              </w:rPr>
              <w:t xml:space="preserve"> – Marty, Craig, Dene, Rich</w:t>
            </w:r>
          </w:p>
        </w:tc>
      </w:tr>
      <w:tr w:rsidR="00560FF4" w:rsidRPr="002B6A94" w14:paraId="0F39A4D5" w14:textId="77777777" w:rsidTr="0017005B">
        <w:tblPrEx>
          <w:jc w:val="left"/>
        </w:tblPrEx>
        <w:trPr>
          <w:trHeight w:val="377"/>
        </w:trPr>
        <w:tc>
          <w:tcPr>
            <w:tcW w:w="2330" w:type="dxa"/>
            <w:vAlign w:val="center"/>
          </w:tcPr>
          <w:p w14:paraId="0D723E5D" w14:textId="77777777" w:rsidR="00560FF4" w:rsidRPr="00491D9F" w:rsidRDefault="00204091" w:rsidP="002B210C">
            <w:pPr>
              <w:pStyle w:val="NoSpacing"/>
              <w:rPr>
                <w:color w:val="auto"/>
                <w:sz w:val="22"/>
              </w:rPr>
            </w:pPr>
            <w:r>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14:paraId="72CF3E50" w14:textId="77777777" w:rsidR="000309A9" w:rsidRDefault="000309A9" w:rsidP="00633A06">
            <w:pPr>
              <w:pStyle w:val="NoSpacing"/>
              <w:rPr>
                <w:color w:val="auto"/>
                <w:sz w:val="22"/>
              </w:rPr>
            </w:pPr>
            <w:r>
              <w:rPr>
                <w:color w:val="auto"/>
                <w:sz w:val="22"/>
              </w:rPr>
              <w:t>- Recording Partner volunteer?</w:t>
            </w:r>
          </w:p>
          <w:p w14:paraId="13967CAD" w14:textId="77777777" w:rsidR="003F3CEE" w:rsidRPr="006E726D" w:rsidRDefault="00DF4C82" w:rsidP="00633A06">
            <w:pPr>
              <w:pStyle w:val="NoSpacing"/>
              <w:rPr>
                <w:color w:val="auto"/>
                <w:sz w:val="22"/>
              </w:rPr>
            </w:pPr>
            <w:r>
              <w:rPr>
                <w:color w:val="auto"/>
                <w:sz w:val="22"/>
              </w:rPr>
              <w:t xml:space="preserve">- </w:t>
            </w:r>
            <w:r w:rsidR="00156A48">
              <w:rPr>
                <w:color w:val="auto"/>
                <w:sz w:val="22"/>
              </w:rPr>
              <w:t>Guests are encouraged to join CinMIC</w:t>
            </w:r>
          </w:p>
        </w:tc>
      </w:tr>
      <w:tr w:rsidR="00560FF4" w:rsidRPr="002B6A94" w14:paraId="53881CF2" w14:textId="77777777" w:rsidTr="0017005B">
        <w:tblPrEx>
          <w:jc w:val="left"/>
        </w:tblPrEx>
        <w:trPr>
          <w:trHeight w:val="386"/>
        </w:trPr>
        <w:tc>
          <w:tcPr>
            <w:tcW w:w="2330" w:type="dxa"/>
            <w:vAlign w:val="center"/>
          </w:tcPr>
          <w:p w14:paraId="31754AC2" w14:textId="77777777"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14:paraId="092ADD0C" w14:textId="2FC24716" w:rsidR="007504FF" w:rsidRDefault="007504FF" w:rsidP="007504FF">
            <w:pPr>
              <w:rPr>
                <w:rFonts w:eastAsiaTheme="minorHAnsi"/>
                <w:color w:val="auto"/>
              </w:rPr>
            </w:pPr>
            <w:r>
              <w:t>- Everyone is invited to a Cincinnati Model Investment Club 20</w:t>
            </w:r>
            <w:r>
              <w:rPr>
                <w:vertAlign w:val="superscript"/>
              </w:rPr>
              <w:t>th</w:t>
            </w:r>
            <w:r>
              <w:t xml:space="preserve"> Anniversary Celebration Lunch after</w:t>
            </w:r>
            <w:r w:rsidR="00913B7B">
              <w:t xml:space="preserve"> the</w:t>
            </w:r>
            <w:r>
              <w:t xml:space="preserve"> regular meeting on Saturday, August 20</w:t>
            </w:r>
            <w:r>
              <w:rPr>
                <w:vertAlign w:val="superscript"/>
              </w:rPr>
              <w:t>th</w:t>
            </w:r>
            <w:r>
              <w:t xml:space="preserve"> at 1:00 PM at BRAVO! Italian Kitchen; 9436 Waterfront Drive, West Chester, OH 45069. Anniversary </w:t>
            </w:r>
            <w:r w:rsidR="002305F1">
              <w:t>Meal is Dutch and c</w:t>
            </w:r>
            <w:r>
              <w:t>ake will be served after the meal!</w:t>
            </w:r>
          </w:p>
          <w:p w14:paraId="7BC1C3F9" w14:textId="7AA9B1FD" w:rsidR="00B46BD3" w:rsidRPr="000E23DE" w:rsidRDefault="007504FF" w:rsidP="000E23DE">
            <w:r>
              <w:t>PLEASE RSVP NO LATER THAN AUGUST 6</w:t>
            </w:r>
            <w:r>
              <w:rPr>
                <w:vertAlign w:val="superscript"/>
              </w:rPr>
              <w:t>TH</w:t>
            </w:r>
            <w:r>
              <w:t xml:space="preserve">! Contact Dene Alden at </w:t>
            </w:r>
            <w:hyperlink r:id="rId6" w:history="1">
              <w:r>
                <w:rPr>
                  <w:rStyle w:val="Hyperlink"/>
                </w:rPr>
                <w:t>dene.alden@gmail.com</w:t>
              </w:r>
            </w:hyperlink>
            <w:r>
              <w:t xml:space="preserve">, call or text: 513-476-6747. </w:t>
            </w:r>
          </w:p>
        </w:tc>
      </w:tr>
      <w:tr w:rsidR="00FF5205" w:rsidRPr="002B6A94" w14:paraId="1B7C3CE8" w14:textId="77777777" w:rsidTr="0017005B">
        <w:trPr>
          <w:trHeight w:val="377"/>
          <w:jc w:val="center"/>
        </w:trPr>
        <w:tc>
          <w:tcPr>
            <w:tcW w:w="2330" w:type="dxa"/>
            <w:vAlign w:val="center"/>
          </w:tcPr>
          <w:p w14:paraId="27CB4290" w14:textId="77777777" w:rsidR="00FF5205" w:rsidRPr="00491D9F" w:rsidRDefault="00204091" w:rsidP="000C1B0F">
            <w:pPr>
              <w:pStyle w:val="NoSpacing"/>
              <w:rPr>
                <w:rFonts w:eastAsia="Times New Roman" w:cs="Times New Roman"/>
                <w:b/>
                <w:color w:val="auto"/>
                <w:sz w:val="22"/>
              </w:rPr>
            </w:pPr>
            <w:r>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14:paraId="3BC54F33" w14:textId="34B36C23" w:rsidR="00FF5205" w:rsidRPr="00491D9F" w:rsidRDefault="000309A9" w:rsidP="003742BA">
            <w:pPr>
              <w:rPr>
                <w:color w:val="auto"/>
              </w:rPr>
            </w:pPr>
            <w:r>
              <w:rPr>
                <w:color w:val="auto"/>
              </w:rPr>
              <w:t xml:space="preserve">- </w:t>
            </w:r>
            <w:r w:rsidR="000E23DE">
              <w:rPr>
                <w:color w:val="auto"/>
              </w:rPr>
              <w:t xml:space="preserve">Kate: </w:t>
            </w:r>
            <w:r w:rsidR="00FA314A">
              <w:rPr>
                <w:color w:val="auto"/>
              </w:rPr>
              <w:t>MKS Instruments (MKSI)</w:t>
            </w:r>
          </w:p>
        </w:tc>
      </w:tr>
      <w:tr w:rsidR="003870DA" w:rsidRPr="002B6A94" w14:paraId="089AAFA3" w14:textId="77777777" w:rsidTr="0017005B">
        <w:trPr>
          <w:trHeight w:val="377"/>
          <w:jc w:val="center"/>
        </w:trPr>
        <w:tc>
          <w:tcPr>
            <w:tcW w:w="2330" w:type="dxa"/>
            <w:vAlign w:val="center"/>
          </w:tcPr>
          <w:p w14:paraId="51998702" w14:textId="0854AE98" w:rsidR="003870DA" w:rsidRDefault="003870DA" w:rsidP="000C1B0F">
            <w:pPr>
              <w:pStyle w:val="NoSpacing"/>
              <w:rPr>
                <w:rFonts w:eastAsia="Times New Roman" w:cs="Times New Roman"/>
                <w:b/>
                <w:color w:val="auto"/>
                <w:sz w:val="22"/>
              </w:rPr>
            </w:pPr>
            <w:r>
              <w:rPr>
                <w:rFonts w:eastAsia="Times New Roman" w:cs="Times New Roman"/>
                <w:b/>
                <w:color w:val="auto"/>
                <w:sz w:val="22"/>
              </w:rPr>
              <w:t>11:30 Education</w:t>
            </w:r>
          </w:p>
        </w:tc>
        <w:tc>
          <w:tcPr>
            <w:tcW w:w="8868" w:type="dxa"/>
            <w:vAlign w:val="center"/>
          </w:tcPr>
          <w:p w14:paraId="09DD4487" w14:textId="112EF905" w:rsidR="003870DA" w:rsidRDefault="003870DA" w:rsidP="003742BA">
            <w:pPr>
              <w:rPr>
                <w:color w:val="auto"/>
              </w:rPr>
            </w:pPr>
            <w:r>
              <w:rPr>
                <w:color w:val="auto"/>
              </w:rPr>
              <w:t>- Rich: ESG Scores</w:t>
            </w:r>
          </w:p>
        </w:tc>
      </w:tr>
      <w:tr w:rsidR="000E5E70" w:rsidRPr="00D96148" w14:paraId="7A8DE1A9" w14:textId="77777777" w:rsidTr="0017005B">
        <w:trPr>
          <w:trHeight w:val="368"/>
          <w:jc w:val="center"/>
        </w:trPr>
        <w:tc>
          <w:tcPr>
            <w:tcW w:w="2330" w:type="dxa"/>
            <w:vAlign w:val="center"/>
          </w:tcPr>
          <w:p w14:paraId="083960E8" w14:textId="7109B9ED" w:rsidR="000E5E70" w:rsidRDefault="00950974" w:rsidP="00950974">
            <w:pPr>
              <w:pStyle w:val="NoSpacing"/>
              <w:rPr>
                <w:rFonts w:eastAsia="Times New Roman" w:cs="Times New Roman"/>
                <w:b/>
                <w:color w:val="auto"/>
                <w:sz w:val="22"/>
              </w:rPr>
            </w:pPr>
            <w:r>
              <w:rPr>
                <w:rFonts w:eastAsia="Times New Roman" w:cs="Times New Roman"/>
                <w:b/>
                <w:color w:val="auto"/>
                <w:sz w:val="22"/>
              </w:rPr>
              <w:t>11:</w:t>
            </w:r>
            <w:r w:rsidR="003870DA">
              <w:rPr>
                <w:rFonts w:eastAsia="Times New Roman" w:cs="Times New Roman"/>
                <w:b/>
                <w:color w:val="auto"/>
                <w:sz w:val="22"/>
              </w:rPr>
              <w:t>55</w:t>
            </w:r>
            <w:r w:rsidR="00E878C0">
              <w:rPr>
                <w:rFonts w:eastAsia="Times New Roman" w:cs="Times New Roman"/>
                <w:b/>
                <w:color w:val="auto"/>
                <w:sz w:val="22"/>
              </w:rPr>
              <w:t xml:space="preserve"> Quarterly Reports</w:t>
            </w:r>
          </w:p>
        </w:tc>
        <w:tc>
          <w:tcPr>
            <w:tcW w:w="8868" w:type="dxa"/>
            <w:vAlign w:val="center"/>
          </w:tcPr>
          <w:p w14:paraId="1C4768D8" w14:textId="2774EA52" w:rsidR="000E5E70" w:rsidRPr="007D326F" w:rsidRDefault="000E5E70" w:rsidP="000B37F5">
            <w:pPr>
              <w:pStyle w:val="NoSpacing"/>
              <w:rPr>
                <w:rFonts w:cs="Times New Roman"/>
                <w:color w:val="auto"/>
                <w:sz w:val="22"/>
              </w:rPr>
            </w:pPr>
            <w:r w:rsidRPr="007D326F">
              <w:rPr>
                <w:rFonts w:cs="Times New Roman"/>
                <w:color w:val="auto"/>
                <w:sz w:val="22"/>
              </w:rPr>
              <w:t xml:space="preserve">- </w:t>
            </w:r>
            <w:r w:rsidR="00204091">
              <w:rPr>
                <w:color w:val="auto"/>
                <w:sz w:val="22"/>
              </w:rPr>
              <w:t xml:space="preserve">5 min. report on </w:t>
            </w:r>
            <w:r w:rsidR="003870DA">
              <w:rPr>
                <w:color w:val="auto"/>
                <w:sz w:val="22"/>
              </w:rPr>
              <w:t>ADBE</w:t>
            </w:r>
          </w:p>
        </w:tc>
      </w:tr>
      <w:tr w:rsidR="00FF5205" w:rsidRPr="00D96148" w14:paraId="5B64B215" w14:textId="77777777" w:rsidTr="0017005B">
        <w:trPr>
          <w:trHeight w:val="368"/>
          <w:jc w:val="center"/>
        </w:trPr>
        <w:tc>
          <w:tcPr>
            <w:tcW w:w="2330" w:type="dxa"/>
            <w:vAlign w:val="center"/>
          </w:tcPr>
          <w:p w14:paraId="3016FD44" w14:textId="77777777" w:rsidR="00FF5205" w:rsidRPr="00491D9F" w:rsidRDefault="000309A9" w:rsidP="00FF5205">
            <w:pPr>
              <w:pStyle w:val="NoSpacing"/>
              <w:rPr>
                <w:rFonts w:eastAsia="Times New Roman" w:cs="Times New Roman"/>
                <w:b/>
                <w:color w:val="auto"/>
                <w:sz w:val="22"/>
              </w:rPr>
            </w:pPr>
            <w:r>
              <w:rPr>
                <w:rFonts w:eastAsia="Times New Roman" w:cs="Times New Roman"/>
                <w:b/>
                <w:color w:val="auto"/>
                <w:sz w:val="22"/>
              </w:rPr>
              <w:t>12:00</w:t>
            </w:r>
            <w:r w:rsidR="00FF5205" w:rsidRPr="00491D9F">
              <w:rPr>
                <w:rFonts w:eastAsia="Times New Roman" w:cs="Times New Roman"/>
                <w:b/>
                <w:color w:val="auto"/>
                <w:sz w:val="22"/>
              </w:rPr>
              <w:t xml:space="preserve"> Portfolio Review</w:t>
            </w:r>
          </w:p>
        </w:tc>
        <w:tc>
          <w:tcPr>
            <w:tcW w:w="8868" w:type="dxa"/>
            <w:vAlign w:val="center"/>
          </w:tcPr>
          <w:p w14:paraId="7CFEF0B1" w14:textId="4FA523A6" w:rsidR="00A63E7B" w:rsidRPr="00491D9F" w:rsidRDefault="00A63E7B" w:rsidP="000B37F5">
            <w:pPr>
              <w:pStyle w:val="NoSpacing"/>
              <w:rPr>
                <w:rFonts w:cs="Times New Roman"/>
                <w:color w:val="auto"/>
                <w:sz w:val="22"/>
              </w:rPr>
            </w:pPr>
            <w:r>
              <w:rPr>
                <w:rFonts w:cs="Times New Roman"/>
                <w:color w:val="auto"/>
                <w:sz w:val="22"/>
              </w:rPr>
              <w:t xml:space="preserve">- </w:t>
            </w:r>
            <w:r w:rsidR="00A07235">
              <w:rPr>
                <w:rFonts w:cs="Times New Roman"/>
                <w:color w:val="auto"/>
                <w:sz w:val="22"/>
              </w:rPr>
              <w:t>Marty: CinMIC portfolio review</w:t>
            </w:r>
          </w:p>
        </w:tc>
      </w:tr>
      <w:tr w:rsidR="00FF5205" w:rsidRPr="00D96148" w14:paraId="0A681A87" w14:textId="77777777" w:rsidTr="0017005B">
        <w:trPr>
          <w:trHeight w:val="368"/>
          <w:jc w:val="center"/>
        </w:trPr>
        <w:tc>
          <w:tcPr>
            <w:tcW w:w="2330" w:type="dxa"/>
            <w:vAlign w:val="center"/>
          </w:tcPr>
          <w:p w14:paraId="0CBC3AF4" w14:textId="77777777"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14:paraId="2C2E61BB" w14:textId="28900A5E" w:rsidR="00FF5205" w:rsidRPr="00074BC3" w:rsidRDefault="00FF5205" w:rsidP="00074BC3">
            <w:pPr>
              <w:widowControl w:val="0"/>
              <w:rPr>
                <w:lang w:val="en"/>
              </w:rPr>
            </w:pPr>
            <w:r w:rsidRPr="00074BC3">
              <w:rPr>
                <w:rFonts w:cs="Times New Roman"/>
                <w:color w:val="auto"/>
              </w:rPr>
              <w:t xml:space="preserve">- </w:t>
            </w:r>
            <w:r w:rsidR="00074BC3" w:rsidRPr="00074BC3">
              <w:t>M</w:t>
            </w:r>
            <w:r w:rsidR="00074BC3" w:rsidRPr="00074BC3">
              <w:rPr>
                <w:lang w:val="en"/>
              </w:rPr>
              <w:t>otion/second: action, type, yes/no/abstain</w:t>
            </w:r>
          </w:p>
        </w:tc>
      </w:tr>
      <w:tr w:rsidR="00760E41" w:rsidRPr="00D96148" w14:paraId="47CE3947" w14:textId="77777777" w:rsidTr="0017005B">
        <w:trPr>
          <w:trHeight w:val="368"/>
          <w:jc w:val="center"/>
        </w:trPr>
        <w:tc>
          <w:tcPr>
            <w:tcW w:w="2330" w:type="dxa"/>
            <w:vAlign w:val="center"/>
          </w:tcPr>
          <w:p w14:paraId="56CE6D7B" w14:textId="77777777"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14:paraId="484AE99D" w14:textId="7D8C1A1D"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950974">
              <w:rPr>
                <w:rFonts w:eastAsia="Times New Roman" w:cs="Times New Roman"/>
                <w:color w:val="auto"/>
              </w:rPr>
              <w:t xml:space="preserve"> </w:t>
            </w:r>
            <w:r w:rsidR="00CB6664">
              <w:rPr>
                <w:rFonts w:eastAsia="Times New Roman" w:cs="Times New Roman"/>
                <w:color w:val="auto"/>
              </w:rPr>
              <w:t>August 6</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EC67BD">
              <w:rPr>
                <w:rFonts w:eastAsia="Times New Roman" w:cs="Times New Roman"/>
                <w:color w:val="auto"/>
              </w:rPr>
              <w:t xml:space="preserve"> o</w:t>
            </w:r>
            <w:r w:rsidR="000E5E70">
              <w:rPr>
                <w:rFonts w:eastAsia="Times New Roman" w:cs="Times New Roman"/>
                <w:color w:val="auto"/>
              </w:rPr>
              <w:t xml:space="preserve">nline; Regular Meeting: </w:t>
            </w:r>
            <w:r w:rsidR="00CB6664">
              <w:rPr>
                <w:rFonts w:eastAsia="Times New Roman" w:cs="Times New Roman"/>
                <w:color w:val="auto"/>
              </w:rPr>
              <w:t>August 20</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14:paraId="7CF11562" w14:textId="77777777"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mins.</w:t>
            </w:r>
          </w:p>
        </w:tc>
      </w:tr>
    </w:tbl>
    <w:p w14:paraId="4D782931" w14:textId="77777777" w:rsidR="00950974" w:rsidRDefault="00950974" w:rsidP="00706F4F"/>
    <w:p w14:paraId="10CBC9D9" w14:textId="77777777" w:rsidR="007E5D70" w:rsidRDefault="007E5D70" w:rsidP="00706F4F"/>
    <w:tbl>
      <w:tblPr>
        <w:tblStyle w:val="TableGrid0"/>
        <w:tblW w:w="0" w:type="auto"/>
        <w:tblBorders>
          <w:insideH w:val="single" w:sz="6" w:space="0" w:color="auto"/>
          <w:insideV w:val="single" w:sz="6" w:space="0" w:color="auto"/>
        </w:tblBorders>
        <w:tblLook w:val="04A0" w:firstRow="1" w:lastRow="0" w:firstColumn="1" w:lastColumn="0" w:noHBand="0" w:noVBand="1"/>
      </w:tblPr>
      <w:tblGrid>
        <w:gridCol w:w="2330"/>
        <w:gridCol w:w="1180"/>
        <w:gridCol w:w="1370"/>
        <w:gridCol w:w="1525"/>
        <w:gridCol w:w="1525"/>
        <w:gridCol w:w="1041"/>
        <w:gridCol w:w="1047"/>
        <w:gridCol w:w="1180"/>
      </w:tblGrid>
      <w:tr w:rsidR="00FF5205" w:rsidRPr="00D96148" w14:paraId="211D44F2" w14:textId="77777777" w:rsidTr="00EC67BD">
        <w:trPr>
          <w:trHeight w:val="403"/>
        </w:trPr>
        <w:tc>
          <w:tcPr>
            <w:tcW w:w="2330" w:type="dxa"/>
            <w:vAlign w:val="center"/>
            <w:hideMark/>
          </w:tcPr>
          <w:p w14:paraId="750B4F3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14:paraId="4DEAD27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14:paraId="4498DED8"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14:paraId="37A9E67A"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14:paraId="0BFBA047"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14:paraId="4F4081FC"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14:paraId="78C7713E"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14:paraId="1650496B"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8A3FCE" w:rsidRPr="00D96148" w14:paraId="0F122C1C" w14:textId="77777777" w:rsidTr="00EC67BD">
        <w:trPr>
          <w:trHeight w:val="261"/>
        </w:trPr>
        <w:tc>
          <w:tcPr>
            <w:tcW w:w="2330" w:type="dxa"/>
            <w:noWrap/>
            <w:vAlign w:val="center"/>
            <w:hideMark/>
          </w:tcPr>
          <w:p w14:paraId="7AEABECB" w14:textId="77777777" w:rsidR="008A3FCE" w:rsidRPr="00491D9F" w:rsidRDefault="008A3FCE" w:rsidP="008A3FCE">
            <w:pPr>
              <w:rPr>
                <w:rFonts w:eastAsia="Times New Roman" w:cs="Times New Roman"/>
                <w:color w:val="auto"/>
              </w:rPr>
            </w:pPr>
            <w:r w:rsidRPr="00491D9F">
              <w:rPr>
                <w:rFonts w:eastAsia="Times New Roman" w:cs="Times New Roman"/>
                <w:color w:val="auto"/>
              </w:rPr>
              <w:t>Adobe</w:t>
            </w:r>
          </w:p>
        </w:tc>
        <w:tc>
          <w:tcPr>
            <w:tcW w:w="1180" w:type="dxa"/>
            <w:noWrap/>
            <w:vAlign w:val="center"/>
            <w:hideMark/>
          </w:tcPr>
          <w:p w14:paraId="1AA66B82" w14:textId="77777777" w:rsidR="008A3FCE" w:rsidRPr="00491D9F" w:rsidRDefault="008A3FCE" w:rsidP="008A3FCE">
            <w:pPr>
              <w:jc w:val="center"/>
              <w:rPr>
                <w:rFonts w:eastAsia="Times New Roman" w:cs="Times New Roman"/>
                <w:color w:val="auto"/>
              </w:rPr>
            </w:pPr>
            <w:r w:rsidRPr="00491D9F">
              <w:rPr>
                <w:rFonts w:eastAsia="Times New Roman" w:cs="Times New Roman"/>
                <w:color w:val="auto"/>
              </w:rPr>
              <w:t>ADBE</w:t>
            </w:r>
          </w:p>
        </w:tc>
        <w:tc>
          <w:tcPr>
            <w:tcW w:w="1370" w:type="dxa"/>
            <w:noWrap/>
            <w:vAlign w:val="center"/>
            <w:hideMark/>
          </w:tcPr>
          <w:p w14:paraId="7D771425" w14:textId="46D652B5" w:rsidR="008A3FCE" w:rsidRPr="00491D9F" w:rsidRDefault="008A3FCE" w:rsidP="008A3FCE">
            <w:pPr>
              <w:rPr>
                <w:rFonts w:eastAsia="Times New Roman" w:cs="Times New Roman"/>
                <w:color w:val="auto"/>
              </w:rPr>
            </w:pPr>
            <w:r>
              <w:rPr>
                <w:rFonts w:eastAsia="Times New Roman" w:cs="Times New Roman"/>
                <w:color w:val="auto"/>
              </w:rPr>
              <w:t>Craig (1)</w:t>
            </w:r>
          </w:p>
        </w:tc>
        <w:tc>
          <w:tcPr>
            <w:tcW w:w="1525" w:type="dxa"/>
            <w:noWrap/>
          </w:tcPr>
          <w:p w14:paraId="5C4CB8F0" w14:textId="788996B2" w:rsidR="008A3FCE" w:rsidRPr="009F2CD9" w:rsidRDefault="008A3FCE" w:rsidP="008A3FCE">
            <w:pPr>
              <w:jc w:val="center"/>
              <w:rPr>
                <w:rFonts w:cs="Times New Roman"/>
              </w:rPr>
            </w:pPr>
            <w:r>
              <w:rPr>
                <w:rFonts w:cs="Times New Roman"/>
              </w:rPr>
              <w:t>HOLD</w:t>
            </w:r>
          </w:p>
        </w:tc>
        <w:tc>
          <w:tcPr>
            <w:tcW w:w="1525" w:type="dxa"/>
            <w:noWrap/>
          </w:tcPr>
          <w:p w14:paraId="065FC5CE" w14:textId="51672D6A" w:rsidR="008A3FCE" w:rsidRPr="009F2CD9" w:rsidRDefault="008A3FCE" w:rsidP="008A3FCE">
            <w:pPr>
              <w:jc w:val="center"/>
              <w:rPr>
                <w:rFonts w:cs="Times New Roman"/>
              </w:rPr>
            </w:pPr>
            <w:r>
              <w:rPr>
                <w:rFonts w:cs="Times New Roman"/>
              </w:rPr>
              <w:t>BUY</w:t>
            </w:r>
          </w:p>
        </w:tc>
        <w:tc>
          <w:tcPr>
            <w:tcW w:w="1041" w:type="dxa"/>
            <w:shd w:val="clear" w:color="auto" w:fill="auto"/>
            <w:noWrap/>
            <w:vAlign w:val="center"/>
          </w:tcPr>
          <w:p w14:paraId="2334118E" w14:textId="77777777" w:rsidR="008A3FCE" w:rsidRPr="009F2CD9" w:rsidRDefault="008A3FCE" w:rsidP="008A3FCE">
            <w:pPr>
              <w:jc w:val="center"/>
              <w:rPr>
                <w:rFonts w:eastAsia="Times New Roman" w:cs="Times New Roman"/>
              </w:rPr>
            </w:pPr>
            <w:r>
              <w:rPr>
                <w:rFonts w:eastAsia="Times New Roman" w:cs="Times New Roman"/>
              </w:rPr>
              <w:t>25</w:t>
            </w:r>
          </w:p>
        </w:tc>
        <w:tc>
          <w:tcPr>
            <w:tcW w:w="1047" w:type="dxa"/>
            <w:vAlign w:val="center"/>
          </w:tcPr>
          <w:p w14:paraId="1F924463" w14:textId="2760E031" w:rsidR="008A3FCE" w:rsidRPr="00491D9F" w:rsidRDefault="008A3FCE" w:rsidP="008A3FCE">
            <w:pPr>
              <w:jc w:val="center"/>
              <w:rPr>
                <w:rFonts w:eastAsia="Times New Roman" w:cs="Times New Roman"/>
                <w:color w:val="auto"/>
              </w:rPr>
            </w:pPr>
            <w:r>
              <w:rPr>
                <w:rFonts w:eastAsia="Times New Roman" w:cs="Times New Roman"/>
                <w:color w:val="auto"/>
              </w:rPr>
              <w:t>6.6</w:t>
            </w:r>
          </w:p>
        </w:tc>
        <w:tc>
          <w:tcPr>
            <w:tcW w:w="1180" w:type="dxa"/>
            <w:noWrap/>
            <w:vAlign w:val="center"/>
          </w:tcPr>
          <w:p w14:paraId="49564E99" w14:textId="77777777" w:rsidR="008A3FCE" w:rsidRPr="00491D9F" w:rsidRDefault="008A3FCE" w:rsidP="008A3FCE">
            <w:pPr>
              <w:jc w:val="center"/>
              <w:rPr>
                <w:rFonts w:eastAsia="Times New Roman" w:cs="Times New Roman"/>
                <w:color w:val="auto"/>
              </w:rPr>
            </w:pPr>
            <w:r w:rsidRPr="00491D9F">
              <w:rPr>
                <w:rFonts w:eastAsia="Times New Roman" w:cs="Times New Roman"/>
                <w:color w:val="auto"/>
              </w:rPr>
              <w:t>Nov</w:t>
            </w:r>
          </w:p>
        </w:tc>
      </w:tr>
      <w:tr w:rsidR="008A3FCE" w:rsidRPr="00D96148" w14:paraId="0EA4A95B" w14:textId="77777777" w:rsidTr="00EC67BD">
        <w:trPr>
          <w:trHeight w:val="197"/>
        </w:trPr>
        <w:tc>
          <w:tcPr>
            <w:tcW w:w="2330" w:type="dxa"/>
            <w:noWrap/>
          </w:tcPr>
          <w:p w14:paraId="4732F08F" w14:textId="77777777" w:rsidR="008A3FCE" w:rsidRPr="00491D9F" w:rsidRDefault="008A3FCE" w:rsidP="008A3FCE">
            <w:pPr>
              <w:rPr>
                <w:rFonts w:eastAsia="Times New Roman" w:cs="Times New Roman"/>
                <w:color w:val="auto"/>
              </w:rPr>
            </w:pPr>
            <w:r w:rsidRPr="00491D9F">
              <w:rPr>
                <w:rFonts w:eastAsia="Times New Roman" w:cs="Times New Roman"/>
                <w:color w:val="auto"/>
              </w:rPr>
              <w:t>Alphabet</w:t>
            </w:r>
          </w:p>
        </w:tc>
        <w:tc>
          <w:tcPr>
            <w:tcW w:w="1180" w:type="dxa"/>
            <w:noWrap/>
          </w:tcPr>
          <w:p w14:paraId="0843753F" w14:textId="77777777" w:rsidR="008A3FCE" w:rsidRPr="00491D9F" w:rsidRDefault="008A3FCE" w:rsidP="008A3FCE">
            <w:pPr>
              <w:jc w:val="center"/>
              <w:rPr>
                <w:rFonts w:eastAsia="Times New Roman" w:cs="Times New Roman"/>
                <w:color w:val="auto"/>
              </w:rPr>
            </w:pPr>
            <w:r w:rsidRPr="00491D9F">
              <w:rPr>
                <w:rFonts w:eastAsia="Times New Roman" w:cs="Times New Roman"/>
                <w:color w:val="auto"/>
              </w:rPr>
              <w:t>GOOG</w:t>
            </w:r>
          </w:p>
        </w:tc>
        <w:tc>
          <w:tcPr>
            <w:tcW w:w="1370" w:type="dxa"/>
            <w:noWrap/>
          </w:tcPr>
          <w:p w14:paraId="1EF59674" w14:textId="77777777" w:rsidR="008A3FCE" w:rsidRPr="00491D9F" w:rsidRDefault="008A3FCE" w:rsidP="008A3FCE">
            <w:pPr>
              <w:rPr>
                <w:rFonts w:eastAsia="Times New Roman" w:cs="Times New Roman"/>
                <w:color w:val="auto"/>
              </w:rPr>
            </w:pPr>
            <w:r>
              <w:rPr>
                <w:rFonts w:eastAsia="Times New Roman" w:cs="Times New Roman"/>
                <w:color w:val="auto"/>
              </w:rPr>
              <w:t>Michele (2)</w:t>
            </w:r>
          </w:p>
        </w:tc>
        <w:tc>
          <w:tcPr>
            <w:tcW w:w="1525" w:type="dxa"/>
            <w:noWrap/>
          </w:tcPr>
          <w:p w14:paraId="4E99AC31" w14:textId="54DEDE0D" w:rsidR="008A3FCE" w:rsidRPr="009F2CD9" w:rsidRDefault="008A3FCE" w:rsidP="008A3FCE">
            <w:pPr>
              <w:jc w:val="center"/>
              <w:rPr>
                <w:rFonts w:cs="Times New Roman"/>
              </w:rPr>
            </w:pPr>
            <w:r>
              <w:rPr>
                <w:rFonts w:cs="Times New Roman"/>
              </w:rPr>
              <w:t>HOLD</w:t>
            </w:r>
          </w:p>
        </w:tc>
        <w:tc>
          <w:tcPr>
            <w:tcW w:w="1525" w:type="dxa"/>
            <w:noWrap/>
          </w:tcPr>
          <w:p w14:paraId="786FBBA6" w14:textId="34BFD247" w:rsidR="008A3FCE" w:rsidRPr="009F2CD9" w:rsidRDefault="008A3FCE" w:rsidP="008A3FCE">
            <w:pPr>
              <w:jc w:val="center"/>
              <w:rPr>
                <w:rFonts w:cs="Times New Roman"/>
              </w:rPr>
            </w:pPr>
            <w:r>
              <w:rPr>
                <w:rFonts w:cs="Times New Roman"/>
              </w:rPr>
              <w:t>BUY</w:t>
            </w:r>
          </w:p>
        </w:tc>
        <w:tc>
          <w:tcPr>
            <w:tcW w:w="1041" w:type="dxa"/>
            <w:shd w:val="clear" w:color="auto" w:fill="auto"/>
            <w:noWrap/>
            <w:vAlign w:val="center"/>
          </w:tcPr>
          <w:p w14:paraId="717EC610" w14:textId="6DD7C16A" w:rsidR="008A3FCE" w:rsidRPr="009F2CD9" w:rsidRDefault="008A3FCE" w:rsidP="008A3FCE">
            <w:pPr>
              <w:jc w:val="center"/>
              <w:rPr>
                <w:rFonts w:eastAsia="Times New Roman" w:cs="Times New Roman"/>
              </w:rPr>
            </w:pPr>
            <w:r>
              <w:rPr>
                <w:rFonts w:eastAsia="Times New Roman" w:cs="Times New Roman"/>
              </w:rPr>
              <w:t>8</w:t>
            </w:r>
          </w:p>
        </w:tc>
        <w:tc>
          <w:tcPr>
            <w:tcW w:w="1047" w:type="dxa"/>
          </w:tcPr>
          <w:p w14:paraId="27815045" w14:textId="66ECB56D" w:rsidR="008A3FCE" w:rsidRPr="00491D9F" w:rsidRDefault="008A3FCE" w:rsidP="008A3FCE">
            <w:pPr>
              <w:jc w:val="center"/>
              <w:rPr>
                <w:rFonts w:eastAsia="Times New Roman" w:cs="Times New Roman"/>
                <w:color w:val="auto"/>
              </w:rPr>
            </w:pPr>
            <w:r>
              <w:rPr>
                <w:rFonts w:eastAsia="Times New Roman" w:cs="Times New Roman"/>
                <w:color w:val="auto"/>
              </w:rPr>
              <w:t>13.1</w:t>
            </w:r>
          </w:p>
        </w:tc>
        <w:tc>
          <w:tcPr>
            <w:tcW w:w="1180" w:type="dxa"/>
            <w:noWrap/>
          </w:tcPr>
          <w:p w14:paraId="26F135AB" w14:textId="77777777" w:rsidR="008A3FCE" w:rsidRPr="00491D9F" w:rsidRDefault="008A3FCE" w:rsidP="008A3FCE">
            <w:pPr>
              <w:jc w:val="center"/>
              <w:rPr>
                <w:rFonts w:eastAsia="Times New Roman" w:cs="Times New Roman"/>
                <w:color w:val="auto"/>
              </w:rPr>
            </w:pPr>
            <w:r w:rsidRPr="00491D9F">
              <w:rPr>
                <w:rFonts w:eastAsia="Times New Roman" w:cs="Times New Roman"/>
                <w:color w:val="auto"/>
              </w:rPr>
              <w:t>Dec</w:t>
            </w:r>
          </w:p>
        </w:tc>
      </w:tr>
      <w:tr w:rsidR="009D1209" w:rsidRPr="00D96148" w14:paraId="1C69CEDB" w14:textId="77777777" w:rsidTr="00EC67BD">
        <w:trPr>
          <w:trHeight w:val="261"/>
        </w:trPr>
        <w:tc>
          <w:tcPr>
            <w:tcW w:w="2330" w:type="dxa"/>
            <w:noWrap/>
          </w:tcPr>
          <w:p w14:paraId="5E01BF6E" w14:textId="77777777" w:rsidR="009D1209" w:rsidRPr="00491D9F" w:rsidRDefault="009D1209" w:rsidP="009D1209">
            <w:pPr>
              <w:rPr>
                <w:rFonts w:eastAsia="Times New Roman" w:cs="Times New Roman"/>
                <w:color w:val="auto"/>
              </w:rPr>
            </w:pPr>
            <w:r w:rsidRPr="00491D9F">
              <w:rPr>
                <w:rFonts w:eastAsia="Times New Roman" w:cs="Times New Roman"/>
                <w:color w:val="auto"/>
              </w:rPr>
              <w:t xml:space="preserve">Apple </w:t>
            </w:r>
          </w:p>
        </w:tc>
        <w:tc>
          <w:tcPr>
            <w:tcW w:w="1180" w:type="dxa"/>
            <w:noWrap/>
          </w:tcPr>
          <w:p w14:paraId="0419C1B8" w14:textId="77777777" w:rsidR="009D1209" w:rsidRPr="00491D9F" w:rsidRDefault="009D1209" w:rsidP="009D1209">
            <w:pPr>
              <w:jc w:val="center"/>
              <w:rPr>
                <w:rFonts w:eastAsia="Times New Roman" w:cs="Times New Roman"/>
                <w:color w:val="auto"/>
              </w:rPr>
            </w:pPr>
            <w:r w:rsidRPr="00491D9F">
              <w:rPr>
                <w:rFonts w:eastAsia="Times New Roman" w:cs="Times New Roman"/>
                <w:color w:val="auto"/>
              </w:rPr>
              <w:t>AAPL</w:t>
            </w:r>
          </w:p>
        </w:tc>
        <w:tc>
          <w:tcPr>
            <w:tcW w:w="1370" w:type="dxa"/>
            <w:noWrap/>
          </w:tcPr>
          <w:p w14:paraId="6B2972C1" w14:textId="77777777" w:rsidR="009D1209" w:rsidRPr="00491D9F" w:rsidRDefault="009D1209" w:rsidP="009D1209">
            <w:pPr>
              <w:rPr>
                <w:rFonts w:eastAsia="Times New Roman" w:cs="Times New Roman"/>
                <w:color w:val="auto"/>
              </w:rPr>
            </w:pPr>
            <w:r>
              <w:rPr>
                <w:rFonts w:eastAsia="Times New Roman" w:cs="Times New Roman"/>
                <w:color w:val="auto"/>
              </w:rPr>
              <w:t>Kate</w:t>
            </w:r>
          </w:p>
        </w:tc>
        <w:tc>
          <w:tcPr>
            <w:tcW w:w="1525" w:type="dxa"/>
            <w:noWrap/>
          </w:tcPr>
          <w:p w14:paraId="302437D2" w14:textId="29AC6395" w:rsidR="009D1209" w:rsidRPr="009F2CD9" w:rsidRDefault="009D1209" w:rsidP="009D1209">
            <w:pPr>
              <w:jc w:val="center"/>
              <w:rPr>
                <w:rFonts w:cs="Times New Roman"/>
              </w:rPr>
            </w:pPr>
            <w:r>
              <w:rPr>
                <w:rFonts w:cs="Times New Roman"/>
              </w:rPr>
              <w:t>HOLD</w:t>
            </w:r>
          </w:p>
        </w:tc>
        <w:tc>
          <w:tcPr>
            <w:tcW w:w="1525" w:type="dxa"/>
            <w:noWrap/>
          </w:tcPr>
          <w:p w14:paraId="787E47BB" w14:textId="5575226B" w:rsidR="009D1209" w:rsidRPr="009F2CD9" w:rsidRDefault="009D1209" w:rsidP="009D1209">
            <w:pPr>
              <w:jc w:val="center"/>
              <w:rPr>
                <w:rFonts w:cs="Times New Roman"/>
              </w:rPr>
            </w:pPr>
            <w:r>
              <w:rPr>
                <w:rFonts w:cs="Times New Roman"/>
              </w:rPr>
              <w:t>HOLD</w:t>
            </w:r>
          </w:p>
        </w:tc>
        <w:tc>
          <w:tcPr>
            <w:tcW w:w="1041" w:type="dxa"/>
            <w:shd w:val="clear" w:color="auto" w:fill="auto"/>
            <w:noWrap/>
            <w:vAlign w:val="center"/>
          </w:tcPr>
          <w:p w14:paraId="1F92C5F9" w14:textId="77777777" w:rsidR="009D1209" w:rsidRPr="009F2CD9" w:rsidRDefault="009D1209" w:rsidP="009D1209">
            <w:pPr>
              <w:jc w:val="center"/>
              <w:rPr>
                <w:rFonts w:eastAsia="Times New Roman" w:cs="Times New Roman"/>
              </w:rPr>
            </w:pPr>
            <w:r>
              <w:rPr>
                <w:rFonts w:eastAsia="Times New Roman" w:cs="Times New Roman"/>
              </w:rPr>
              <w:t>112</w:t>
            </w:r>
          </w:p>
        </w:tc>
        <w:tc>
          <w:tcPr>
            <w:tcW w:w="1047" w:type="dxa"/>
          </w:tcPr>
          <w:p w14:paraId="5CC1B0CE" w14:textId="7C9B86E9" w:rsidR="009D1209" w:rsidRPr="00491D9F" w:rsidRDefault="009D1209" w:rsidP="009D1209">
            <w:pPr>
              <w:jc w:val="center"/>
              <w:rPr>
                <w:rFonts w:eastAsia="Times New Roman" w:cs="Times New Roman"/>
                <w:color w:val="auto"/>
              </w:rPr>
            </w:pPr>
            <w:r>
              <w:rPr>
                <w:rFonts w:eastAsia="Times New Roman" w:cs="Times New Roman"/>
                <w:color w:val="auto"/>
              </w:rPr>
              <w:t>11.2</w:t>
            </w:r>
          </w:p>
        </w:tc>
        <w:tc>
          <w:tcPr>
            <w:tcW w:w="1180" w:type="dxa"/>
            <w:noWrap/>
          </w:tcPr>
          <w:p w14:paraId="0DA8B664" w14:textId="77777777" w:rsidR="009D1209" w:rsidRPr="00491D9F" w:rsidRDefault="009D1209" w:rsidP="009D1209">
            <w:pPr>
              <w:jc w:val="center"/>
              <w:rPr>
                <w:rFonts w:eastAsia="Times New Roman" w:cs="Times New Roman"/>
                <w:color w:val="auto"/>
              </w:rPr>
            </w:pPr>
            <w:r w:rsidRPr="00491D9F">
              <w:rPr>
                <w:rFonts w:eastAsia="Times New Roman" w:cs="Times New Roman"/>
                <w:color w:val="auto"/>
              </w:rPr>
              <w:t>Sep</w:t>
            </w:r>
          </w:p>
        </w:tc>
      </w:tr>
      <w:tr w:rsidR="009D1209" w:rsidRPr="00D96148" w14:paraId="665950EA" w14:textId="77777777" w:rsidTr="00EC67BD">
        <w:trPr>
          <w:trHeight w:val="287"/>
        </w:trPr>
        <w:tc>
          <w:tcPr>
            <w:tcW w:w="2330" w:type="dxa"/>
            <w:noWrap/>
            <w:hideMark/>
          </w:tcPr>
          <w:p w14:paraId="223167B3" w14:textId="77777777" w:rsidR="009D1209" w:rsidRPr="00491D9F" w:rsidRDefault="009D1209" w:rsidP="009D1209">
            <w:pPr>
              <w:rPr>
                <w:rFonts w:eastAsia="Times New Roman" w:cs="Times New Roman"/>
              </w:rPr>
            </w:pPr>
            <w:r w:rsidRPr="00491D9F">
              <w:rPr>
                <w:rFonts w:eastAsia="Times New Roman" w:cs="Times New Roman"/>
              </w:rPr>
              <w:t xml:space="preserve">C. H. Robinson </w:t>
            </w:r>
          </w:p>
        </w:tc>
        <w:tc>
          <w:tcPr>
            <w:tcW w:w="1180" w:type="dxa"/>
            <w:noWrap/>
            <w:hideMark/>
          </w:tcPr>
          <w:p w14:paraId="5C640415" w14:textId="77777777" w:rsidR="009D1209" w:rsidRPr="00491D9F" w:rsidRDefault="009D1209" w:rsidP="009D1209">
            <w:pPr>
              <w:jc w:val="center"/>
              <w:rPr>
                <w:rFonts w:eastAsia="Times New Roman" w:cs="Times New Roman"/>
              </w:rPr>
            </w:pPr>
            <w:r w:rsidRPr="00491D9F">
              <w:rPr>
                <w:rFonts w:eastAsia="Times New Roman" w:cs="Times New Roman"/>
              </w:rPr>
              <w:t>CHRW</w:t>
            </w:r>
          </w:p>
        </w:tc>
        <w:tc>
          <w:tcPr>
            <w:tcW w:w="1370" w:type="dxa"/>
            <w:noWrap/>
            <w:hideMark/>
          </w:tcPr>
          <w:p w14:paraId="03FD9377" w14:textId="77777777" w:rsidR="009D1209" w:rsidRPr="00491D9F" w:rsidRDefault="009D1209" w:rsidP="009D1209">
            <w:pPr>
              <w:tabs>
                <w:tab w:val="left" w:pos="885"/>
              </w:tabs>
              <w:rPr>
                <w:rFonts w:eastAsia="Times New Roman" w:cs="Times New Roman"/>
                <w:color w:val="auto"/>
              </w:rPr>
            </w:pPr>
            <w:r>
              <w:rPr>
                <w:rFonts w:eastAsia="Times New Roman" w:cs="Times New Roman"/>
                <w:color w:val="auto"/>
              </w:rPr>
              <w:t>Roger (2)</w:t>
            </w:r>
          </w:p>
        </w:tc>
        <w:tc>
          <w:tcPr>
            <w:tcW w:w="1525" w:type="dxa"/>
            <w:noWrap/>
          </w:tcPr>
          <w:p w14:paraId="320EFD0B" w14:textId="71181444" w:rsidR="009D1209" w:rsidRPr="009F2CD9" w:rsidRDefault="009D1209" w:rsidP="009D1209">
            <w:pPr>
              <w:jc w:val="center"/>
              <w:rPr>
                <w:rFonts w:cs="Times New Roman"/>
              </w:rPr>
            </w:pPr>
            <w:r>
              <w:rPr>
                <w:rFonts w:cs="Times New Roman"/>
              </w:rPr>
              <w:t>HOLD</w:t>
            </w:r>
          </w:p>
        </w:tc>
        <w:tc>
          <w:tcPr>
            <w:tcW w:w="1525" w:type="dxa"/>
            <w:noWrap/>
          </w:tcPr>
          <w:p w14:paraId="040E6D69" w14:textId="65D2C633" w:rsidR="009D1209" w:rsidRPr="009F2CD9" w:rsidRDefault="009D1209" w:rsidP="009D1209">
            <w:pPr>
              <w:jc w:val="center"/>
              <w:rPr>
                <w:rFonts w:cs="Times New Roman"/>
              </w:rPr>
            </w:pPr>
            <w:r>
              <w:rPr>
                <w:rFonts w:cs="Times New Roman"/>
              </w:rPr>
              <w:t>BUY</w:t>
            </w:r>
          </w:p>
        </w:tc>
        <w:tc>
          <w:tcPr>
            <w:tcW w:w="1041" w:type="dxa"/>
            <w:shd w:val="clear" w:color="auto" w:fill="auto"/>
            <w:noWrap/>
            <w:vAlign w:val="center"/>
          </w:tcPr>
          <w:p w14:paraId="38880387" w14:textId="77777777" w:rsidR="009D1209" w:rsidRPr="009F2CD9" w:rsidRDefault="009D1209" w:rsidP="009D1209">
            <w:pPr>
              <w:jc w:val="center"/>
              <w:rPr>
                <w:rFonts w:cs="Times New Roman"/>
              </w:rPr>
            </w:pPr>
            <w:r w:rsidRPr="009F2CD9">
              <w:rPr>
                <w:rFonts w:cs="Times New Roman"/>
              </w:rPr>
              <w:t>103</w:t>
            </w:r>
          </w:p>
        </w:tc>
        <w:tc>
          <w:tcPr>
            <w:tcW w:w="1047" w:type="dxa"/>
          </w:tcPr>
          <w:p w14:paraId="54FC163A" w14:textId="0D534A36" w:rsidR="009D1209" w:rsidRPr="00491D9F" w:rsidRDefault="009D1209" w:rsidP="009D1209">
            <w:pPr>
              <w:jc w:val="center"/>
              <w:rPr>
                <w:rFonts w:eastAsia="Times New Roman" w:cs="Times New Roman"/>
              </w:rPr>
            </w:pPr>
            <w:r>
              <w:rPr>
                <w:rFonts w:eastAsia="Times New Roman" w:cs="Times New Roman"/>
              </w:rPr>
              <w:t>7.0</w:t>
            </w:r>
          </w:p>
        </w:tc>
        <w:tc>
          <w:tcPr>
            <w:tcW w:w="1180" w:type="dxa"/>
            <w:noWrap/>
          </w:tcPr>
          <w:p w14:paraId="65ED9426" w14:textId="77777777" w:rsidR="009D1209" w:rsidRPr="00491D9F" w:rsidRDefault="009D1209" w:rsidP="009D1209">
            <w:pPr>
              <w:jc w:val="center"/>
              <w:rPr>
                <w:rFonts w:eastAsia="Times New Roman" w:cs="Times New Roman"/>
              </w:rPr>
            </w:pPr>
            <w:r w:rsidRPr="00491D9F">
              <w:rPr>
                <w:rFonts w:eastAsia="Times New Roman" w:cs="Times New Roman"/>
              </w:rPr>
              <w:t>Dec</w:t>
            </w:r>
          </w:p>
        </w:tc>
      </w:tr>
      <w:tr w:rsidR="009D1209" w:rsidRPr="00D96148" w14:paraId="7573C452" w14:textId="77777777" w:rsidTr="00EC67BD">
        <w:trPr>
          <w:trHeight w:val="260"/>
        </w:trPr>
        <w:tc>
          <w:tcPr>
            <w:tcW w:w="2330" w:type="dxa"/>
            <w:noWrap/>
            <w:hideMark/>
          </w:tcPr>
          <w:p w14:paraId="0B821C6B" w14:textId="77777777" w:rsidR="009D1209" w:rsidRPr="00491D9F" w:rsidRDefault="009D1209" w:rsidP="009D1209">
            <w:pPr>
              <w:rPr>
                <w:rFonts w:eastAsia="Times New Roman" w:cs="Times New Roman"/>
              </w:rPr>
            </w:pPr>
            <w:r w:rsidRPr="00491D9F">
              <w:rPr>
                <w:rFonts w:eastAsia="Times New Roman" w:cs="Times New Roman"/>
              </w:rPr>
              <w:t>Danaher</w:t>
            </w:r>
          </w:p>
        </w:tc>
        <w:tc>
          <w:tcPr>
            <w:tcW w:w="1180" w:type="dxa"/>
            <w:noWrap/>
            <w:hideMark/>
          </w:tcPr>
          <w:p w14:paraId="1988EE92" w14:textId="77777777" w:rsidR="009D1209" w:rsidRPr="00491D9F" w:rsidRDefault="009D1209" w:rsidP="009D1209">
            <w:pPr>
              <w:jc w:val="center"/>
              <w:rPr>
                <w:rFonts w:eastAsia="Times New Roman" w:cs="Times New Roman"/>
              </w:rPr>
            </w:pPr>
            <w:r w:rsidRPr="00491D9F">
              <w:rPr>
                <w:rFonts w:eastAsia="Times New Roman" w:cs="Times New Roman"/>
              </w:rPr>
              <w:t>DHR</w:t>
            </w:r>
          </w:p>
        </w:tc>
        <w:tc>
          <w:tcPr>
            <w:tcW w:w="1370" w:type="dxa"/>
            <w:noWrap/>
            <w:hideMark/>
          </w:tcPr>
          <w:p w14:paraId="35350545" w14:textId="77777777" w:rsidR="009D1209" w:rsidRPr="00491D9F" w:rsidRDefault="009D1209" w:rsidP="009D1209">
            <w:pPr>
              <w:rPr>
                <w:rFonts w:eastAsia="Times New Roman" w:cs="Times New Roman"/>
                <w:color w:val="auto"/>
              </w:rPr>
            </w:pPr>
            <w:r w:rsidRPr="00491D9F">
              <w:rPr>
                <w:rFonts w:eastAsia="Times New Roman" w:cs="Times New Roman"/>
                <w:color w:val="auto"/>
              </w:rPr>
              <w:t>Harrison (2)</w:t>
            </w:r>
          </w:p>
        </w:tc>
        <w:tc>
          <w:tcPr>
            <w:tcW w:w="1525" w:type="dxa"/>
            <w:noWrap/>
          </w:tcPr>
          <w:p w14:paraId="4E1804AD" w14:textId="3988E98B" w:rsidR="009D1209" w:rsidRPr="009F2CD9" w:rsidRDefault="009D1209" w:rsidP="009D1209">
            <w:pPr>
              <w:jc w:val="center"/>
              <w:rPr>
                <w:rFonts w:cs="Times New Roman"/>
              </w:rPr>
            </w:pPr>
            <w:r>
              <w:rPr>
                <w:rFonts w:cs="Times New Roman"/>
              </w:rPr>
              <w:t>HOLD</w:t>
            </w:r>
          </w:p>
        </w:tc>
        <w:tc>
          <w:tcPr>
            <w:tcW w:w="1525" w:type="dxa"/>
            <w:noWrap/>
          </w:tcPr>
          <w:p w14:paraId="0A784E2C" w14:textId="54744433" w:rsidR="009D1209" w:rsidRPr="009F2CD9" w:rsidRDefault="009D1209" w:rsidP="009D1209">
            <w:pPr>
              <w:jc w:val="center"/>
              <w:rPr>
                <w:rFonts w:cs="Times New Roman"/>
              </w:rPr>
            </w:pPr>
            <w:r>
              <w:rPr>
                <w:rFonts w:cs="Times New Roman"/>
              </w:rPr>
              <w:t>HOLD</w:t>
            </w:r>
          </w:p>
        </w:tc>
        <w:tc>
          <w:tcPr>
            <w:tcW w:w="1041" w:type="dxa"/>
            <w:shd w:val="clear" w:color="auto" w:fill="auto"/>
            <w:noWrap/>
            <w:vAlign w:val="center"/>
          </w:tcPr>
          <w:p w14:paraId="445BA1FC" w14:textId="77777777" w:rsidR="009D1209" w:rsidRPr="009F2CD9" w:rsidRDefault="009D1209" w:rsidP="009D1209">
            <w:pPr>
              <w:jc w:val="center"/>
              <w:rPr>
                <w:rFonts w:cs="Times New Roman"/>
              </w:rPr>
            </w:pPr>
            <w:r>
              <w:rPr>
                <w:rFonts w:cs="Times New Roman"/>
              </w:rPr>
              <w:t>55</w:t>
            </w:r>
          </w:p>
        </w:tc>
        <w:tc>
          <w:tcPr>
            <w:tcW w:w="1047" w:type="dxa"/>
          </w:tcPr>
          <w:p w14:paraId="0A621CA3" w14:textId="7D2D7CF5" w:rsidR="009D1209" w:rsidRPr="00491D9F" w:rsidRDefault="009D1209" w:rsidP="009D1209">
            <w:pPr>
              <w:jc w:val="center"/>
              <w:rPr>
                <w:rFonts w:eastAsia="Times New Roman" w:cs="Times New Roman"/>
              </w:rPr>
            </w:pPr>
            <w:r>
              <w:rPr>
                <w:rFonts w:eastAsia="Times New Roman" w:cs="Times New Roman"/>
              </w:rPr>
              <w:t>9.9</w:t>
            </w:r>
          </w:p>
        </w:tc>
        <w:tc>
          <w:tcPr>
            <w:tcW w:w="1180" w:type="dxa"/>
            <w:noWrap/>
          </w:tcPr>
          <w:p w14:paraId="70F155C1" w14:textId="77777777" w:rsidR="009D1209" w:rsidRPr="00491D9F" w:rsidRDefault="009D1209" w:rsidP="009D1209">
            <w:pPr>
              <w:jc w:val="center"/>
              <w:rPr>
                <w:rFonts w:eastAsia="Times New Roman" w:cs="Times New Roman"/>
              </w:rPr>
            </w:pPr>
            <w:r w:rsidRPr="00491D9F">
              <w:rPr>
                <w:rFonts w:eastAsia="Times New Roman" w:cs="Times New Roman"/>
              </w:rPr>
              <w:t>Dec</w:t>
            </w:r>
          </w:p>
        </w:tc>
      </w:tr>
      <w:tr w:rsidR="009D1209" w:rsidRPr="00D96148" w14:paraId="25CA5561" w14:textId="77777777" w:rsidTr="00EC67BD">
        <w:trPr>
          <w:trHeight w:val="261"/>
        </w:trPr>
        <w:tc>
          <w:tcPr>
            <w:tcW w:w="2330" w:type="dxa"/>
            <w:noWrap/>
            <w:vAlign w:val="center"/>
            <w:hideMark/>
          </w:tcPr>
          <w:p w14:paraId="753F7DB0" w14:textId="77777777" w:rsidR="009D1209" w:rsidRPr="00491D9F" w:rsidRDefault="009D1209" w:rsidP="009D1209">
            <w:pPr>
              <w:rPr>
                <w:rFonts w:eastAsia="Times New Roman" w:cs="Times New Roman"/>
              </w:rPr>
            </w:pPr>
            <w:r w:rsidRPr="00491D9F">
              <w:rPr>
                <w:rFonts w:eastAsia="Times New Roman" w:cs="Times New Roman"/>
              </w:rPr>
              <w:t>Fastenal</w:t>
            </w:r>
          </w:p>
        </w:tc>
        <w:tc>
          <w:tcPr>
            <w:tcW w:w="1180" w:type="dxa"/>
            <w:noWrap/>
            <w:vAlign w:val="center"/>
            <w:hideMark/>
          </w:tcPr>
          <w:p w14:paraId="1FC5CB8A" w14:textId="77777777" w:rsidR="009D1209" w:rsidRPr="00491D9F" w:rsidRDefault="009D1209" w:rsidP="009D1209">
            <w:pPr>
              <w:jc w:val="center"/>
              <w:rPr>
                <w:rFonts w:eastAsia="Times New Roman" w:cs="Times New Roman"/>
              </w:rPr>
            </w:pPr>
            <w:r w:rsidRPr="00491D9F">
              <w:rPr>
                <w:rFonts w:eastAsia="Times New Roman" w:cs="Times New Roman"/>
              </w:rPr>
              <w:t>FAST</w:t>
            </w:r>
          </w:p>
        </w:tc>
        <w:tc>
          <w:tcPr>
            <w:tcW w:w="1370" w:type="dxa"/>
            <w:noWrap/>
            <w:vAlign w:val="center"/>
            <w:hideMark/>
          </w:tcPr>
          <w:p w14:paraId="021E37B1" w14:textId="77777777" w:rsidR="009D1209" w:rsidRPr="00491D9F" w:rsidRDefault="009D1209" w:rsidP="009D1209">
            <w:pPr>
              <w:rPr>
                <w:rFonts w:eastAsia="Times New Roman" w:cs="Times New Roman"/>
                <w:color w:val="auto"/>
              </w:rPr>
            </w:pPr>
            <w:r>
              <w:rPr>
                <w:rFonts w:eastAsia="Times New Roman" w:cs="Times New Roman"/>
                <w:color w:val="auto"/>
              </w:rPr>
              <w:t>Paul (2)</w:t>
            </w:r>
          </w:p>
        </w:tc>
        <w:tc>
          <w:tcPr>
            <w:tcW w:w="1525" w:type="dxa"/>
            <w:noWrap/>
          </w:tcPr>
          <w:p w14:paraId="5C4B2A83" w14:textId="53F5EB8E" w:rsidR="009D1209" w:rsidRPr="009F2CD9" w:rsidRDefault="009D1209" w:rsidP="009D1209">
            <w:pPr>
              <w:jc w:val="center"/>
              <w:rPr>
                <w:rFonts w:cs="Times New Roman"/>
              </w:rPr>
            </w:pPr>
            <w:r>
              <w:rPr>
                <w:rFonts w:cs="Times New Roman"/>
              </w:rPr>
              <w:t>HOLD</w:t>
            </w:r>
          </w:p>
        </w:tc>
        <w:tc>
          <w:tcPr>
            <w:tcW w:w="1525" w:type="dxa"/>
            <w:noWrap/>
          </w:tcPr>
          <w:p w14:paraId="4AAAB9AF" w14:textId="1CBACF06" w:rsidR="009D1209" w:rsidRPr="009F2CD9" w:rsidRDefault="009D1209" w:rsidP="009D1209">
            <w:pPr>
              <w:jc w:val="center"/>
              <w:rPr>
                <w:rFonts w:cs="Times New Roman"/>
              </w:rPr>
            </w:pPr>
            <w:r>
              <w:rPr>
                <w:rFonts w:cs="Times New Roman"/>
              </w:rPr>
              <w:t>HOLD</w:t>
            </w:r>
          </w:p>
        </w:tc>
        <w:tc>
          <w:tcPr>
            <w:tcW w:w="1041" w:type="dxa"/>
            <w:shd w:val="clear" w:color="auto" w:fill="auto"/>
            <w:noWrap/>
            <w:vAlign w:val="center"/>
          </w:tcPr>
          <w:p w14:paraId="12A2541B" w14:textId="77777777" w:rsidR="009D1209" w:rsidRPr="009F2CD9" w:rsidRDefault="009D1209" w:rsidP="009D1209">
            <w:pPr>
              <w:jc w:val="center"/>
              <w:rPr>
                <w:rFonts w:cs="Times New Roman"/>
              </w:rPr>
            </w:pPr>
            <w:r w:rsidRPr="009F2CD9">
              <w:rPr>
                <w:rFonts w:cs="Times New Roman"/>
              </w:rPr>
              <w:t>300</w:t>
            </w:r>
          </w:p>
        </w:tc>
        <w:tc>
          <w:tcPr>
            <w:tcW w:w="1047" w:type="dxa"/>
            <w:vAlign w:val="center"/>
          </w:tcPr>
          <w:p w14:paraId="78814800" w14:textId="40693838" w:rsidR="009D1209" w:rsidRPr="00491D9F" w:rsidRDefault="009D1209" w:rsidP="009D1209">
            <w:pPr>
              <w:jc w:val="center"/>
              <w:rPr>
                <w:rFonts w:eastAsia="Times New Roman" w:cs="Times New Roman"/>
              </w:rPr>
            </w:pPr>
            <w:r>
              <w:rPr>
                <w:rFonts w:eastAsia="Times New Roman" w:cs="Times New Roman"/>
              </w:rPr>
              <w:t>10.3</w:t>
            </w:r>
          </w:p>
        </w:tc>
        <w:tc>
          <w:tcPr>
            <w:tcW w:w="1180" w:type="dxa"/>
            <w:noWrap/>
            <w:vAlign w:val="center"/>
          </w:tcPr>
          <w:p w14:paraId="12B4310C" w14:textId="77777777" w:rsidR="009D1209" w:rsidRPr="00491D9F" w:rsidRDefault="009D1209" w:rsidP="009D1209">
            <w:pPr>
              <w:jc w:val="center"/>
              <w:rPr>
                <w:rFonts w:eastAsia="Times New Roman" w:cs="Times New Roman"/>
              </w:rPr>
            </w:pPr>
            <w:r w:rsidRPr="00491D9F">
              <w:rPr>
                <w:rFonts w:eastAsia="Times New Roman" w:cs="Times New Roman"/>
              </w:rPr>
              <w:t>Dec</w:t>
            </w:r>
          </w:p>
        </w:tc>
      </w:tr>
      <w:tr w:rsidR="009D1209" w:rsidRPr="00D96148" w14:paraId="6285548B" w14:textId="77777777" w:rsidTr="00EC67BD">
        <w:trPr>
          <w:trHeight w:val="261"/>
        </w:trPr>
        <w:tc>
          <w:tcPr>
            <w:tcW w:w="2330" w:type="dxa"/>
            <w:noWrap/>
            <w:vAlign w:val="center"/>
          </w:tcPr>
          <w:p w14:paraId="5E3A30AB" w14:textId="77777777" w:rsidR="009D1209" w:rsidRPr="00491D9F" w:rsidRDefault="009D1209" w:rsidP="009D1209">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14:paraId="796A066E" w14:textId="77777777" w:rsidR="009D1209" w:rsidRPr="00491D9F" w:rsidRDefault="009D1209" w:rsidP="009D1209">
            <w:pPr>
              <w:jc w:val="center"/>
              <w:rPr>
                <w:rFonts w:eastAsia="Times New Roman" w:cs="Times New Roman"/>
              </w:rPr>
            </w:pPr>
            <w:r w:rsidRPr="00491D9F">
              <w:rPr>
                <w:rFonts w:eastAsia="Times New Roman" w:cs="Times New Roman"/>
              </w:rPr>
              <w:t>FSPHX</w:t>
            </w:r>
          </w:p>
        </w:tc>
        <w:tc>
          <w:tcPr>
            <w:tcW w:w="1370" w:type="dxa"/>
            <w:noWrap/>
            <w:vAlign w:val="center"/>
          </w:tcPr>
          <w:p w14:paraId="7385A2E4" w14:textId="77777777" w:rsidR="009D1209" w:rsidRPr="00491D9F" w:rsidRDefault="009D1209" w:rsidP="009D1209">
            <w:pPr>
              <w:jc w:val="center"/>
              <w:rPr>
                <w:rFonts w:eastAsia="Times New Roman" w:cs="Times New Roman"/>
                <w:color w:val="auto"/>
              </w:rPr>
            </w:pPr>
            <w:r w:rsidRPr="00491D9F">
              <w:rPr>
                <w:rFonts w:eastAsia="Times New Roman" w:cs="Times New Roman"/>
                <w:color w:val="auto"/>
              </w:rPr>
              <w:t>---</w:t>
            </w:r>
          </w:p>
        </w:tc>
        <w:tc>
          <w:tcPr>
            <w:tcW w:w="1525" w:type="dxa"/>
            <w:noWrap/>
          </w:tcPr>
          <w:p w14:paraId="68C70B9F" w14:textId="77777777" w:rsidR="009D1209" w:rsidRDefault="009D1209" w:rsidP="009D1209">
            <w:pPr>
              <w:jc w:val="center"/>
            </w:pPr>
          </w:p>
        </w:tc>
        <w:tc>
          <w:tcPr>
            <w:tcW w:w="1525" w:type="dxa"/>
            <w:noWrap/>
          </w:tcPr>
          <w:p w14:paraId="3715CA46" w14:textId="77777777" w:rsidR="009D1209" w:rsidRDefault="009D1209" w:rsidP="009D1209">
            <w:pPr>
              <w:jc w:val="center"/>
            </w:pPr>
          </w:p>
        </w:tc>
        <w:tc>
          <w:tcPr>
            <w:tcW w:w="1041" w:type="dxa"/>
            <w:shd w:val="clear" w:color="auto" w:fill="auto"/>
            <w:noWrap/>
            <w:vAlign w:val="center"/>
          </w:tcPr>
          <w:p w14:paraId="59FDAE67" w14:textId="77777777" w:rsidR="009D1209" w:rsidRPr="009F2CD9" w:rsidRDefault="009D1209" w:rsidP="009D1209">
            <w:pPr>
              <w:jc w:val="center"/>
              <w:rPr>
                <w:rFonts w:cs="Times New Roman"/>
              </w:rPr>
            </w:pPr>
            <w:r w:rsidRPr="009F2CD9">
              <w:rPr>
                <w:rFonts w:cs="Times New Roman"/>
              </w:rPr>
              <w:t>338.5150</w:t>
            </w:r>
          </w:p>
        </w:tc>
        <w:tc>
          <w:tcPr>
            <w:tcW w:w="1047" w:type="dxa"/>
            <w:vAlign w:val="center"/>
          </w:tcPr>
          <w:p w14:paraId="7418907D" w14:textId="428D4EE8" w:rsidR="009D1209" w:rsidRPr="00491D9F" w:rsidRDefault="009D1209" w:rsidP="009D1209">
            <w:pPr>
              <w:jc w:val="center"/>
              <w:rPr>
                <w:rFonts w:eastAsia="Times New Roman" w:cs="Times New Roman"/>
              </w:rPr>
            </w:pPr>
            <w:r>
              <w:rPr>
                <w:rFonts w:eastAsia="Times New Roman" w:cs="Times New Roman"/>
              </w:rPr>
              <w:t>6.2</w:t>
            </w:r>
          </w:p>
        </w:tc>
        <w:tc>
          <w:tcPr>
            <w:tcW w:w="1180" w:type="dxa"/>
            <w:noWrap/>
            <w:vAlign w:val="center"/>
          </w:tcPr>
          <w:p w14:paraId="6D6BFAE7" w14:textId="77777777" w:rsidR="009D1209" w:rsidRPr="00491D9F" w:rsidRDefault="009D1209" w:rsidP="009D1209">
            <w:pPr>
              <w:jc w:val="center"/>
              <w:rPr>
                <w:rFonts w:eastAsia="Times New Roman" w:cs="Times New Roman"/>
                <w:color w:val="auto"/>
              </w:rPr>
            </w:pPr>
            <w:r w:rsidRPr="00491D9F">
              <w:rPr>
                <w:rFonts w:eastAsia="Times New Roman" w:cs="Times New Roman"/>
                <w:color w:val="auto"/>
              </w:rPr>
              <w:t>---</w:t>
            </w:r>
          </w:p>
        </w:tc>
      </w:tr>
      <w:tr w:rsidR="009D1209" w:rsidRPr="00D96148" w14:paraId="4363FFA3" w14:textId="77777777" w:rsidTr="00EC67BD">
        <w:trPr>
          <w:trHeight w:val="261"/>
        </w:trPr>
        <w:tc>
          <w:tcPr>
            <w:tcW w:w="2330" w:type="dxa"/>
            <w:noWrap/>
            <w:vAlign w:val="center"/>
          </w:tcPr>
          <w:p w14:paraId="4BE122B4" w14:textId="77777777" w:rsidR="009D1209" w:rsidRPr="00491D9F" w:rsidRDefault="009D1209" w:rsidP="009D1209">
            <w:pPr>
              <w:rPr>
                <w:rFonts w:eastAsia="Times New Roman" w:cs="Times New Roman"/>
              </w:rPr>
            </w:pPr>
            <w:r w:rsidRPr="00491D9F">
              <w:rPr>
                <w:rFonts w:eastAsia="Times New Roman" w:cs="Times New Roman"/>
              </w:rPr>
              <w:t>Malibu Boats</w:t>
            </w:r>
          </w:p>
        </w:tc>
        <w:tc>
          <w:tcPr>
            <w:tcW w:w="1180" w:type="dxa"/>
            <w:noWrap/>
            <w:vAlign w:val="center"/>
          </w:tcPr>
          <w:p w14:paraId="16FD3D6B" w14:textId="77777777" w:rsidR="009D1209" w:rsidRPr="00491D9F" w:rsidRDefault="009D1209" w:rsidP="009D1209">
            <w:pPr>
              <w:jc w:val="center"/>
              <w:rPr>
                <w:rFonts w:eastAsia="Times New Roman" w:cs="Times New Roman"/>
              </w:rPr>
            </w:pPr>
            <w:r w:rsidRPr="00491D9F">
              <w:rPr>
                <w:rFonts w:eastAsia="Times New Roman" w:cs="Times New Roman"/>
              </w:rPr>
              <w:t>MBUU</w:t>
            </w:r>
          </w:p>
        </w:tc>
        <w:tc>
          <w:tcPr>
            <w:tcW w:w="1370" w:type="dxa"/>
            <w:noWrap/>
            <w:vAlign w:val="center"/>
          </w:tcPr>
          <w:p w14:paraId="0C29E62D" w14:textId="77777777" w:rsidR="009D1209" w:rsidRPr="00491D9F" w:rsidRDefault="009D1209" w:rsidP="009D1209">
            <w:pPr>
              <w:rPr>
                <w:rFonts w:eastAsia="Times New Roman" w:cs="Times New Roman"/>
                <w:color w:val="auto"/>
              </w:rPr>
            </w:pPr>
            <w:r>
              <w:rPr>
                <w:rFonts w:eastAsia="Times New Roman" w:cs="Times New Roman"/>
                <w:color w:val="auto"/>
              </w:rPr>
              <w:t xml:space="preserve">Dene </w:t>
            </w:r>
          </w:p>
        </w:tc>
        <w:tc>
          <w:tcPr>
            <w:tcW w:w="1525" w:type="dxa"/>
            <w:noWrap/>
          </w:tcPr>
          <w:p w14:paraId="3E6FF795" w14:textId="00CE01C4" w:rsidR="009D1209" w:rsidRPr="009F2CD9" w:rsidRDefault="009D1209" w:rsidP="009D1209">
            <w:pPr>
              <w:jc w:val="center"/>
              <w:rPr>
                <w:rFonts w:cs="Times New Roman"/>
              </w:rPr>
            </w:pPr>
            <w:r>
              <w:rPr>
                <w:rFonts w:cs="Times New Roman"/>
              </w:rPr>
              <w:t>BUY 10sh</w:t>
            </w:r>
          </w:p>
        </w:tc>
        <w:tc>
          <w:tcPr>
            <w:tcW w:w="1525" w:type="dxa"/>
            <w:noWrap/>
          </w:tcPr>
          <w:p w14:paraId="6879E18C" w14:textId="3BEC967F" w:rsidR="009D1209" w:rsidRPr="009F2CD9" w:rsidRDefault="009D1209" w:rsidP="009D1209">
            <w:pPr>
              <w:jc w:val="center"/>
              <w:rPr>
                <w:rFonts w:cs="Times New Roman"/>
              </w:rPr>
            </w:pPr>
            <w:r>
              <w:rPr>
                <w:rFonts w:cs="Times New Roman"/>
              </w:rPr>
              <w:t>BUY</w:t>
            </w:r>
          </w:p>
        </w:tc>
        <w:tc>
          <w:tcPr>
            <w:tcW w:w="1041" w:type="dxa"/>
            <w:shd w:val="clear" w:color="auto" w:fill="auto"/>
            <w:noWrap/>
            <w:vAlign w:val="center"/>
          </w:tcPr>
          <w:p w14:paraId="26CEB092" w14:textId="59C929DE" w:rsidR="009D1209" w:rsidRPr="009F2CD9" w:rsidRDefault="009D1209" w:rsidP="009D1209">
            <w:pPr>
              <w:jc w:val="center"/>
              <w:rPr>
                <w:rFonts w:cs="Times New Roman"/>
              </w:rPr>
            </w:pPr>
            <w:r>
              <w:rPr>
                <w:rFonts w:cs="Times New Roman"/>
              </w:rPr>
              <w:t>180</w:t>
            </w:r>
          </w:p>
        </w:tc>
        <w:tc>
          <w:tcPr>
            <w:tcW w:w="1047" w:type="dxa"/>
            <w:vAlign w:val="center"/>
          </w:tcPr>
          <w:p w14:paraId="62589C6A" w14:textId="04F10BE2" w:rsidR="009D1209" w:rsidRPr="00491D9F" w:rsidRDefault="009D1209" w:rsidP="009D1209">
            <w:pPr>
              <w:jc w:val="center"/>
              <w:rPr>
                <w:rFonts w:eastAsia="Times New Roman" w:cs="Times New Roman"/>
              </w:rPr>
            </w:pPr>
            <w:r>
              <w:rPr>
                <w:rFonts w:eastAsia="Times New Roman" w:cs="Times New Roman"/>
              </w:rPr>
              <w:t>6.9</w:t>
            </w:r>
          </w:p>
        </w:tc>
        <w:tc>
          <w:tcPr>
            <w:tcW w:w="1180" w:type="dxa"/>
            <w:noWrap/>
            <w:vAlign w:val="center"/>
          </w:tcPr>
          <w:p w14:paraId="7C75845E" w14:textId="77777777" w:rsidR="009D1209" w:rsidRPr="00491D9F" w:rsidRDefault="009D1209" w:rsidP="009D1209">
            <w:pPr>
              <w:jc w:val="center"/>
              <w:rPr>
                <w:rFonts w:eastAsia="Times New Roman" w:cs="Times New Roman"/>
              </w:rPr>
            </w:pPr>
            <w:r>
              <w:rPr>
                <w:rFonts w:eastAsia="Times New Roman" w:cs="Times New Roman"/>
              </w:rPr>
              <w:t>Jun</w:t>
            </w:r>
          </w:p>
        </w:tc>
      </w:tr>
      <w:tr w:rsidR="009D1209" w:rsidRPr="00D96148" w14:paraId="26E3F04D" w14:textId="77777777" w:rsidTr="00EC67BD">
        <w:trPr>
          <w:trHeight w:val="261"/>
        </w:trPr>
        <w:tc>
          <w:tcPr>
            <w:tcW w:w="2330" w:type="dxa"/>
            <w:noWrap/>
            <w:vAlign w:val="center"/>
          </w:tcPr>
          <w:p w14:paraId="6028535F" w14:textId="57D1B95C" w:rsidR="009D1209" w:rsidRPr="00491D9F" w:rsidRDefault="009D1209" w:rsidP="009D1209">
            <w:pPr>
              <w:rPr>
                <w:rFonts w:eastAsia="Times New Roman" w:cs="Times New Roman"/>
              </w:rPr>
            </w:pPr>
            <w:r>
              <w:rPr>
                <w:rFonts w:eastAsia="Times New Roman" w:cs="Times New Roman"/>
              </w:rPr>
              <w:t>Microsoft</w:t>
            </w:r>
          </w:p>
        </w:tc>
        <w:tc>
          <w:tcPr>
            <w:tcW w:w="1180" w:type="dxa"/>
            <w:noWrap/>
            <w:vAlign w:val="center"/>
          </w:tcPr>
          <w:p w14:paraId="06133FFA" w14:textId="3B46E6DD" w:rsidR="009D1209" w:rsidRPr="00491D9F" w:rsidRDefault="009D1209" w:rsidP="009D1209">
            <w:pPr>
              <w:jc w:val="center"/>
              <w:rPr>
                <w:rFonts w:eastAsia="Times New Roman" w:cs="Times New Roman"/>
              </w:rPr>
            </w:pPr>
            <w:r>
              <w:rPr>
                <w:rFonts w:eastAsia="Times New Roman" w:cs="Times New Roman"/>
              </w:rPr>
              <w:t>MSFT</w:t>
            </w:r>
          </w:p>
        </w:tc>
        <w:tc>
          <w:tcPr>
            <w:tcW w:w="1370" w:type="dxa"/>
            <w:noWrap/>
            <w:vAlign w:val="center"/>
          </w:tcPr>
          <w:p w14:paraId="2B8A12D8" w14:textId="7A78181A" w:rsidR="009D1209" w:rsidRDefault="009D1209" w:rsidP="009D1209">
            <w:pPr>
              <w:rPr>
                <w:rFonts w:eastAsia="Times New Roman" w:cs="Times New Roman"/>
                <w:color w:val="auto"/>
              </w:rPr>
            </w:pPr>
            <w:r>
              <w:rPr>
                <w:rFonts w:eastAsia="Times New Roman" w:cs="Times New Roman"/>
                <w:color w:val="auto"/>
              </w:rPr>
              <w:t>Michael</w:t>
            </w:r>
          </w:p>
        </w:tc>
        <w:tc>
          <w:tcPr>
            <w:tcW w:w="1525" w:type="dxa"/>
            <w:noWrap/>
          </w:tcPr>
          <w:p w14:paraId="6B01A4B5" w14:textId="53B5D8ED" w:rsidR="009D1209" w:rsidRDefault="007826FC" w:rsidP="009D1209">
            <w:pPr>
              <w:jc w:val="center"/>
              <w:rPr>
                <w:rFonts w:cs="Times New Roman"/>
              </w:rPr>
            </w:pPr>
            <w:r>
              <w:rPr>
                <w:rFonts w:cs="Times New Roman"/>
              </w:rPr>
              <w:t>HOLD</w:t>
            </w:r>
          </w:p>
        </w:tc>
        <w:tc>
          <w:tcPr>
            <w:tcW w:w="1525" w:type="dxa"/>
            <w:noWrap/>
          </w:tcPr>
          <w:p w14:paraId="3918B575" w14:textId="052B1A69" w:rsidR="009D1209" w:rsidRDefault="007826FC" w:rsidP="009D1209">
            <w:pPr>
              <w:jc w:val="center"/>
              <w:rPr>
                <w:rFonts w:cs="Times New Roman"/>
              </w:rPr>
            </w:pPr>
            <w:r>
              <w:rPr>
                <w:rFonts w:cs="Times New Roman"/>
              </w:rPr>
              <w:t>BUY</w:t>
            </w:r>
          </w:p>
        </w:tc>
        <w:tc>
          <w:tcPr>
            <w:tcW w:w="1041" w:type="dxa"/>
            <w:shd w:val="clear" w:color="auto" w:fill="auto"/>
            <w:noWrap/>
            <w:vAlign w:val="center"/>
          </w:tcPr>
          <w:p w14:paraId="03F60D2B" w14:textId="70B24B3B" w:rsidR="009D1209" w:rsidRDefault="009D1209" w:rsidP="009D1209">
            <w:pPr>
              <w:jc w:val="center"/>
              <w:rPr>
                <w:rFonts w:cs="Times New Roman"/>
              </w:rPr>
            </w:pPr>
            <w:r>
              <w:rPr>
                <w:rFonts w:cs="Times New Roman"/>
              </w:rPr>
              <w:t>10</w:t>
            </w:r>
          </w:p>
        </w:tc>
        <w:tc>
          <w:tcPr>
            <w:tcW w:w="1047" w:type="dxa"/>
            <w:vAlign w:val="center"/>
          </w:tcPr>
          <w:p w14:paraId="1163DEED" w14:textId="481B564D" w:rsidR="009D1209" w:rsidRDefault="009D1209" w:rsidP="009D1209">
            <w:pPr>
              <w:jc w:val="center"/>
              <w:rPr>
                <w:rFonts w:eastAsia="Times New Roman" w:cs="Times New Roman"/>
              </w:rPr>
            </w:pPr>
            <w:r>
              <w:rPr>
                <w:rFonts w:eastAsia="Times New Roman" w:cs="Times New Roman"/>
              </w:rPr>
              <w:t>1.8</w:t>
            </w:r>
          </w:p>
        </w:tc>
        <w:tc>
          <w:tcPr>
            <w:tcW w:w="1180" w:type="dxa"/>
            <w:noWrap/>
            <w:vAlign w:val="center"/>
          </w:tcPr>
          <w:p w14:paraId="3F6BD555" w14:textId="3E66707E" w:rsidR="009D1209" w:rsidRDefault="009D1209" w:rsidP="009D1209">
            <w:pPr>
              <w:jc w:val="center"/>
              <w:rPr>
                <w:rFonts w:eastAsia="Times New Roman" w:cs="Times New Roman"/>
              </w:rPr>
            </w:pPr>
            <w:r>
              <w:rPr>
                <w:rFonts w:eastAsia="Times New Roman" w:cs="Times New Roman"/>
              </w:rPr>
              <w:t>Dec</w:t>
            </w:r>
          </w:p>
        </w:tc>
      </w:tr>
      <w:tr w:rsidR="009D1209" w:rsidRPr="00D96148" w14:paraId="72435DED" w14:textId="77777777" w:rsidTr="00EC67BD">
        <w:trPr>
          <w:trHeight w:val="261"/>
        </w:trPr>
        <w:tc>
          <w:tcPr>
            <w:tcW w:w="2330" w:type="dxa"/>
            <w:noWrap/>
            <w:vAlign w:val="center"/>
          </w:tcPr>
          <w:p w14:paraId="6E52E2DC" w14:textId="77777777" w:rsidR="009D1209" w:rsidRPr="00491D9F" w:rsidRDefault="009D1209" w:rsidP="009D1209">
            <w:pPr>
              <w:rPr>
                <w:rFonts w:eastAsia="Times New Roman" w:cs="Times New Roman"/>
              </w:rPr>
            </w:pPr>
            <w:r>
              <w:rPr>
                <w:rFonts w:eastAsia="Times New Roman" w:cs="Times New Roman"/>
              </w:rPr>
              <w:t>Skechers</w:t>
            </w:r>
          </w:p>
        </w:tc>
        <w:tc>
          <w:tcPr>
            <w:tcW w:w="1180" w:type="dxa"/>
            <w:noWrap/>
            <w:vAlign w:val="center"/>
          </w:tcPr>
          <w:p w14:paraId="7CD5F92B" w14:textId="77777777" w:rsidR="009D1209" w:rsidRPr="00491D9F" w:rsidRDefault="009D1209" w:rsidP="009D1209">
            <w:pPr>
              <w:jc w:val="center"/>
              <w:rPr>
                <w:rFonts w:eastAsia="Times New Roman" w:cs="Times New Roman"/>
              </w:rPr>
            </w:pPr>
            <w:r>
              <w:rPr>
                <w:rFonts w:eastAsia="Times New Roman" w:cs="Times New Roman"/>
              </w:rPr>
              <w:t>SKX</w:t>
            </w:r>
          </w:p>
        </w:tc>
        <w:tc>
          <w:tcPr>
            <w:tcW w:w="1370" w:type="dxa"/>
            <w:noWrap/>
            <w:vAlign w:val="center"/>
          </w:tcPr>
          <w:p w14:paraId="37C4F283" w14:textId="77777777" w:rsidR="009D1209" w:rsidRDefault="009D1209" w:rsidP="009D1209">
            <w:pPr>
              <w:rPr>
                <w:rFonts w:eastAsia="Times New Roman" w:cs="Times New Roman"/>
                <w:color w:val="auto"/>
              </w:rPr>
            </w:pPr>
            <w:r>
              <w:rPr>
                <w:rFonts w:eastAsia="Times New Roman" w:cs="Times New Roman"/>
                <w:color w:val="auto"/>
              </w:rPr>
              <w:t>Roger (2)</w:t>
            </w:r>
          </w:p>
        </w:tc>
        <w:tc>
          <w:tcPr>
            <w:tcW w:w="1525" w:type="dxa"/>
            <w:noWrap/>
          </w:tcPr>
          <w:p w14:paraId="19986A3A" w14:textId="15E55881" w:rsidR="009D1209" w:rsidRDefault="00460475" w:rsidP="009D1209">
            <w:pPr>
              <w:jc w:val="center"/>
              <w:rPr>
                <w:rFonts w:cs="Times New Roman"/>
              </w:rPr>
            </w:pPr>
            <w:r>
              <w:rPr>
                <w:rFonts w:cs="Times New Roman"/>
              </w:rPr>
              <w:t>BUY 25 sh</w:t>
            </w:r>
          </w:p>
        </w:tc>
        <w:tc>
          <w:tcPr>
            <w:tcW w:w="1525" w:type="dxa"/>
            <w:noWrap/>
          </w:tcPr>
          <w:p w14:paraId="072FF65C" w14:textId="446E58F7" w:rsidR="009D1209" w:rsidRDefault="00460475" w:rsidP="009D1209">
            <w:pPr>
              <w:jc w:val="center"/>
              <w:rPr>
                <w:rFonts w:cs="Times New Roman"/>
              </w:rPr>
            </w:pPr>
            <w:r>
              <w:rPr>
                <w:rFonts w:cs="Times New Roman"/>
              </w:rPr>
              <w:t>BUY</w:t>
            </w:r>
          </w:p>
        </w:tc>
        <w:tc>
          <w:tcPr>
            <w:tcW w:w="1041" w:type="dxa"/>
            <w:shd w:val="clear" w:color="auto" w:fill="auto"/>
            <w:noWrap/>
            <w:vAlign w:val="center"/>
          </w:tcPr>
          <w:p w14:paraId="560ADF3E" w14:textId="4262DCA6" w:rsidR="009D1209" w:rsidRDefault="009D1209" w:rsidP="009D1209">
            <w:pPr>
              <w:jc w:val="center"/>
              <w:rPr>
                <w:rFonts w:cs="Times New Roman"/>
              </w:rPr>
            </w:pPr>
            <w:r>
              <w:rPr>
                <w:rFonts w:cs="Times New Roman"/>
              </w:rPr>
              <w:t>50</w:t>
            </w:r>
          </w:p>
        </w:tc>
        <w:tc>
          <w:tcPr>
            <w:tcW w:w="1047" w:type="dxa"/>
            <w:vAlign w:val="center"/>
          </w:tcPr>
          <w:p w14:paraId="7A2333B9" w14:textId="60FC6A51" w:rsidR="009D1209" w:rsidRPr="00491D9F" w:rsidRDefault="009D1209" w:rsidP="009D1209">
            <w:pPr>
              <w:jc w:val="center"/>
              <w:rPr>
                <w:rFonts w:eastAsia="Times New Roman" w:cs="Times New Roman"/>
              </w:rPr>
            </w:pPr>
            <w:r>
              <w:rPr>
                <w:rFonts w:eastAsia="Times New Roman" w:cs="Times New Roman"/>
              </w:rPr>
              <w:t>1.3</w:t>
            </w:r>
          </w:p>
        </w:tc>
        <w:tc>
          <w:tcPr>
            <w:tcW w:w="1180" w:type="dxa"/>
            <w:noWrap/>
            <w:vAlign w:val="center"/>
          </w:tcPr>
          <w:p w14:paraId="3384371F" w14:textId="77777777" w:rsidR="009D1209" w:rsidRDefault="009D1209" w:rsidP="009D1209">
            <w:pPr>
              <w:jc w:val="center"/>
              <w:rPr>
                <w:rFonts w:eastAsia="Times New Roman" w:cs="Times New Roman"/>
              </w:rPr>
            </w:pPr>
          </w:p>
        </w:tc>
      </w:tr>
      <w:tr w:rsidR="009D1209" w:rsidRPr="00D96148" w14:paraId="75EE6AD6" w14:textId="77777777" w:rsidTr="00EC67BD">
        <w:trPr>
          <w:trHeight w:val="261"/>
        </w:trPr>
        <w:tc>
          <w:tcPr>
            <w:tcW w:w="2330" w:type="dxa"/>
            <w:noWrap/>
          </w:tcPr>
          <w:p w14:paraId="1D7739BF" w14:textId="77777777" w:rsidR="009D1209" w:rsidRPr="00491D9F" w:rsidRDefault="009D1209" w:rsidP="009D1209">
            <w:pPr>
              <w:rPr>
                <w:rFonts w:eastAsia="Times New Roman" w:cs="Times New Roman"/>
              </w:rPr>
            </w:pPr>
            <w:r w:rsidRPr="00491D9F">
              <w:rPr>
                <w:rFonts w:eastAsia="Times New Roman" w:cs="Times New Roman"/>
              </w:rPr>
              <w:t>Starbucks</w:t>
            </w:r>
          </w:p>
        </w:tc>
        <w:tc>
          <w:tcPr>
            <w:tcW w:w="1180" w:type="dxa"/>
            <w:noWrap/>
          </w:tcPr>
          <w:p w14:paraId="01EF168D" w14:textId="77777777" w:rsidR="009D1209" w:rsidRPr="00491D9F" w:rsidRDefault="009D1209" w:rsidP="009D1209">
            <w:pPr>
              <w:jc w:val="center"/>
              <w:rPr>
                <w:rFonts w:eastAsia="Times New Roman" w:cs="Times New Roman"/>
                <w:color w:val="auto"/>
              </w:rPr>
            </w:pPr>
            <w:r w:rsidRPr="00491D9F">
              <w:rPr>
                <w:rFonts w:eastAsia="Times New Roman" w:cs="Times New Roman"/>
                <w:color w:val="auto"/>
              </w:rPr>
              <w:t>SBUX</w:t>
            </w:r>
          </w:p>
        </w:tc>
        <w:tc>
          <w:tcPr>
            <w:tcW w:w="1370" w:type="dxa"/>
            <w:noWrap/>
          </w:tcPr>
          <w:p w14:paraId="4C40E19C" w14:textId="77777777" w:rsidR="009D1209" w:rsidRPr="00491D9F" w:rsidRDefault="009D1209" w:rsidP="009D1209">
            <w:pPr>
              <w:rPr>
                <w:rFonts w:eastAsia="Times New Roman" w:cs="Times New Roman"/>
                <w:color w:val="auto"/>
              </w:rPr>
            </w:pPr>
            <w:r>
              <w:rPr>
                <w:rFonts w:eastAsia="Times New Roman" w:cs="Times New Roman"/>
                <w:color w:val="auto"/>
              </w:rPr>
              <w:t>Rich</w:t>
            </w:r>
          </w:p>
        </w:tc>
        <w:tc>
          <w:tcPr>
            <w:tcW w:w="1525" w:type="dxa"/>
          </w:tcPr>
          <w:p w14:paraId="701BF4F7" w14:textId="6E0C89B9" w:rsidR="009D1209" w:rsidRPr="009F2CD9" w:rsidRDefault="009D1209" w:rsidP="009D1209">
            <w:pPr>
              <w:jc w:val="center"/>
              <w:rPr>
                <w:rFonts w:cs="Times New Roman"/>
              </w:rPr>
            </w:pPr>
            <w:r>
              <w:rPr>
                <w:rFonts w:cs="Times New Roman"/>
              </w:rPr>
              <w:t>HOLD</w:t>
            </w:r>
          </w:p>
        </w:tc>
        <w:tc>
          <w:tcPr>
            <w:tcW w:w="1525" w:type="dxa"/>
          </w:tcPr>
          <w:p w14:paraId="7B9189A9" w14:textId="57052BCF" w:rsidR="009D1209" w:rsidRPr="009F2CD9" w:rsidRDefault="009D1209" w:rsidP="009D1209">
            <w:pPr>
              <w:jc w:val="center"/>
              <w:rPr>
                <w:rFonts w:cs="Times New Roman"/>
              </w:rPr>
            </w:pPr>
            <w:r>
              <w:rPr>
                <w:rFonts w:cs="Times New Roman"/>
              </w:rPr>
              <w:t>BUY</w:t>
            </w:r>
          </w:p>
        </w:tc>
        <w:tc>
          <w:tcPr>
            <w:tcW w:w="1041" w:type="dxa"/>
            <w:shd w:val="clear" w:color="auto" w:fill="auto"/>
            <w:vAlign w:val="center"/>
          </w:tcPr>
          <w:p w14:paraId="195B01D2" w14:textId="362CA2D7" w:rsidR="009D1209" w:rsidRPr="009F2CD9" w:rsidRDefault="009D1209" w:rsidP="009D1209">
            <w:pPr>
              <w:jc w:val="center"/>
              <w:rPr>
                <w:rFonts w:cs="Times New Roman"/>
              </w:rPr>
            </w:pPr>
            <w:r>
              <w:rPr>
                <w:rFonts w:cs="Times New Roman"/>
              </w:rPr>
              <w:t>100</w:t>
            </w:r>
          </w:p>
        </w:tc>
        <w:tc>
          <w:tcPr>
            <w:tcW w:w="1047" w:type="dxa"/>
            <w:noWrap/>
          </w:tcPr>
          <w:p w14:paraId="53619EA5" w14:textId="687C0DD7" w:rsidR="009D1209" w:rsidRPr="00491D9F" w:rsidRDefault="009D1209" w:rsidP="009D1209">
            <w:pPr>
              <w:jc w:val="center"/>
              <w:rPr>
                <w:rFonts w:eastAsia="Times New Roman" w:cs="Times New Roman"/>
                <w:color w:val="auto"/>
              </w:rPr>
            </w:pPr>
            <w:r>
              <w:rPr>
                <w:rFonts w:eastAsia="Times New Roman" w:cs="Times New Roman"/>
                <w:color w:val="auto"/>
              </w:rPr>
              <w:t>5.4</w:t>
            </w:r>
          </w:p>
        </w:tc>
        <w:tc>
          <w:tcPr>
            <w:tcW w:w="1180" w:type="dxa"/>
            <w:noWrap/>
          </w:tcPr>
          <w:p w14:paraId="630FF31C" w14:textId="77777777" w:rsidR="009D1209" w:rsidRPr="00491D9F" w:rsidRDefault="009D1209" w:rsidP="009D1209">
            <w:pPr>
              <w:jc w:val="center"/>
              <w:rPr>
                <w:rFonts w:eastAsia="Times New Roman" w:cs="Times New Roman"/>
                <w:color w:val="auto"/>
              </w:rPr>
            </w:pPr>
            <w:r w:rsidRPr="00491D9F">
              <w:rPr>
                <w:rFonts w:eastAsia="Times New Roman" w:cs="Times New Roman"/>
                <w:color w:val="auto"/>
              </w:rPr>
              <w:t>Sep</w:t>
            </w:r>
          </w:p>
        </w:tc>
      </w:tr>
      <w:tr w:rsidR="009D1209" w:rsidRPr="00D96148" w14:paraId="54D07BB0" w14:textId="77777777" w:rsidTr="00EC67BD">
        <w:trPr>
          <w:trHeight w:val="261"/>
        </w:trPr>
        <w:tc>
          <w:tcPr>
            <w:tcW w:w="2330" w:type="dxa"/>
            <w:noWrap/>
          </w:tcPr>
          <w:p w14:paraId="568582A3" w14:textId="77777777" w:rsidR="009D1209" w:rsidRPr="00491D9F" w:rsidRDefault="009D1209" w:rsidP="009D1209">
            <w:pPr>
              <w:rPr>
                <w:rFonts w:eastAsia="Times New Roman" w:cs="Times New Roman"/>
              </w:rPr>
            </w:pPr>
            <w:r>
              <w:rPr>
                <w:rFonts w:eastAsia="Times New Roman" w:cs="Times New Roman"/>
              </w:rPr>
              <w:t>T Rowe Price</w:t>
            </w:r>
          </w:p>
        </w:tc>
        <w:tc>
          <w:tcPr>
            <w:tcW w:w="1180" w:type="dxa"/>
            <w:noWrap/>
          </w:tcPr>
          <w:p w14:paraId="5AF17A75" w14:textId="77777777" w:rsidR="009D1209" w:rsidRPr="00491D9F" w:rsidRDefault="009D1209" w:rsidP="009D1209">
            <w:pPr>
              <w:jc w:val="center"/>
              <w:rPr>
                <w:rFonts w:eastAsia="Times New Roman" w:cs="Times New Roman"/>
                <w:color w:val="auto"/>
              </w:rPr>
            </w:pPr>
            <w:r>
              <w:rPr>
                <w:rFonts w:eastAsia="Times New Roman" w:cs="Times New Roman"/>
                <w:color w:val="auto"/>
              </w:rPr>
              <w:t>TROW</w:t>
            </w:r>
          </w:p>
        </w:tc>
        <w:tc>
          <w:tcPr>
            <w:tcW w:w="1370" w:type="dxa"/>
            <w:noWrap/>
          </w:tcPr>
          <w:p w14:paraId="7CF3D323" w14:textId="77777777" w:rsidR="009D1209" w:rsidRDefault="009D1209" w:rsidP="009D1209">
            <w:pPr>
              <w:rPr>
                <w:rFonts w:eastAsia="Times New Roman" w:cs="Times New Roman"/>
                <w:color w:val="auto"/>
              </w:rPr>
            </w:pPr>
            <w:r>
              <w:rPr>
                <w:rFonts w:eastAsia="Times New Roman" w:cs="Times New Roman"/>
                <w:color w:val="auto"/>
              </w:rPr>
              <w:t>Paul (2)</w:t>
            </w:r>
          </w:p>
        </w:tc>
        <w:tc>
          <w:tcPr>
            <w:tcW w:w="1525" w:type="dxa"/>
          </w:tcPr>
          <w:p w14:paraId="30F7D07D" w14:textId="2A133828" w:rsidR="009D1209" w:rsidRPr="009F2CD9" w:rsidRDefault="009D1209" w:rsidP="009D1209">
            <w:pPr>
              <w:jc w:val="center"/>
              <w:rPr>
                <w:rFonts w:cs="Times New Roman"/>
              </w:rPr>
            </w:pPr>
            <w:r>
              <w:rPr>
                <w:rFonts w:cs="Times New Roman"/>
              </w:rPr>
              <w:t>BUY 5sh</w:t>
            </w:r>
          </w:p>
        </w:tc>
        <w:tc>
          <w:tcPr>
            <w:tcW w:w="1525" w:type="dxa"/>
          </w:tcPr>
          <w:p w14:paraId="2E061F1B" w14:textId="26C649FF" w:rsidR="009D1209" w:rsidRPr="009F2CD9" w:rsidRDefault="009D1209" w:rsidP="009D1209">
            <w:pPr>
              <w:jc w:val="center"/>
              <w:rPr>
                <w:rFonts w:cs="Times New Roman"/>
              </w:rPr>
            </w:pPr>
            <w:r>
              <w:rPr>
                <w:rFonts w:cs="Times New Roman"/>
              </w:rPr>
              <w:t>BUY</w:t>
            </w:r>
          </w:p>
        </w:tc>
        <w:tc>
          <w:tcPr>
            <w:tcW w:w="1041" w:type="dxa"/>
            <w:shd w:val="clear" w:color="auto" w:fill="auto"/>
            <w:vAlign w:val="center"/>
          </w:tcPr>
          <w:p w14:paraId="3BE42487" w14:textId="77777777" w:rsidR="009D1209" w:rsidRPr="009F2CD9" w:rsidRDefault="009D1209" w:rsidP="009D1209">
            <w:pPr>
              <w:jc w:val="center"/>
              <w:rPr>
                <w:rFonts w:cs="Times New Roman"/>
              </w:rPr>
            </w:pPr>
            <w:r>
              <w:rPr>
                <w:rFonts w:cs="Times New Roman"/>
              </w:rPr>
              <w:t>45</w:t>
            </w:r>
          </w:p>
        </w:tc>
        <w:tc>
          <w:tcPr>
            <w:tcW w:w="1047" w:type="dxa"/>
            <w:noWrap/>
          </w:tcPr>
          <w:p w14:paraId="3A5A2117" w14:textId="03AC1CBF" w:rsidR="009D1209" w:rsidRDefault="009D1209" w:rsidP="009D1209">
            <w:pPr>
              <w:jc w:val="center"/>
              <w:rPr>
                <w:rFonts w:eastAsia="Times New Roman" w:cs="Times New Roman"/>
                <w:color w:val="auto"/>
              </w:rPr>
            </w:pPr>
            <w:r>
              <w:rPr>
                <w:rFonts w:eastAsia="Times New Roman" w:cs="Times New Roman"/>
                <w:color w:val="auto"/>
              </w:rPr>
              <w:t>3.6</w:t>
            </w:r>
          </w:p>
        </w:tc>
        <w:tc>
          <w:tcPr>
            <w:tcW w:w="1180" w:type="dxa"/>
            <w:noWrap/>
          </w:tcPr>
          <w:p w14:paraId="2EB4453A" w14:textId="77777777" w:rsidR="009D1209" w:rsidRPr="00491D9F" w:rsidRDefault="009D1209" w:rsidP="009D1209">
            <w:pPr>
              <w:jc w:val="center"/>
              <w:rPr>
                <w:rFonts w:eastAsia="Times New Roman" w:cs="Times New Roman"/>
                <w:color w:val="auto"/>
              </w:rPr>
            </w:pPr>
            <w:r>
              <w:rPr>
                <w:rFonts w:eastAsia="Times New Roman" w:cs="Times New Roman"/>
                <w:color w:val="auto"/>
              </w:rPr>
              <w:t>Dec</w:t>
            </w:r>
          </w:p>
        </w:tc>
      </w:tr>
      <w:tr w:rsidR="009D1209" w:rsidRPr="00D96148" w14:paraId="3C1E5905" w14:textId="77777777" w:rsidTr="00EC67BD">
        <w:trPr>
          <w:trHeight w:val="261"/>
        </w:trPr>
        <w:tc>
          <w:tcPr>
            <w:tcW w:w="2330" w:type="dxa"/>
            <w:noWrap/>
          </w:tcPr>
          <w:p w14:paraId="5D2602ED" w14:textId="77777777" w:rsidR="009D1209" w:rsidRPr="00491D9F" w:rsidRDefault="009D1209" w:rsidP="009D1209">
            <w:pPr>
              <w:rPr>
                <w:rFonts w:eastAsia="Times New Roman" w:cs="Times New Roman"/>
              </w:rPr>
            </w:pPr>
            <w:r w:rsidRPr="00491D9F">
              <w:rPr>
                <w:rFonts w:eastAsia="Times New Roman" w:cs="Times New Roman"/>
              </w:rPr>
              <w:t>Tractor Supply</w:t>
            </w:r>
          </w:p>
        </w:tc>
        <w:tc>
          <w:tcPr>
            <w:tcW w:w="1180" w:type="dxa"/>
            <w:noWrap/>
          </w:tcPr>
          <w:p w14:paraId="164B1ED5" w14:textId="77777777" w:rsidR="009D1209" w:rsidRPr="00491D9F" w:rsidRDefault="009D1209" w:rsidP="009D1209">
            <w:pPr>
              <w:jc w:val="center"/>
              <w:rPr>
                <w:rFonts w:eastAsia="Times New Roman" w:cs="Times New Roman"/>
              </w:rPr>
            </w:pPr>
            <w:r w:rsidRPr="00491D9F">
              <w:rPr>
                <w:rFonts w:eastAsia="Times New Roman" w:cs="Times New Roman"/>
              </w:rPr>
              <w:t>TSCO</w:t>
            </w:r>
          </w:p>
        </w:tc>
        <w:tc>
          <w:tcPr>
            <w:tcW w:w="1370" w:type="dxa"/>
            <w:noWrap/>
          </w:tcPr>
          <w:p w14:paraId="5AEA97F6" w14:textId="77777777" w:rsidR="009D1209" w:rsidRPr="00491D9F" w:rsidRDefault="009D1209" w:rsidP="009D1209">
            <w:pPr>
              <w:rPr>
                <w:rFonts w:eastAsia="Times New Roman" w:cs="Times New Roman"/>
                <w:color w:val="auto"/>
              </w:rPr>
            </w:pPr>
            <w:r>
              <w:rPr>
                <w:rFonts w:eastAsia="Times New Roman" w:cs="Times New Roman"/>
                <w:color w:val="auto"/>
              </w:rPr>
              <w:t>Harrison (2)</w:t>
            </w:r>
          </w:p>
        </w:tc>
        <w:tc>
          <w:tcPr>
            <w:tcW w:w="1525" w:type="dxa"/>
          </w:tcPr>
          <w:p w14:paraId="74D49640" w14:textId="0E3B1402" w:rsidR="009D1209" w:rsidRPr="009F2CD9" w:rsidRDefault="009D1209" w:rsidP="009D1209">
            <w:pPr>
              <w:jc w:val="center"/>
              <w:rPr>
                <w:rFonts w:cs="Times New Roman"/>
              </w:rPr>
            </w:pPr>
            <w:r>
              <w:rPr>
                <w:rFonts w:cs="Times New Roman"/>
              </w:rPr>
              <w:t>HOLD</w:t>
            </w:r>
          </w:p>
        </w:tc>
        <w:tc>
          <w:tcPr>
            <w:tcW w:w="1525" w:type="dxa"/>
          </w:tcPr>
          <w:p w14:paraId="1A9505F2" w14:textId="5E0715E8" w:rsidR="009D1209" w:rsidRPr="009F2CD9" w:rsidRDefault="009D1209" w:rsidP="009D1209">
            <w:pPr>
              <w:jc w:val="center"/>
              <w:rPr>
                <w:rFonts w:cs="Times New Roman"/>
              </w:rPr>
            </w:pPr>
            <w:r>
              <w:rPr>
                <w:rFonts w:cs="Times New Roman"/>
              </w:rPr>
              <w:t>HOLD</w:t>
            </w:r>
          </w:p>
        </w:tc>
        <w:tc>
          <w:tcPr>
            <w:tcW w:w="1041" w:type="dxa"/>
            <w:shd w:val="clear" w:color="auto" w:fill="auto"/>
            <w:vAlign w:val="center"/>
          </w:tcPr>
          <w:p w14:paraId="6211CF95" w14:textId="77777777" w:rsidR="009D1209" w:rsidRPr="009F2CD9" w:rsidRDefault="009D1209" w:rsidP="009D1209">
            <w:pPr>
              <w:jc w:val="center"/>
              <w:rPr>
                <w:rFonts w:cs="Times New Roman"/>
              </w:rPr>
            </w:pPr>
            <w:r>
              <w:rPr>
                <w:rFonts w:cs="Times New Roman"/>
              </w:rPr>
              <w:t>90</w:t>
            </w:r>
          </w:p>
        </w:tc>
        <w:tc>
          <w:tcPr>
            <w:tcW w:w="1047" w:type="dxa"/>
            <w:noWrap/>
          </w:tcPr>
          <w:p w14:paraId="60556995" w14:textId="0B9A1620" w:rsidR="009D1209" w:rsidRPr="00491D9F" w:rsidRDefault="009D1209" w:rsidP="009D1209">
            <w:pPr>
              <w:jc w:val="center"/>
              <w:rPr>
                <w:rFonts w:eastAsia="Times New Roman" w:cs="Times New Roman"/>
              </w:rPr>
            </w:pPr>
            <w:r>
              <w:rPr>
                <w:rFonts w:eastAsia="Times New Roman" w:cs="Times New Roman"/>
              </w:rPr>
              <w:t>12.5</w:t>
            </w:r>
          </w:p>
        </w:tc>
        <w:tc>
          <w:tcPr>
            <w:tcW w:w="1180" w:type="dxa"/>
            <w:noWrap/>
          </w:tcPr>
          <w:p w14:paraId="47C06CE5" w14:textId="77777777" w:rsidR="009D1209" w:rsidRPr="00491D9F" w:rsidRDefault="009D1209" w:rsidP="009D1209">
            <w:pPr>
              <w:jc w:val="center"/>
              <w:rPr>
                <w:rFonts w:eastAsia="Times New Roman" w:cs="Times New Roman"/>
                <w:color w:val="auto"/>
              </w:rPr>
            </w:pPr>
            <w:r w:rsidRPr="00491D9F">
              <w:rPr>
                <w:rFonts w:eastAsia="Times New Roman" w:cs="Times New Roman"/>
                <w:color w:val="auto"/>
              </w:rPr>
              <w:t>Dec</w:t>
            </w:r>
          </w:p>
        </w:tc>
      </w:tr>
      <w:tr w:rsidR="009D1209" w:rsidRPr="00D96148" w14:paraId="1E7CC9E6" w14:textId="77777777" w:rsidTr="00EC67BD">
        <w:trPr>
          <w:trHeight w:val="261"/>
        </w:trPr>
        <w:tc>
          <w:tcPr>
            <w:tcW w:w="2330" w:type="dxa"/>
            <w:noWrap/>
          </w:tcPr>
          <w:p w14:paraId="7349E7C2" w14:textId="77777777" w:rsidR="009D1209" w:rsidRPr="00491D9F" w:rsidRDefault="009D1209" w:rsidP="009D1209">
            <w:pPr>
              <w:rPr>
                <w:rFonts w:eastAsia="Times New Roman" w:cs="Times New Roman"/>
              </w:rPr>
            </w:pPr>
            <w:r>
              <w:rPr>
                <w:rFonts w:eastAsia="Times New Roman" w:cs="Times New Roman"/>
              </w:rPr>
              <w:t>Western Alliance</w:t>
            </w:r>
          </w:p>
        </w:tc>
        <w:tc>
          <w:tcPr>
            <w:tcW w:w="1180" w:type="dxa"/>
            <w:noWrap/>
          </w:tcPr>
          <w:p w14:paraId="754D0099" w14:textId="77777777" w:rsidR="009D1209" w:rsidRPr="00491D9F" w:rsidRDefault="009D1209" w:rsidP="009D1209">
            <w:pPr>
              <w:jc w:val="center"/>
              <w:rPr>
                <w:rFonts w:eastAsia="Times New Roman" w:cs="Times New Roman"/>
              </w:rPr>
            </w:pPr>
            <w:r>
              <w:rPr>
                <w:rFonts w:eastAsia="Times New Roman" w:cs="Times New Roman"/>
              </w:rPr>
              <w:t>WAL</w:t>
            </w:r>
          </w:p>
        </w:tc>
        <w:tc>
          <w:tcPr>
            <w:tcW w:w="1370" w:type="dxa"/>
            <w:noWrap/>
          </w:tcPr>
          <w:p w14:paraId="261CE8FE" w14:textId="77777777" w:rsidR="009D1209" w:rsidRDefault="009D1209" w:rsidP="009D1209">
            <w:pPr>
              <w:rPr>
                <w:rFonts w:eastAsia="Times New Roman" w:cs="Times New Roman"/>
                <w:color w:val="auto"/>
              </w:rPr>
            </w:pPr>
            <w:r>
              <w:rPr>
                <w:rFonts w:eastAsia="Times New Roman" w:cs="Times New Roman"/>
                <w:color w:val="auto"/>
              </w:rPr>
              <w:t>Michele (2)</w:t>
            </w:r>
          </w:p>
        </w:tc>
        <w:tc>
          <w:tcPr>
            <w:tcW w:w="1525" w:type="dxa"/>
          </w:tcPr>
          <w:p w14:paraId="3E23120B" w14:textId="3F7D84BF" w:rsidR="009D1209" w:rsidRPr="009F2CD9" w:rsidRDefault="009D1209" w:rsidP="009D1209">
            <w:pPr>
              <w:jc w:val="center"/>
              <w:rPr>
                <w:rFonts w:cs="Times New Roman"/>
              </w:rPr>
            </w:pPr>
            <w:r>
              <w:rPr>
                <w:rFonts w:cs="Times New Roman"/>
              </w:rPr>
              <w:t>BUY 5sh</w:t>
            </w:r>
          </w:p>
        </w:tc>
        <w:tc>
          <w:tcPr>
            <w:tcW w:w="1525" w:type="dxa"/>
          </w:tcPr>
          <w:p w14:paraId="62780B8F" w14:textId="024C9814" w:rsidR="009D1209" w:rsidRPr="009F2CD9" w:rsidRDefault="009D1209" w:rsidP="009D1209">
            <w:pPr>
              <w:jc w:val="center"/>
              <w:rPr>
                <w:rFonts w:cs="Times New Roman"/>
              </w:rPr>
            </w:pPr>
            <w:r>
              <w:rPr>
                <w:rFonts w:cs="Times New Roman"/>
              </w:rPr>
              <w:t>BUY</w:t>
            </w:r>
          </w:p>
        </w:tc>
        <w:tc>
          <w:tcPr>
            <w:tcW w:w="1041" w:type="dxa"/>
            <w:shd w:val="clear" w:color="auto" w:fill="auto"/>
            <w:vAlign w:val="center"/>
          </w:tcPr>
          <w:p w14:paraId="32604571" w14:textId="1715FECB" w:rsidR="009D1209" w:rsidRPr="009F2CD9" w:rsidRDefault="009D1209" w:rsidP="009D1209">
            <w:pPr>
              <w:jc w:val="center"/>
              <w:rPr>
                <w:rFonts w:cs="Times New Roman"/>
              </w:rPr>
            </w:pPr>
            <w:r>
              <w:rPr>
                <w:rFonts w:cs="Times New Roman"/>
              </w:rPr>
              <w:t>40</w:t>
            </w:r>
          </w:p>
        </w:tc>
        <w:tc>
          <w:tcPr>
            <w:tcW w:w="1047" w:type="dxa"/>
            <w:noWrap/>
          </w:tcPr>
          <w:p w14:paraId="3254C762" w14:textId="59E04F8E" w:rsidR="009D1209" w:rsidRDefault="009D1209" w:rsidP="009D1209">
            <w:pPr>
              <w:jc w:val="center"/>
              <w:rPr>
                <w:rFonts w:eastAsia="Times New Roman" w:cs="Times New Roman"/>
              </w:rPr>
            </w:pPr>
            <w:r>
              <w:rPr>
                <w:rFonts w:eastAsia="Times New Roman" w:cs="Times New Roman"/>
              </w:rPr>
              <w:t>2.0</w:t>
            </w:r>
          </w:p>
        </w:tc>
        <w:tc>
          <w:tcPr>
            <w:tcW w:w="1180" w:type="dxa"/>
            <w:noWrap/>
          </w:tcPr>
          <w:p w14:paraId="7971D171" w14:textId="77777777" w:rsidR="009D1209" w:rsidRPr="00491D9F" w:rsidRDefault="009D1209" w:rsidP="009D1209">
            <w:pPr>
              <w:jc w:val="center"/>
              <w:rPr>
                <w:rFonts w:eastAsia="Times New Roman" w:cs="Times New Roman"/>
                <w:color w:val="auto"/>
              </w:rPr>
            </w:pPr>
            <w:r>
              <w:rPr>
                <w:rFonts w:eastAsia="Times New Roman" w:cs="Times New Roman"/>
                <w:color w:val="auto"/>
              </w:rPr>
              <w:t>Dec</w:t>
            </w:r>
          </w:p>
        </w:tc>
      </w:tr>
    </w:tbl>
    <w:p w14:paraId="345A3B1F" w14:textId="77777777"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14:paraId="3C46867F" w14:textId="77777777" w:rsidTr="00760E41">
        <w:tc>
          <w:tcPr>
            <w:tcW w:w="2425" w:type="dxa"/>
            <w:vAlign w:val="center"/>
          </w:tcPr>
          <w:p w14:paraId="049AE171" w14:textId="77777777"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14:paraId="0BCF4FE4" w14:textId="14B02893" w:rsidR="005E0AA4" w:rsidRPr="00DF46C9" w:rsidRDefault="005E0AA4" w:rsidP="00760E41">
            <w:pPr>
              <w:rPr>
                <w:rStyle w:val="Hyperlink"/>
                <w:rFonts w:eastAsiaTheme="minorHAnsi"/>
                <w:color w:val="auto"/>
                <w:sz w:val="24"/>
                <w:szCs w:val="24"/>
                <w:u w:val="none"/>
              </w:rPr>
            </w:pPr>
            <w:r w:rsidRPr="00A07235">
              <w:rPr>
                <w:rStyle w:val="Hyperlink"/>
                <w:rFonts w:cs="Times New Roman"/>
                <w:color w:val="auto"/>
                <w:u w:val="none"/>
              </w:rPr>
              <w:t xml:space="preserve">- </w:t>
            </w:r>
            <w:r w:rsidR="00A07235" w:rsidRPr="00A07235">
              <w:rPr>
                <w:rStyle w:val="Hyperlink"/>
                <w:rFonts w:cs="Times New Roman"/>
                <w:color w:val="auto"/>
                <w:u w:val="none"/>
              </w:rPr>
              <w:t>C</w:t>
            </w:r>
            <w:r w:rsidR="00A07235" w:rsidRPr="00A07235">
              <w:rPr>
                <w:rStyle w:val="Hyperlink"/>
                <w:color w:val="auto"/>
                <w:u w:val="none"/>
              </w:rPr>
              <w:t xml:space="preserve">heck the CinMIC </w:t>
            </w:r>
            <w:r w:rsidR="00A07235">
              <w:rPr>
                <w:rStyle w:val="Hyperlink"/>
                <w:color w:val="auto"/>
                <w:u w:val="none"/>
              </w:rPr>
              <w:t>P</w:t>
            </w:r>
            <w:r w:rsidR="00A07235" w:rsidRPr="00A07235">
              <w:rPr>
                <w:rStyle w:val="Hyperlink"/>
                <w:color w:val="auto"/>
                <w:u w:val="none"/>
              </w:rPr>
              <w:t>ortfolio</w:t>
            </w:r>
            <w:r w:rsidR="00A07235">
              <w:rPr>
                <w:rStyle w:val="Hyperlink"/>
                <w:color w:val="auto"/>
                <w:u w:val="none"/>
              </w:rPr>
              <w:t xml:space="preserve">, Core Stocks, Non-Core Stocks, and Stocks to Study </w:t>
            </w:r>
            <w:r>
              <w:rPr>
                <w:rStyle w:val="Hyperlink"/>
                <w:rFonts w:cs="Times New Roman"/>
                <w:color w:val="auto"/>
                <w:u w:val="none"/>
              </w:rPr>
              <w:t>all in one place with this link</w:t>
            </w:r>
            <w:r w:rsidRPr="005E0AA4">
              <w:rPr>
                <w:rStyle w:val="Hyperlink"/>
                <w:rFonts w:cs="Times New Roman"/>
                <w:color w:val="auto"/>
                <w:u w:val="none"/>
              </w:rPr>
              <w:t>:</w:t>
            </w:r>
            <w:r w:rsidRPr="005E0AA4">
              <w:rPr>
                <w:rStyle w:val="Hyperlink"/>
                <w:rFonts w:cs="Times New Roman"/>
              </w:rPr>
              <w:t xml:space="preserve"> </w:t>
            </w:r>
            <w:hyperlink r:id="rId7" w:history="1">
              <w:r>
                <w:rPr>
                  <w:rStyle w:val="Hyperlink"/>
                  <w:color w:val="0000FF"/>
                </w:rPr>
                <w:t>Manifest Investing</w:t>
              </w:r>
            </w:hyperlink>
            <w:r>
              <w:t>.</w:t>
            </w:r>
          </w:p>
          <w:p w14:paraId="2B388EAF" w14:textId="77777777"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8" w:history="1">
              <w:r w:rsidRPr="00491D9F">
                <w:rPr>
                  <w:rStyle w:val="Hyperlink"/>
                </w:rPr>
                <w:t>https://www.youtube.com/watch?v=Z58tL-1g7cc</w:t>
              </w:r>
            </w:hyperlink>
          </w:p>
          <w:p w14:paraId="33C69389" w14:textId="77777777"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14:paraId="6416BEF1" w14:textId="77777777"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57A80B07" w14:textId="77777777"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9" w:history="1">
              <w:r w:rsidRPr="00491D9F">
                <w:rPr>
                  <w:rStyle w:val="Hyperlink"/>
                </w:rPr>
                <w:t>nkavula1@comcast.net</w:t>
              </w:r>
            </w:hyperlink>
          </w:p>
          <w:p w14:paraId="64BBDF76" w14:textId="77777777"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14:paraId="2C185375" w14:textId="2615EC77" w:rsidR="00156A48" w:rsidRPr="00FF3414" w:rsidRDefault="00156A48" w:rsidP="00FF3414">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tc>
      </w:tr>
    </w:tbl>
    <w:p w14:paraId="78A28B8D" w14:textId="77777777" w:rsidR="00760E41" w:rsidRDefault="00760E41" w:rsidP="00EF754F">
      <w:pPr>
        <w:spacing w:after="0"/>
        <w:jc w:val="center"/>
        <w:rPr>
          <w:rFonts w:eastAsia="Times New Roman" w:cs="Times New Roman"/>
          <w:b/>
          <w:color w:val="auto"/>
          <w:sz w:val="24"/>
          <w:szCs w:val="24"/>
        </w:rPr>
      </w:pPr>
    </w:p>
    <w:p w14:paraId="0ED0A320" w14:textId="139E01AF" w:rsidR="00B23F75" w:rsidRDefault="00491D9F" w:rsidP="000E5E70">
      <w:pPr>
        <w:spacing w:after="0"/>
        <w:jc w:val="center"/>
        <w:rPr>
          <w:rFonts w:eastAsia="Times New Roman" w:cs="Times New Roman"/>
          <w:b/>
          <w:color w:val="auto"/>
          <w:sz w:val="24"/>
          <w:szCs w:val="24"/>
        </w:rPr>
      </w:pPr>
      <w:r w:rsidRPr="007272BE">
        <w:rPr>
          <w:rFonts w:eastAsia="Times New Roman" w:cs="Times New Roman"/>
          <w:b/>
          <w:color w:val="auto"/>
          <w:sz w:val="24"/>
          <w:szCs w:val="24"/>
        </w:rPr>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p>
    <w:p w14:paraId="5608331F" w14:textId="01D5B60F" w:rsidR="00E05F46" w:rsidRDefault="00314010" w:rsidP="00B23F75">
      <w:pPr>
        <w:rPr>
          <w:rFonts w:eastAsia="Times New Roman" w:cs="Times New Roman"/>
          <w:b/>
          <w:color w:val="auto"/>
        </w:rPr>
      </w:pPr>
      <w:r w:rsidRPr="00314010">
        <w:rPr>
          <w:noProof/>
        </w:rPr>
        <w:drawing>
          <wp:inline distT="0" distB="0" distL="0" distR="0" wp14:anchorId="7CB5F3CC" wp14:editId="2A85FAC1">
            <wp:extent cx="7223760" cy="200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3760" cy="2005965"/>
                    </a:xfrm>
                    <a:prstGeom prst="rect">
                      <a:avLst/>
                    </a:prstGeom>
                    <a:noFill/>
                    <a:ln>
                      <a:noFill/>
                    </a:ln>
                  </pic:spPr>
                </pic:pic>
              </a:graphicData>
            </a:graphic>
          </wp:inline>
        </w:drawing>
      </w:r>
    </w:p>
    <w:sectPr w:rsidR="00E05F46"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22932">
    <w:abstractNumId w:val="13"/>
  </w:num>
  <w:num w:numId="2" w16cid:durableId="1111365417">
    <w:abstractNumId w:val="9"/>
  </w:num>
  <w:num w:numId="3" w16cid:durableId="115371990">
    <w:abstractNumId w:val="10"/>
  </w:num>
  <w:num w:numId="4" w16cid:durableId="1970161011">
    <w:abstractNumId w:val="2"/>
  </w:num>
  <w:num w:numId="5" w16cid:durableId="2050913113">
    <w:abstractNumId w:val="16"/>
  </w:num>
  <w:num w:numId="6" w16cid:durableId="433088950">
    <w:abstractNumId w:val="1"/>
  </w:num>
  <w:num w:numId="7" w16cid:durableId="1672027570">
    <w:abstractNumId w:val="4"/>
  </w:num>
  <w:num w:numId="8" w16cid:durableId="765685993">
    <w:abstractNumId w:val="15"/>
  </w:num>
  <w:num w:numId="9" w16cid:durableId="353923834">
    <w:abstractNumId w:val="17"/>
  </w:num>
  <w:num w:numId="10" w16cid:durableId="875041935">
    <w:abstractNumId w:val="7"/>
  </w:num>
  <w:num w:numId="11" w16cid:durableId="1516729384">
    <w:abstractNumId w:val="14"/>
  </w:num>
  <w:num w:numId="12" w16cid:durableId="246815117">
    <w:abstractNumId w:val="8"/>
  </w:num>
  <w:num w:numId="13" w16cid:durableId="1411342110">
    <w:abstractNumId w:val="3"/>
  </w:num>
  <w:num w:numId="14" w16cid:durableId="419716598">
    <w:abstractNumId w:val="6"/>
  </w:num>
  <w:num w:numId="15" w16cid:durableId="1663771433">
    <w:abstractNumId w:val="0"/>
  </w:num>
  <w:num w:numId="16" w16cid:durableId="221334494">
    <w:abstractNumId w:val="5"/>
  </w:num>
  <w:num w:numId="17" w16cid:durableId="319581476">
    <w:abstractNumId w:val="11"/>
  </w:num>
  <w:num w:numId="18" w16cid:durableId="1885210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43"/>
    <w:rsid w:val="000004B6"/>
    <w:rsid w:val="00002AE7"/>
    <w:rsid w:val="00002D1F"/>
    <w:rsid w:val="00002E37"/>
    <w:rsid w:val="000039B0"/>
    <w:rsid w:val="00003B77"/>
    <w:rsid w:val="00003D4A"/>
    <w:rsid w:val="00003E30"/>
    <w:rsid w:val="00004474"/>
    <w:rsid w:val="000048F1"/>
    <w:rsid w:val="00004EA9"/>
    <w:rsid w:val="00015012"/>
    <w:rsid w:val="0001680A"/>
    <w:rsid w:val="00017257"/>
    <w:rsid w:val="00022D71"/>
    <w:rsid w:val="00025264"/>
    <w:rsid w:val="00025F95"/>
    <w:rsid w:val="0002689D"/>
    <w:rsid w:val="00026C4F"/>
    <w:rsid w:val="000309A9"/>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BC3"/>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2943"/>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4AF5"/>
    <w:rsid w:val="000C5363"/>
    <w:rsid w:val="000C564E"/>
    <w:rsid w:val="000C61E4"/>
    <w:rsid w:val="000C6606"/>
    <w:rsid w:val="000C7AEA"/>
    <w:rsid w:val="000D2A77"/>
    <w:rsid w:val="000D5A78"/>
    <w:rsid w:val="000D7455"/>
    <w:rsid w:val="000E0773"/>
    <w:rsid w:val="000E0E01"/>
    <w:rsid w:val="000E106A"/>
    <w:rsid w:val="000E1A3A"/>
    <w:rsid w:val="000E23DE"/>
    <w:rsid w:val="000E27C3"/>
    <w:rsid w:val="000E528D"/>
    <w:rsid w:val="000E5B80"/>
    <w:rsid w:val="000E5E70"/>
    <w:rsid w:val="000E6696"/>
    <w:rsid w:val="000E67EE"/>
    <w:rsid w:val="000E7B5A"/>
    <w:rsid w:val="000F29E8"/>
    <w:rsid w:val="000F4008"/>
    <w:rsid w:val="000F46E4"/>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0A7F"/>
    <w:rsid w:val="0012169A"/>
    <w:rsid w:val="00123D95"/>
    <w:rsid w:val="001253F1"/>
    <w:rsid w:val="0012699E"/>
    <w:rsid w:val="001314E2"/>
    <w:rsid w:val="0013160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50C7"/>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3E1"/>
    <w:rsid w:val="001D0800"/>
    <w:rsid w:val="001D0D66"/>
    <w:rsid w:val="001D0DB5"/>
    <w:rsid w:val="001D168A"/>
    <w:rsid w:val="001D1886"/>
    <w:rsid w:val="001D3E9B"/>
    <w:rsid w:val="001D452D"/>
    <w:rsid w:val="001D5F26"/>
    <w:rsid w:val="001D7239"/>
    <w:rsid w:val="001D72D0"/>
    <w:rsid w:val="001D779F"/>
    <w:rsid w:val="001E0447"/>
    <w:rsid w:val="001E1936"/>
    <w:rsid w:val="001E29E7"/>
    <w:rsid w:val="001E2A03"/>
    <w:rsid w:val="001E3DD2"/>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091"/>
    <w:rsid w:val="002046B1"/>
    <w:rsid w:val="00205660"/>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5F1"/>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0E9D"/>
    <w:rsid w:val="00271765"/>
    <w:rsid w:val="002721EE"/>
    <w:rsid w:val="002725CC"/>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430"/>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010"/>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2F2"/>
    <w:rsid w:val="00367FCB"/>
    <w:rsid w:val="00370FF7"/>
    <w:rsid w:val="003712C7"/>
    <w:rsid w:val="00371A6F"/>
    <w:rsid w:val="003720B1"/>
    <w:rsid w:val="0037368A"/>
    <w:rsid w:val="003742BA"/>
    <w:rsid w:val="00374460"/>
    <w:rsid w:val="003746B7"/>
    <w:rsid w:val="00377411"/>
    <w:rsid w:val="00377FDA"/>
    <w:rsid w:val="00380863"/>
    <w:rsid w:val="00381C19"/>
    <w:rsid w:val="0038562F"/>
    <w:rsid w:val="00385F95"/>
    <w:rsid w:val="003870DA"/>
    <w:rsid w:val="00387D74"/>
    <w:rsid w:val="00390139"/>
    <w:rsid w:val="00390E04"/>
    <w:rsid w:val="003920B0"/>
    <w:rsid w:val="00392EA8"/>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29E6"/>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E42"/>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5F"/>
    <w:rsid w:val="00415B71"/>
    <w:rsid w:val="00416044"/>
    <w:rsid w:val="004174DB"/>
    <w:rsid w:val="004207E4"/>
    <w:rsid w:val="00423ABC"/>
    <w:rsid w:val="00424330"/>
    <w:rsid w:val="00424575"/>
    <w:rsid w:val="0042533C"/>
    <w:rsid w:val="00425B18"/>
    <w:rsid w:val="00426773"/>
    <w:rsid w:val="00426C07"/>
    <w:rsid w:val="004275F7"/>
    <w:rsid w:val="00431646"/>
    <w:rsid w:val="00434AA1"/>
    <w:rsid w:val="0043588F"/>
    <w:rsid w:val="004366D9"/>
    <w:rsid w:val="004375EC"/>
    <w:rsid w:val="00440402"/>
    <w:rsid w:val="004407B1"/>
    <w:rsid w:val="004408A6"/>
    <w:rsid w:val="00440E7D"/>
    <w:rsid w:val="004412AD"/>
    <w:rsid w:val="00441F9A"/>
    <w:rsid w:val="00442BA2"/>
    <w:rsid w:val="00444E37"/>
    <w:rsid w:val="00446506"/>
    <w:rsid w:val="00447864"/>
    <w:rsid w:val="00447FA0"/>
    <w:rsid w:val="004506DD"/>
    <w:rsid w:val="00452D6A"/>
    <w:rsid w:val="00453F6B"/>
    <w:rsid w:val="00454E21"/>
    <w:rsid w:val="00455FD4"/>
    <w:rsid w:val="00457D12"/>
    <w:rsid w:val="004603B1"/>
    <w:rsid w:val="0046043F"/>
    <w:rsid w:val="00460475"/>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3F9E"/>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6A19"/>
    <w:rsid w:val="004D7C11"/>
    <w:rsid w:val="004E2D12"/>
    <w:rsid w:val="004E3F7A"/>
    <w:rsid w:val="004E452D"/>
    <w:rsid w:val="004E491A"/>
    <w:rsid w:val="004E4F77"/>
    <w:rsid w:val="004E51A0"/>
    <w:rsid w:val="004E55BE"/>
    <w:rsid w:val="004E58E2"/>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2ECE"/>
    <w:rsid w:val="00503EDC"/>
    <w:rsid w:val="00504113"/>
    <w:rsid w:val="005045DA"/>
    <w:rsid w:val="005050C9"/>
    <w:rsid w:val="00507061"/>
    <w:rsid w:val="005102C5"/>
    <w:rsid w:val="0051115C"/>
    <w:rsid w:val="005113AF"/>
    <w:rsid w:val="00511ABA"/>
    <w:rsid w:val="00512804"/>
    <w:rsid w:val="00512D7B"/>
    <w:rsid w:val="00514E5D"/>
    <w:rsid w:val="00515024"/>
    <w:rsid w:val="0052206B"/>
    <w:rsid w:val="0052279E"/>
    <w:rsid w:val="00524FA8"/>
    <w:rsid w:val="00525B49"/>
    <w:rsid w:val="00527643"/>
    <w:rsid w:val="00531810"/>
    <w:rsid w:val="00531BF4"/>
    <w:rsid w:val="00532D9A"/>
    <w:rsid w:val="00534223"/>
    <w:rsid w:val="005347FE"/>
    <w:rsid w:val="00534BED"/>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276"/>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0D0"/>
    <w:rsid w:val="00571127"/>
    <w:rsid w:val="005732FD"/>
    <w:rsid w:val="00573737"/>
    <w:rsid w:val="00574923"/>
    <w:rsid w:val="00575FD0"/>
    <w:rsid w:val="00576386"/>
    <w:rsid w:val="00577AA3"/>
    <w:rsid w:val="0058014E"/>
    <w:rsid w:val="00581968"/>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06B6"/>
    <w:rsid w:val="005A1C41"/>
    <w:rsid w:val="005A2460"/>
    <w:rsid w:val="005A355F"/>
    <w:rsid w:val="005A4CAB"/>
    <w:rsid w:val="005A55C8"/>
    <w:rsid w:val="005A6EB0"/>
    <w:rsid w:val="005B08B1"/>
    <w:rsid w:val="005B0ADB"/>
    <w:rsid w:val="005B1359"/>
    <w:rsid w:val="005B1370"/>
    <w:rsid w:val="005B19FB"/>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593E"/>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163A3"/>
    <w:rsid w:val="006208E6"/>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4A6A"/>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0245"/>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17F"/>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2A0"/>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3FBE"/>
    <w:rsid w:val="00744721"/>
    <w:rsid w:val="00744B69"/>
    <w:rsid w:val="00744EC7"/>
    <w:rsid w:val="00745594"/>
    <w:rsid w:val="007504FF"/>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26FC"/>
    <w:rsid w:val="00784108"/>
    <w:rsid w:val="00785373"/>
    <w:rsid w:val="00785DC3"/>
    <w:rsid w:val="00786065"/>
    <w:rsid w:val="00791B9D"/>
    <w:rsid w:val="00792491"/>
    <w:rsid w:val="00792B80"/>
    <w:rsid w:val="00795164"/>
    <w:rsid w:val="00796482"/>
    <w:rsid w:val="007A0FF6"/>
    <w:rsid w:val="007A2A5C"/>
    <w:rsid w:val="007A4985"/>
    <w:rsid w:val="007A5E1B"/>
    <w:rsid w:val="007A6078"/>
    <w:rsid w:val="007A64D0"/>
    <w:rsid w:val="007A7395"/>
    <w:rsid w:val="007B00B6"/>
    <w:rsid w:val="007B1B8D"/>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26F"/>
    <w:rsid w:val="007D35A7"/>
    <w:rsid w:val="007D7055"/>
    <w:rsid w:val="007D7E89"/>
    <w:rsid w:val="007E1859"/>
    <w:rsid w:val="007E1D6A"/>
    <w:rsid w:val="007E1F9B"/>
    <w:rsid w:val="007E2EFC"/>
    <w:rsid w:val="007E36AC"/>
    <w:rsid w:val="007E5D70"/>
    <w:rsid w:val="007E5DCF"/>
    <w:rsid w:val="007E636C"/>
    <w:rsid w:val="007E6A3B"/>
    <w:rsid w:val="007E6DF6"/>
    <w:rsid w:val="007E7FB1"/>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0BFB"/>
    <w:rsid w:val="00811387"/>
    <w:rsid w:val="00811389"/>
    <w:rsid w:val="008113F0"/>
    <w:rsid w:val="00814B07"/>
    <w:rsid w:val="00820BA6"/>
    <w:rsid w:val="008226D5"/>
    <w:rsid w:val="00822ACB"/>
    <w:rsid w:val="0082340E"/>
    <w:rsid w:val="008250BC"/>
    <w:rsid w:val="008250C4"/>
    <w:rsid w:val="00833647"/>
    <w:rsid w:val="008343E1"/>
    <w:rsid w:val="008346FF"/>
    <w:rsid w:val="00835EA4"/>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4B"/>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3FCE"/>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7B6"/>
    <w:rsid w:val="00912E1B"/>
    <w:rsid w:val="00913B7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0974"/>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CD1"/>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C60"/>
    <w:rsid w:val="00992D11"/>
    <w:rsid w:val="00994099"/>
    <w:rsid w:val="00995EA8"/>
    <w:rsid w:val="009963D2"/>
    <w:rsid w:val="009A0FC9"/>
    <w:rsid w:val="009A151E"/>
    <w:rsid w:val="009A1965"/>
    <w:rsid w:val="009A1E90"/>
    <w:rsid w:val="009A3CE7"/>
    <w:rsid w:val="009A539C"/>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209"/>
    <w:rsid w:val="009D1913"/>
    <w:rsid w:val="009D1EBD"/>
    <w:rsid w:val="009D46F7"/>
    <w:rsid w:val="009E03DF"/>
    <w:rsid w:val="009E0FF4"/>
    <w:rsid w:val="009E1039"/>
    <w:rsid w:val="009E1B8B"/>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07235"/>
    <w:rsid w:val="00A1016B"/>
    <w:rsid w:val="00A1066D"/>
    <w:rsid w:val="00A106D4"/>
    <w:rsid w:val="00A11992"/>
    <w:rsid w:val="00A11CD3"/>
    <w:rsid w:val="00A12EF9"/>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3E7B"/>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3FDA"/>
    <w:rsid w:val="00A95B81"/>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0717"/>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44C8"/>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3F75"/>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6BD3"/>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1966"/>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0317"/>
    <w:rsid w:val="00BC11F5"/>
    <w:rsid w:val="00BC19D8"/>
    <w:rsid w:val="00BC1B84"/>
    <w:rsid w:val="00BC23D6"/>
    <w:rsid w:val="00BC450B"/>
    <w:rsid w:val="00BC4C34"/>
    <w:rsid w:val="00BC5B77"/>
    <w:rsid w:val="00BD0BC0"/>
    <w:rsid w:val="00BD22C3"/>
    <w:rsid w:val="00BD269F"/>
    <w:rsid w:val="00BD3062"/>
    <w:rsid w:val="00BD3095"/>
    <w:rsid w:val="00BD3200"/>
    <w:rsid w:val="00BD38FD"/>
    <w:rsid w:val="00BD41DF"/>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342A"/>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61A7"/>
    <w:rsid w:val="00C7677A"/>
    <w:rsid w:val="00C778BF"/>
    <w:rsid w:val="00C779A9"/>
    <w:rsid w:val="00C80E2D"/>
    <w:rsid w:val="00C816CF"/>
    <w:rsid w:val="00C81840"/>
    <w:rsid w:val="00C81FAE"/>
    <w:rsid w:val="00C83E93"/>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6912"/>
    <w:rsid w:val="00CA7195"/>
    <w:rsid w:val="00CB0F8E"/>
    <w:rsid w:val="00CB2F1D"/>
    <w:rsid w:val="00CB332F"/>
    <w:rsid w:val="00CB3C77"/>
    <w:rsid w:val="00CB3FD1"/>
    <w:rsid w:val="00CB437C"/>
    <w:rsid w:val="00CB5530"/>
    <w:rsid w:val="00CB57B3"/>
    <w:rsid w:val="00CB60A1"/>
    <w:rsid w:val="00CB6664"/>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CF504F"/>
    <w:rsid w:val="00D019A0"/>
    <w:rsid w:val="00D01AAA"/>
    <w:rsid w:val="00D01FFF"/>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166E2"/>
    <w:rsid w:val="00D2162E"/>
    <w:rsid w:val="00D223D7"/>
    <w:rsid w:val="00D23EB3"/>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0009"/>
    <w:rsid w:val="00D5180D"/>
    <w:rsid w:val="00D51D6E"/>
    <w:rsid w:val="00D5226C"/>
    <w:rsid w:val="00D52F06"/>
    <w:rsid w:val="00D5394B"/>
    <w:rsid w:val="00D6100C"/>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B22"/>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0C1C"/>
    <w:rsid w:val="00DB16EA"/>
    <w:rsid w:val="00DB2BCA"/>
    <w:rsid w:val="00DB3A94"/>
    <w:rsid w:val="00DB42C6"/>
    <w:rsid w:val="00DB5460"/>
    <w:rsid w:val="00DB5542"/>
    <w:rsid w:val="00DC0C42"/>
    <w:rsid w:val="00DC1EA8"/>
    <w:rsid w:val="00DC382F"/>
    <w:rsid w:val="00DC4123"/>
    <w:rsid w:val="00DC5141"/>
    <w:rsid w:val="00DC5472"/>
    <w:rsid w:val="00DC5821"/>
    <w:rsid w:val="00DC7BBD"/>
    <w:rsid w:val="00DD13BA"/>
    <w:rsid w:val="00DD1904"/>
    <w:rsid w:val="00DD1A1B"/>
    <w:rsid w:val="00DD3A30"/>
    <w:rsid w:val="00DD3E5B"/>
    <w:rsid w:val="00DD51BC"/>
    <w:rsid w:val="00DD55E0"/>
    <w:rsid w:val="00DD7A28"/>
    <w:rsid w:val="00DE0844"/>
    <w:rsid w:val="00DE0DAA"/>
    <w:rsid w:val="00DE2268"/>
    <w:rsid w:val="00DE4160"/>
    <w:rsid w:val="00DE5021"/>
    <w:rsid w:val="00DE61E5"/>
    <w:rsid w:val="00DE7CDB"/>
    <w:rsid w:val="00DF255B"/>
    <w:rsid w:val="00DF3399"/>
    <w:rsid w:val="00DF424C"/>
    <w:rsid w:val="00DF46C9"/>
    <w:rsid w:val="00DF4C35"/>
    <w:rsid w:val="00DF4C42"/>
    <w:rsid w:val="00DF4C82"/>
    <w:rsid w:val="00DF5430"/>
    <w:rsid w:val="00DF59ED"/>
    <w:rsid w:val="00DF6229"/>
    <w:rsid w:val="00E01370"/>
    <w:rsid w:val="00E013FE"/>
    <w:rsid w:val="00E02827"/>
    <w:rsid w:val="00E03C41"/>
    <w:rsid w:val="00E03E18"/>
    <w:rsid w:val="00E05F46"/>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34F6"/>
    <w:rsid w:val="00E34789"/>
    <w:rsid w:val="00E353BC"/>
    <w:rsid w:val="00E35534"/>
    <w:rsid w:val="00E368D1"/>
    <w:rsid w:val="00E375DF"/>
    <w:rsid w:val="00E378BA"/>
    <w:rsid w:val="00E40ED5"/>
    <w:rsid w:val="00E4587D"/>
    <w:rsid w:val="00E523E5"/>
    <w:rsid w:val="00E616EC"/>
    <w:rsid w:val="00E61B2C"/>
    <w:rsid w:val="00E629AC"/>
    <w:rsid w:val="00E657D3"/>
    <w:rsid w:val="00E65CC2"/>
    <w:rsid w:val="00E66E64"/>
    <w:rsid w:val="00E67AAF"/>
    <w:rsid w:val="00E7041A"/>
    <w:rsid w:val="00E707BE"/>
    <w:rsid w:val="00E70AE7"/>
    <w:rsid w:val="00E70F14"/>
    <w:rsid w:val="00E71462"/>
    <w:rsid w:val="00E737E6"/>
    <w:rsid w:val="00E74624"/>
    <w:rsid w:val="00E76DB0"/>
    <w:rsid w:val="00E77E38"/>
    <w:rsid w:val="00E8079B"/>
    <w:rsid w:val="00E8110F"/>
    <w:rsid w:val="00E82F96"/>
    <w:rsid w:val="00E83EEE"/>
    <w:rsid w:val="00E85637"/>
    <w:rsid w:val="00E86688"/>
    <w:rsid w:val="00E878C0"/>
    <w:rsid w:val="00E87F7E"/>
    <w:rsid w:val="00E91B87"/>
    <w:rsid w:val="00E92A66"/>
    <w:rsid w:val="00E9607D"/>
    <w:rsid w:val="00EA05E9"/>
    <w:rsid w:val="00EA07FF"/>
    <w:rsid w:val="00EA1505"/>
    <w:rsid w:val="00EA1A77"/>
    <w:rsid w:val="00EA1BB3"/>
    <w:rsid w:val="00EA579A"/>
    <w:rsid w:val="00EA5993"/>
    <w:rsid w:val="00EA5AEC"/>
    <w:rsid w:val="00EA5D92"/>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7BD"/>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39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560"/>
    <w:rsid w:val="00F55920"/>
    <w:rsid w:val="00F56F19"/>
    <w:rsid w:val="00F60869"/>
    <w:rsid w:val="00F614D4"/>
    <w:rsid w:val="00F620C1"/>
    <w:rsid w:val="00F62F3F"/>
    <w:rsid w:val="00F637E5"/>
    <w:rsid w:val="00F63E98"/>
    <w:rsid w:val="00F65A36"/>
    <w:rsid w:val="00F6617A"/>
    <w:rsid w:val="00F670FA"/>
    <w:rsid w:val="00F67EF7"/>
    <w:rsid w:val="00F70F76"/>
    <w:rsid w:val="00F711F4"/>
    <w:rsid w:val="00F72090"/>
    <w:rsid w:val="00F73891"/>
    <w:rsid w:val="00F73BEE"/>
    <w:rsid w:val="00F744C5"/>
    <w:rsid w:val="00F74FE4"/>
    <w:rsid w:val="00F75FC3"/>
    <w:rsid w:val="00F76982"/>
    <w:rsid w:val="00F80B04"/>
    <w:rsid w:val="00F80F47"/>
    <w:rsid w:val="00F81CC8"/>
    <w:rsid w:val="00F84570"/>
    <w:rsid w:val="00F85991"/>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14A"/>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B7C16"/>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7BE"/>
    <w:rsid w:val="00FE4D72"/>
    <w:rsid w:val="00FE60E2"/>
    <w:rsid w:val="00FE6B54"/>
    <w:rsid w:val="00FF14BF"/>
    <w:rsid w:val="00FF167E"/>
    <w:rsid w:val="00FF1C9F"/>
    <w:rsid w:val="00FF1E59"/>
    <w:rsid w:val="00FF1EE6"/>
    <w:rsid w:val="00FF23CB"/>
    <w:rsid w:val="00FF2B82"/>
    <w:rsid w:val="00FF3414"/>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2BC2"/>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1">
    <w:name w:val="Mention1"/>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284696730">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64175121">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58tL-1g7cc" TargetMode="External"/><Relationship Id="rId3" Type="http://schemas.openxmlformats.org/officeDocument/2006/relationships/settings" Target="settings.xml"/><Relationship Id="rId7" Type="http://schemas.openxmlformats.org/officeDocument/2006/relationships/hyperlink" Target="https://www.manifestinvesting.com/clubs/630/dashbo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e.alden@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Richard Alden</cp:lastModifiedBy>
  <cp:revision>3</cp:revision>
  <cp:lastPrinted>2022-06-18T13:09:00Z</cp:lastPrinted>
  <dcterms:created xsi:type="dcterms:W3CDTF">2022-07-15T17:55:00Z</dcterms:created>
  <dcterms:modified xsi:type="dcterms:W3CDTF">2022-07-16T00:58:00Z</dcterms:modified>
</cp:coreProperties>
</file>