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ayout w:type="fixed"/>
        <w:tblLook w:val="04A0" w:firstRow="1" w:lastRow="0" w:firstColumn="1" w:lastColumn="0" w:noHBand="0" w:noVBand="1"/>
      </w:tblPr>
      <w:tblGrid>
        <w:gridCol w:w="1255"/>
        <w:gridCol w:w="1080"/>
        <w:gridCol w:w="1260"/>
        <w:gridCol w:w="270"/>
        <w:gridCol w:w="630"/>
        <w:gridCol w:w="525"/>
        <w:gridCol w:w="15"/>
        <w:gridCol w:w="946"/>
        <w:gridCol w:w="124"/>
        <w:gridCol w:w="100"/>
        <w:gridCol w:w="900"/>
        <w:gridCol w:w="450"/>
        <w:gridCol w:w="623"/>
        <w:gridCol w:w="214"/>
        <w:gridCol w:w="1233"/>
        <w:gridCol w:w="1170"/>
      </w:tblGrid>
      <w:tr w:rsidR="00B13948" w:rsidRPr="00ED370E" w14:paraId="538F30F7" w14:textId="77777777" w:rsidTr="00FE4B3A">
        <w:trPr>
          <w:trHeight w:val="71"/>
        </w:trPr>
        <w:tc>
          <w:tcPr>
            <w:tcW w:w="10795" w:type="dxa"/>
            <w:gridSpan w:val="16"/>
            <w:shd w:val="clear" w:color="auto" w:fill="9CC2E5" w:themeFill="accent1" w:themeFillTint="99"/>
          </w:tcPr>
          <w:p w14:paraId="38774B44" w14:textId="5752171F" w:rsidR="00B13948" w:rsidRPr="00B13948" w:rsidRDefault="00A56573" w:rsidP="00A56573">
            <w:pPr>
              <w:tabs>
                <w:tab w:val="left" w:pos="923"/>
                <w:tab w:val="center" w:pos="5289"/>
              </w:tabs>
              <w:rPr>
                <w:rFonts w:cstheme="minorHAnsi"/>
                <w:sz w:val="28"/>
                <w:szCs w:val="28"/>
                <w:highlight w:val="lightGray"/>
              </w:rPr>
            </w:pPr>
            <w:r>
              <w:rPr>
                <w:rFonts w:cstheme="minorHAnsi"/>
                <w:b/>
                <w:color w:val="FFFFFF" w:themeColor="background1"/>
                <w:sz w:val="28"/>
                <w:szCs w:val="28"/>
              </w:rPr>
              <w:tab/>
            </w:r>
            <w:r>
              <w:rPr>
                <w:rFonts w:cstheme="minorHAnsi"/>
                <w:b/>
                <w:color w:val="FFFFFF" w:themeColor="background1"/>
                <w:sz w:val="28"/>
                <w:szCs w:val="28"/>
              </w:rPr>
              <w:tab/>
            </w:r>
            <w:r w:rsidR="00B13948" w:rsidRPr="00A23BE4">
              <w:rPr>
                <w:rFonts w:cstheme="minorHAnsi"/>
                <w:b/>
                <w:sz w:val="28"/>
                <w:szCs w:val="28"/>
              </w:rPr>
              <w:t>General Information</w:t>
            </w:r>
          </w:p>
        </w:tc>
      </w:tr>
      <w:tr w:rsidR="002018A9" w14:paraId="4CFEF119" w14:textId="77777777" w:rsidTr="00FE4B3A">
        <w:tc>
          <w:tcPr>
            <w:tcW w:w="2335" w:type="dxa"/>
            <w:gridSpan w:val="2"/>
            <w:shd w:val="clear" w:color="auto" w:fill="auto"/>
            <w:vAlign w:val="center"/>
          </w:tcPr>
          <w:p w14:paraId="7C7D1FBB" w14:textId="12234E0A" w:rsidR="002018A9" w:rsidRPr="003842A6" w:rsidRDefault="002018A9" w:rsidP="00FE4B3A">
            <w:pPr>
              <w:jc w:val="right"/>
              <w:rPr>
                <w:rFonts w:cstheme="minorHAnsi"/>
                <w:b/>
                <w:sz w:val="20"/>
                <w:szCs w:val="20"/>
              </w:rPr>
            </w:pPr>
            <w:r w:rsidRPr="003842A6">
              <w:rPr>
                <w:rFonts w:cstheme="minorHAnsi"/>
                <w:b/>
                <w:sz w:val="20"/>
                <w:szCs w:val="20"/>
              </w:rPr>
              <w:t>Report Date</w:t>
            </w:r>
            <w:r>
              <w:rPr>
                <w:rFonts w:cstheme="minorHAnsi"/>
                <w:b/>
                <w:sz w:val="20"/>
                <w:szCs w:val="20"/>
              </w:rPr>
              <w:t xml:space="preserve">→   </w:t>
            </w:r>
          </w:p>
        </w:tc>
        <w:sdt>
          <w:sdtPr>
            <w:rPr>
              <w:rFonts w:cstheme="minorHAnsi"/>
              <w:b/>
              <w:sz w:val="20"/>
              <w:szCs w:val="20"/>
            </w:rPr>
            <w:id w:val="-1642179878"/>
            <w:placeholder>
              <w:docPart w:val="300F5D1C899F48DFB206E842E39F1F4A"/>
            </w:placeholder>
            <w:showingPlcHdr/>
            <w:date w:fullDate="2019-01-13T00:00:00Z">
              <w:dateFormat w:val="M/d/yyyy"/>
              <w:lid w:val="en-US"/>
              <w:storeMappedDataAs w:val="dateTime"/>
              <w:calendar w:val="gregorian"/>
            </w:date>
          </w:sdtPr>
          <w:sdtEndPr/>
          <w:sdtContent>
            <w:tc>
              <w:tcPr>
                <w:tcW w:w="2685" w:type="dxa"/>
                <w:gridSpan w:val="4"/>
                <w:tcBorders>
                  <w:bottom w:val="single" w:sz="4" w:space="0" w:color="auto"/>
                </w:tcBorders>
                <w:shd w:val="clear" w:color="auto" w:fill="auto"/>
                <w:vAlign w:val="center"/>
              </w:tcPr>
              <w:p w14:paraId="3508C328" w14:textId="60155F56" w:rsidR="002018A9" w:rsidRPr="003842A6" w:rsidRDefault="002018A9" w:rsidP="00B71ED7">
                <w:pPr>
                  <w:jc w:val="center"/>
                  <w:rPr>
                    <w:rFonts w:cstheme="minorHAnsi"/>
                    <w:b/>
                    <w:sz w:val="20"/>
                    <w:szCs w:val="20"/>
                  </w:rPr>
                </w:pPr>
                <w:r w:rsidRPr="00562A6A">
                  <w:rPr>
                    <w:rStyle w:val="PlaceholderText"/>
                    <w:rFonts w:cstheme="minorHAnsi"/>
                    <w:sz w:val="20"/>
                    <w:szCs w:val="20"/>
                    <w:shd w:val="clear" w:color="auto" w:fill="DEEAF6" w:themeFill="accent1" w:themeFillTint="33"/>
                  </w:rPr>
                  <w:t>Click or tap to enter a date.</w:t>
                </w:r>
              </w:p>
            </w:tc>
          </w:sdtContent>
        </w:sdt>
        <w:tc>
          <w:tcPr>
            <w:tcW w:w="1085" w:type="dxa"/>
            <w:gridSpan w:val="3"/>
            <w:shd w:val="clear" w:color="auto" w:fill="auto"/>
            <w:vAlign w:val="center"/>
          </w:tcPr>
          <w:p w14:paraId="44973684" w14:textId="77777777" w:rsidR="002018A9" w:rsidRPr="003842A6" w:rsidRDefault="002018A9" w:rsidP="00B71ED7">
            <w:pPr>
              <w:jc w:val="center"/>
              <w:rPr>
                <w:rFonts w:cstheme="minorHAnsi"/>
                <w:b/>
                <w:sz w:val="20"/>
                <w:szCs w:val="20"/>
              </w:rPr>
            </w:pPr>
            <w:r>
              <w:rPr>
                <w:rFonts w:cstheme="minorHAnsi"/>
                <w:b/>
                <w:sz w:val="20"/>
                <w:szCs w:val="20"/>
              </w:rPr>
              <w:t>Ticker</w:t>
            </w:r>
          </w:p>
        </w:tc>
        <w:tc>
          <w:tcPr>
            <w:tcW w:w="1000" w:type="dxa"/>
            <w:gridSpan w:val="2"/>
            <w:shd w:val="clear" w:color="auto" w:fill="DEEAF6" w:themeFill="accent1" w:themeFillTint="33"/>
            <w:vAlign w:val="center"/>
          </w:tcPr>
          <w:p w14:paraId="64F7C7ED" w14:textId="6FBA3BA9" w:rsidR="002018A9" w:rsidRPr="003842A6" w:rsidRDefault="002018A9" w:rsidP="00B71ED7">
            <w:pPr>
              <w:jc w:val="center"/>
              <w:rPr>
                <w:rFonts w:cstheme="minorHAnsi"/>
                <w:b/>
                <w:sz w:val="20"/>
                <w:szCs w:val="20"/>
              </w:rPr>
            </w:pPr>
          </w:p>
        </w:tc>
        <w:tc>
          <w:tcPr>
            <w:tcW w:w="1073" w:type="dxa"/>
            <w:gridSpan w:val="2"/>
            <w:shd w:val="clear" w:color="auto" w:fill="auto"/>
            <w:vAlign w:val="center"/>
          </w:tcPr>
          <w:p w14:paraId="5D579753" w14:textId="77777777" w:rsidR="002018A9" w:rsidRPr="002018A9" w:rsidRDefault="002018A9" w:rsidP="002018A9">
            <w:pPr>
              <w:jc w:val="center"/>
              <w:rPr>
                <w:rFonts w:cstheme="minorHAnsi"/>
                <w:b/>
                <w:bCs/>
                <w:sz w:val="20"/>
                <w:szCs w:val="20"/>
              </w:rPr>
            </w:pPr>
            <w:r w:rsidRPr="002018A9">
              <w:rPr>
                <w:rFonts w:cstheme="minorHAnsi"/>
                <w:b/>
                <w:bCs/>
                <w:sz w:val="20"/>
                <w:szCs w:val="20"/>
              </w:rPr>
              <w:t>Watcher</w:t>
            </w:r>
          </w:p>
        </w:tc>
        <w:tc>
          <w:tcPr>
            <w:tcW w:w="2617" w:type="dxa"/>
            <w:gridSpan w:val="3"/>
            <w:shd w:val="clear" w:color="auto" w:fill="DEEAF6" w:themeFill="accent1" w:themeFillTint="33"/>
            <w:vAlign w:val="center"/>
          </w:tcPr>
          <w:p w14:paraId="59D14989" w14:textId="0E55EC0E" w:rsidR="002018A9" w:rsidRPr="00FB0932" w:rsidRDefault="002018A9" w:rsidP="00B71ED7">
            <w:pPr>
              <w:rPr>
                <w:rFonts w:cstheme="minorHAnsi"/>
                <w:sz w:val="20"/>
                <w:szCs w:val="20"/>
              </w:rPr>
            </w:pPr>
          </w:p>
        </w:tc>
      </w:tr>
      <w:tr w:rsidR="00032605" w14:paraId="5C44809F" w14:textId="77777777" w:rsidTr="00FE4B3A">
        <w:tc>
          <w:tcPr>
            <w:tcW w:w="2335" w:type="dxa"/>
            <w:gridSpan w:val="2"/>
          </w:tcPr>
          <w:p w14:paraId="5072FB0E" w14:textId="6F7594CB" w:rsidR="00032605" w:rsidRPr="003842A6" w:rsidRDefault="00032605" w:rsidP="00FE4B3A">
            <w:pPr>
              <w:jc w:val="right"/>
              <w:rPr>
                <w:rFonts w:cstheme="minorHAnsi"/>
                <w:b/>
                <w:sz w:val="20"/>
                <w:szCs w:val="20"/>
              </w:rPr>
            </w:pPr>
            <w:r w:rsidRPr="003842A6">
              <w:rPr>
                <w:rFonts w:cstheme="minorHAnsi"/>
                <w:b/>
                <w:sz w:val="20"/>
                <w:szCs w:val="20"/>
              </w:rPr>
              <w:t>Report Type</w:t>
            </w:r>
            <w:r>
              <w:rPr>
                <w:rFonts w:cstheme="minorHAnsi"/>
                <w:b/>
                <w:sz w:val="20"/>
                <w:szCs w:val="20"/>
              </w:rPr>
              <w:t xml:space="preserve">→    </w:t>
            </w:r>
          </w:p>
        </w:tc>
        <w:tc>
          <w:tcPr>
            <w:tcW w:w="2685" w:type="dxa"/>
            <w:gridSpan w:val="4"/>
            <w:shd w:val="clear" w:color="auto" w:fill="DEEAF6" w:themeFill="accent1" w:themeFillTint="33"/>
          </w:tcPr>
          <w:p w14:paraId="55F76531" w14:textId="2726F2D1" w:rsidR="00032605" w:rsidRPr="001F613C" w:rsidRDefault="00032605" w:rsidP="00E774EC">
            <w:pPr>
              <w:rPr>
                <w:rFonts w:cstheme="minorHAnsi"/>
                <w:sz w:val="20"/>
                <w:szCs w:val="20"/>
              </w:rPr>
            </w:pPr>
            <w:r w:rsidRPr="001F613C">
              <w:rPr>
                <w:rFonts w:cstheme="minorHAnsi"/>
                <w:sz w:val="20"/>
                <w:szCs w:val="20"/>
              </w:rPr>
              <w:t>Quarter</w:t>
            </w:r>
            <w:r>
              <w:rPr>
                <w:rFonts w:cstheme="minorHAnsi"/>
                <w:sz w:val="20"/>
                <w:szCs w:val="20"/>
              </w:rPr>
              <w:t xml:space="preserve"> </w:t>
            </w:r>
            <w:sdt>
              <w:sdtPr>
                <w:rPr>
                  <w:rFonts w:cstheme="minorHAnsi"/>
                  <w:sz w:val="20"/>
                  <w:szCs w:val="20"/>
                </w:rPr>
                <w:id w:val="-1829509622"/>
                <w14:checkbox>
                  <w14:checked w14:val="0"/>
                  <w14:checkedState w14:val="2612" w14:font="MS Gothic"/>
                  <w14:uncheckedState w14:val="2610" w14:font="MS Gothic"/>
                </w14:checkbox>
              </w:sdtPr>
              <w:sdtEndPr/>
              <w:sdtContent>
                <w:r w:rsidR="00185F3C">
                  <w:rPr>
                    <w:rFonts w:ascii="MS Gothic" w:eastAsia="MS Gothic" w:hAnsi="MS Gothic" w:cstheme="minorHAnsi" w:hint="eastAsia"/>
                    <w:sz w:val="20"/>
                    <w:szCs w:val="20"/>
                  </w:rPr>
                  <w:t>☐</w:t>
                </w:r>
              </w:sdtContent>
            </w:sdt>
            <w:r w:rsidR="00185F3C">
              <w:rPr>
                <w:rFonts w:cstheme="minorHAnsi"/>
                <w:sz w:val="20"/>
                <w:szCs w:val="20"/>
              </w:rPr>
              <w:t xml:space="preserve">        </w:t>
            </w:r>
            <w:r w:rsidRPr="001F613C">
              <w:rPr>
                <w:rFonts w:cstheme="minorHAnsi"/>
                <w:sz w:val="20"/>
                <w:szCs w:val="20"/>
              </w:rPr>
              <w:t>Annua</w:t>
            </w:r>
            <w:r>
              <w:rPr>
                <w:rFonts w:cstheme="minorHAnsi"/>
                <w:sz w:val="20"/>
                <w:szCs w:val="20"/>
              </w:rPr>
              <w:t>l</w:t>
            </w:r>
            <w:r w:rsidR="00185F3C">
              <w:rPr>
                <w:rFonts w:cstheme="minorHAnsi"/>
                <w:sz w:val="20"/>
                <w:szCs w:val="20"/>
              </w:rPr>
              <w:t xml:space="preserve"> </w:t>
            </w:r>
            <w:sdt>
              <w:sdtPr>
                <w:rPr>
                  <w:rFonts w:cstheme="minorHAnsi"/>
                  <w:sz w:val="20"/>
                  <w:szCs w:val="20"/>
                </w:rPr>
                <w:id w:val="-2023003114"/>
                <w14:checkbox>
                  <w14:checked w14:val="0"/>
                  <w14:checkedState w14:val="2612" w14:font="MS Gothic"/>
                  <w14:uncheckedState w14:val="2610" w14:font="MS Gothic"/>
                </w14:checkbox>
              </w:sdtPr>
              <w:sdtEndPr/>
              <w:sdtContent>
                <w:r w:rsidR="00185F3C">
                  <w:rPr>
                    <w:rFonts w:ascii="MS Gothic" w:eastAsia="MS Gothic" w:hAnsi="MS Gothic" w:cstheme="minorHAnsi" w:hint="eastAsia"/>
                    <w:sz w:val="20"/>
                    <w:szCs w:val="20"/>
                  </w:rPr>
                  <w:t>☐</w:t>
                </w:r>
              </w:sdtContent>
            </w:sdt>
          </w:p>
        </w:tc>
        <w:tc>
          <w:tcPr>
            <w:tcW w:w="1085" w:type="dxa"/>
            <w:gridSpan w:val="3"/>
          </w:tcPr>
          <w:p w14:paraId="4076FF93" w14:textId="446A6922" w:rsidR="00032605" w:rsidRPr="00032605" w:rsidRDefault="00032605" w:rsidP="00E774EC">
            <w:pPr>
              <w:rPr>
                <w:rFonts w:cstheme="minorHAnsi"/>
                <w:b/>
                <w:bCs/>
                <w:sz w:val="20"/>
                <w:szCs w:val="20"/>
              </w:rPr>
            </w:pPr>
            <w:r>
              <w:rPr>
                <w:rFonts w:cstheme="minorHAnsi"/>
                <w:b/>
                <w:bCs/>
                <w:sz w:val="20"/>
                <w:szCs w:val="20"/>
              </w:rPr>
              <w:t>Company</w:t>
            </w:r>
          </w:p>
        </w:tc>
        <w:tc>
          <w:tcPr>
            <w:tcW w:w="4690" w:type="dxa"/>
            <w:gridSpan w:val="7"/>
            <w:shd w:val="clear" w:color="auto" w:fill="DEEAF6" w:themeFill="accent1" w:themeFillTint="33"/>
          </w:tcPr>
          <w:p w14:paraId="1F6926E3" w14:textId="19CA3F6B" w:rsidR="00032605" w:rsidRPr="00032605" w:rsidRDefault="00032605" w:rsidP="00E774EC">
            <w:pPr>
              <w:rPr>
                <w:rFonts w:cstheme="minorHAnsi"/>
                <w:b/>
                <w:bCs/>
                <w:sz w:val="20"/>
                <w:szCs w:val="20"/>
              </w:rPr>
            </w:pPr>
          </w:p>
        </w:tc>
      </w:tr>
      <w:tr w:rsidR="0082515D" w14:paraId="0CA0A0B4" w14:textId="77777777" w:rsidTr="00FE4B3A">
        <w:tc>
          <w:tcPr>
            <w:tcW w:w="3595" w:type="dxa"/>
            <w:gridSpan w:val="3"/>
          </w:tcPr>
          <w:p w14:paraId="50A4B8DB" w14:textId="51E1805D" w:rsidR="0082515D" w:rsidRPr="003842A6" w:rsidRDefault="0082515D" w:rsidP="00FE4B3A">
            <w:pPr>
              <w:jc w:val="right"/>
              <w:rPr>
                <w:rFonts w:cstheme="minorHAnsi"/>
                <w:b/>
                <w:sz w:val="20"/>
                <w:szCs w:val="20"/>
              </w:rPr>
            </w:pPr>
            <w:r w:rsidRPr="003842A6">
              <w:rPr>
                <w:rFonts w:cstheme="minorHAnsi"/>
                <w:b/>
                <w:sz w:val="20"/>
                <w:szCs w:val="20"/>
              </w:rPr>
              <w:t xml:space="preserve">Business Description </w:t>
            </w:r>
            <w:r w:rsidRPr="003842A6">
              <w:rPr>
                <w:rFonts w:cstheme="minorHAnsi"/>
                <w:b/>
                <w:sz w:val="20"/>
                <w:szCs w:val="20"/>
              </w:rPr>
              <w:sym w:font="Symbol" w:char="F0AE"/>
            </w:r>
          </w:p>
        </w:tc>
        <w:tc>
          <w:tcPr>
            <w:tcW w:w="7200" w:type="dxa"/>
            <w:gridSpan w:val="13"/>
            <w:shd w:val="clear" w:color="auto" w:fill="DEEAF6" w:themeFill="accent1" w:themeFillTint="33"/>
          </w:tcPr>
          <w:p w14:paraId="7869C467" w14:textId="2D408F84" w:rsidR="0082515D" w:rsidRPr="003842A6" w:rsidRDefault="0082515D" w:rsidP="0082515D">
            <w:pPr>
              <w:rPr>
                <w:rFonts w:cstheme="minorHAnsi"/>
                <w:sz w:val="20"/>
                <w:szCs w:val="20"/>
              </w:rPr>
            </w:pPr>
          </w:p>
        </w:tc>
      </w:tr>
      <w:tr w:rsidR="00FD603D" w14:paraId="1BC59D17" w14:textId="77777777" w:rsidTr="00E564AC">
        <w:tc>
          <w:tcPr>
            <w:tcW w:w="3595" w:type="dxa"/>
            <w:gridSpan w:val="3"/>
          </w:tcPr>
          <w:p w14:paraId="7E3BB550" w14:textId="422264AF" w:rsidR="00FD603D" w:rsidRPr="003842A6" w:rsidRDefault="00FD603D" w:rsidP="00FE4B3A">
            <w:pPr>
              <w:jc w:val="right"/>
              <w:rPr>
                <w:rFonts w:cstheme="minorHAnsi"/>
                <w:b/>
                <w:sz w:val="20"/>
                <w:szCs w:val="20"/>
              </w:rPr>
            </w:pPr>
            <w:r w:rsidRPr="003842A6">
              <w:rPr>
                <w:rFonts w:cstheme="minorHAnsi"/>
                <w:b/>
                <w:sz w:val="20"/>
                <w:szCs w:val="20"/>
              </w:rPr>
              <w:t>Stock Selection Guid</w:t>
            </w:r>
            <w:r w:rsidR="005357A4">
              <w:rPr>
                <w:rFonts w:cstheme="minorHAnsi"/>
                <w:b/>
                <w:sz w:val="20"/>
                <w:szCs w:val="20"/>
              </w:rPr>
              <w:t>e Recommendation</w:t>
            </w:r>
          </w:p>
        </w:tc>
        <w:tc>
          <w:tcPr>
            <w:tcW w:w="3510" w:type="dxa"/>
            <w:gridSpan w:val="8"/>
            <w:shd w:val="clear" w:color="auto" w:fill="DEEAF6" w:themeFill="accent1" w:themeFillTint="33"/>
          </w:tcPr>
          <w:p w14:paraId="54A72491" w14:textId="388C2EC2" w:rsidR="00FD603D" w:rsidRPr="003842A6" w:rsidRDefault="00FD603D" w:rsidP="00FE4B3A">
            <w:pPr>
              <w:jc w:val="center"/>
              <w:rPr>
                <w:rFonts w:cstheme="minorHAnsi"/>
                <w:sz w:val="20"/>
                <w:szCs w:val="20"/>
              </w:rPr>
            </w:pPr>
            <w:r w:rsidRPr="003842A6">
              <w:rPr>
                <w:rFonts w:cstheme="minorHAnsi"/>
                <w:sz w:val="20"/>
                <w:szCs w:val="20"/>
              </w:rPr>
              <w:t>Buy</w:t>
            </w:r>
            <w:r>
              <w:rPr>
                <w:rFonts w:cstheme="minorHAnsi"/>
                <w:sz w:val="20"/>
                <w:szCs w:val="20"/>
              </w:rPr>
              <w:t xml:space="preserve"> </w:t>
            </w:r>
            <w:sdt>
              <w:sdtPr>
                <w:rPr>
                  <w:rFonts w:cstheme="minorHAnsi"/>
                  <w:sz w:val="20"/>
                  <w:szCs w:val="20"/>
                </w:rPr>
                <w:id w:val="-1071568919"/>
                <w14:checkbox>
                  <w14:checked w14:val="0"/>
                  <w14:checkedState w14:val="2612" w14:font="MS Gothic"/>
                  <w14:uncheckedState w14:val="2610" w14:font="MS Gothic"/>
                </w14:checkbox>
              </w:sdtPr>
              <w:sdtEndPr/>
              <w:sdtContent>
                <w:r w:rsidR="00185F3C">
                  <w:rPr>
                    <w:rFonts w:ascii="MS Gothic" w:eastAsia="MS Gothic" w:hAnsi="MS Gothic" w:cstheme="minorHAnsi" w:hint="eastAsia"/>
                    <w:sz w:val="20"/>
                    <w:szCs w:val="20"/>
                  </w:rPr>
                  <w:t>☐</w:t>
                </w:r>
              </w:sdtContent>
            </w:sdt>
            <w:r w:rsidR="00185F3C">
              <w:rPr>
                <w:rFonts w:ascii="MS Gothic" w:eastAsia="MS Gothic" w:hAnsi="MS Gothic" w:cstheme="minorHAnsi"/>
                <w:sz w:val="20"/>
                <w:szCs w:val="20"/>
              </w:rPr>
              <w:t xml:space="preserve">   </w:t>
            </w:r>
            <w:r w:rsidRPr="003842A6">
              <w:rPr>
                <w:rFonts w:cstheme="minorHAnsi"/>
                <w:sz w:val="20"/>
                <w:szCs w:val="20"/>
              </w:rPr>
              <w:t>Hold</w:t>
            </w:r>
            <w:r>
              <w:rPr>
                <w:rFonts w:cstheme="minorHAnsi"/>
                <w:sz w:val="20"/>
                <w:szCs w:val="20"/>
              </w:rPr>
              <w:t xml:space="preserve"> </w:t>
            </w:r>
            <w:sdt>
              <w:sdtPr>
                <w:rPr>
                  <w:rFonts w:cstheme="minorHAnsi"/>
                  <w:sz w:val="20"/>
                  <w:szCs w:val="20"/>
                </w:rPr>
                <w:id w:val="1318378957"/>
                <w14:checkbox>
                  <w14:checked w14:val="0"/>
                  <w14:checkedState w14:val="2612" w14:font="MS Gothic"/>
                  <w14:uncheckedState w14:val="2610" w14:font="MS Gothic"/>
                </w14:checkbox>
              </w:sdtPr>
              <w:sdtEndPr/>
              <w:sdtContent>
                <w:r w:rsidR="00185F3C">
                  <w:rPr>
                    <w:rFonts w:ascii="MS Gothic" w:eastAsia="MS Gothic" w:hAnsi="MS Gothic" w:cstheme="minorHAnsi" w:hint="eastAsia"/>
                    <w:sz w:val="20"/>
                    <w:szCs w:val="20"/>
                  </w:rPr>
                  <w:t>☐</w:t>
                </w:r>
              </w:sdtContent>
            </w:sdt>
            <w:r w:rsidR="00185F3C">
              <w:rPr>
                <w:rFonts w:cstheme="minorHAnsi"/>
                <w:sz w:val="20"/>
                <w:szCs w:val="20"/>
              </w:rPr>
              <w:t xml:space="preserve">  </w:t>
            </w:r>
            <w:r w:rsidR="00844B9A">
              <w:rPr>
                <w:rFonts w:cstheme="minorHAnsi"/>
                <w:sz w:val="20"/>
                <w:szCs w:val="20"/>
              </w:rPr>
              <w:t xml:space="preserve">  </w:t>
            </w:r>
            <w:r w:rsidR="005E0E17">
              <w:rPr>
                <w:rFonts w:cstheme="minorHAnsi"/>
                <w:sz w:val="20"/>
                <w:szCs w:val="20"/>
              </w:rPr>
              <w:t xml:space="preserve">  </w:t>
            </w:r>
            <w:r w:rsidR="00185F3C">
              <w:rPr>
                <w:rFonts w:cstheme="minorHAnsi"/>
                <w:sz w:val="20"/>
                <w:szCs w:val="20"/>
              </w:rPr>
              <w:t xml:space="preserve"> </w:t>
            </w:r>
            <w:r>
              <w:rPr>
                <w:rFonts w:cstheme="minorHAnsi"/>
                <w:sz w:val="20"/>
                <w:szCs w:val="20"/>
              </w:rPr>
              <w:t>S</w:t>
            </w:r>
            <w:r w:rsidRPr="003842A6">
              <w:rPr>
                <w:rFonts w:cstheme="minorHAnsi"/>
                <w:sz w:val="20"/>
                <w:szCs w:val="20"/>
              </w:rPr>
              <w:t>ell</w:t>
            </w:r>
            <w:r w:rsidR="00185F3C">
              <w:rPr>
                <w:rFonts w:cstheme="minorHAnsi"/>
                <w:sz w:val="20"/>
                <w:szCs w:val="20"/>
              </w:rPr>
              <w:t xml:space="preserve"> </w:t>
            </w:r>
            <w:sdt>
              <w:sdtPr>
                <w:rPr>
                  <w:rFonts w:cstheme="minorHAnsi"/>
                  <w:sz w:val="20"/>
                  <w:szCs w:val="20"/>
                </w:rPr>
                <w:id w:val="-1933424755"/>
                <w14:checkbox>
                  <w14:checked w14:val="0"/>
                  <w14:checkedState w14:val="2612" w14:font="MS Gothic"/>
                  <w14:uncheckedState w14:val="2610" w14:font="MS Gothic"/>
                </w14:checkbox>
              </w:sdtPr>
              <w:sdtEndPr/>
              <w:sdtContent>
                <w:r w:rsidR="00185F3C">
                  <w:rPr>
                    <w:rFonts w:ascii="MS Gothic" w:eastAsia="MS Gothic" w:hAnsi="MS Gothic" w:cstheme="minorHAnsi" w:hint="eastAsia"/>
                    <w:sz w:val="20"/>
                    <w:szCs w:val="20"/>
                  </w:rPr>
                  <w:t>☐</w:t>
                </w:r>
              </w:sdtContent>
            </w:sdt>
          </w:p>
        </w:tc>
        <w:tc>
          <w:tcPr>
            <w:tcW w:w="3690" w:type="dxa"/>
            <w:gridSpan w:val="5"/>
            <w:shd w:val="clear" w:color="auto" w:fill="D9D9D9" w:themeFill="background1" w:themeFillShade="D9"/>
          </w:tcPr>
          <w:p w14:paraId="46C201A3" w14:textId="242904BA" w:rsidR="00FD603D" w:rsidRPr="00E564AC" w:rsidRDefault="00FD603D" w:rsidP="0082515D">
            <w:pPr>
              <w:rPr>
                <w:rFonts w:cstheme="minorHAnsi"/>
                <w:color w:val="D9D9D9" w:themeColor="background1" w:themeShade="D9"/>
                <w:sz w:val="20"/>
                <w:szCs w:val="20"/>
              </w:rPr>
            </w:pPr>
          </w:p>
        </w:tc>
      </w:tr>
      <w:tr w:rsidR="00185F3C" w14:paraId="1466E43C" w14:textId="77777777" w:rsidTr="00FE4B3A">
        <w:trPr>
          <w:trHeight w:val="296"/>
        </w:trPr>
        <w:tc>
          <w:tcPr>
            <w:tcW w:w="3595" w:type="dxa"/>
            <w:gridSpan w:val="3"/>
          </w:tcPr>
          <w:p w14:paraId="62DEE38B" w14:textId="4F89CF29" w:rsidR="00185F3C" w:rsidRPr="003842A6" w:rsidRDefault="00185F3C" w:rsidP="00FE4B3A">
            <w:pPr>
              <w:jc w:val="right"/>
              <w:rPr>
                <w:rFonts w:cstheme="minorHAnsi"/>
                <w:b/>
                <w:sz w:val="20"/>
                <w:szCs w:val="20"/>
              </w:rPr>
            </w:pPr>
            <w:r w:rsidRPr="003842A6">
              <w:rPr>
                <w:rFonts w:cstheme="minorHAnsi"/>
                <w:b/>
                <w:sz w:val="20"/>
                <w:szCs w:val="20"/>
              </w:rPr>
              <w:t>Watcher Recommendation</w:t>
            </w:r>
          </w:p>
        </w:tc>
        <w:tc>
          <w:tcPr>
            <w:tcW w:w="3510" w:type="dxa"/>
            <w:gridSpan w:val="8"/>
            <w:shd w:val="clear" w:color="auto" w:fill="DEEAF6" w:themeFill="accent1" w:themeFillTint="33"/>
          </w:tcPr>
          <w:p w14:paraId="12A1B67F" w14:textId="1D2D8802" w:rsidR="00185F3C" w:rsidRPr="003842A6" w:rsidRDefault="00185F3C" w:rsidP="00FE4B3A">
            <w:pPr>
              <w:jc w:val="center"/>
              <w:rPr>
                <w:rFonts w:cstheme="minorHAnsi"/>
                <w:sz w:val="20"/>
                <w:szCs w:val="20"/>
              </w:rPr>
            </w:pPr>
            <w:r w:rsidRPr="003842A6">
              <w:rPr>
                <w:rFonts w:cstheme="minorHAnsi"/>
                <w:sz w:val="20"/>
                <w:szCs w:val="20"/>
              </w:rPr>
              <w:t>Buy</w:t>
            </w:r>
            <w:r>
              <w:rPr>
                <w:rFonts w:cstheme="minorHAnsi"/>
                <w:sz w:val="20"/>
                <w:szCs w:val="20"/>
              </w:rPr>
              <w:t xml:space="preserve"> </w:t>
            </w:r>
            <w:sdt>
              <w:sdtPr>
                <w:rPr>
                  <w:rFonts w:cstheme="minorHAnsi"/>
                  <w:sz w:val="20"/>
                  <w:szCs w:val="20"/>
                </w:rPr>
                <w:id w:val="733121297"/>
                <w14:checkbox>
                  <w14:checked w14:val="0"/>
                  <w14:checkedState w14:val="2612" w14:font="MS Gothic"/>
                  <w14:uncheckedState w14:val="2610" w14:font="MS Gothic"/>
                </w14:checkbox>
              </w:sdtPr>
              <w:sdtEndPr/>
              <w:sdtContent>
                <w:r w:rsidR="00806F47">
                  <w:rPr>
                    <w:rFonts w:ascii="MS Gothic" w:eastAsia="MS Gothic" w:hAnsi="MS Gothic" w:cstheme="minorHAnsi" w:hint="eastAsia"/>
                    <w:sz w:val="20"/>
                    <w:szCs w:val="20"/>
                  </w:rPr>
                  <w:t>☐</w:t>
                </w:r>
              </w:sdtContent>
            </w:sdt>
            <w:r>
              <w:rPr>
                <w:rFonts w:ascii="MS Gothic" w:eastAsia="MS Gothic" w:hAnsi="MS Gothic" w:cstheme="minorHAnsi"/>
                <w:sz w:val="20"/>
                <w:szCs w:val="20"/>
              </w:rPr>
              <w:t xml:space="preserve">   </w:t>
            </w:r>
            <w:r w:rsidRPr="003842A6">
              <w:rPr>
                <w:rFonts w:cstheme="minorHAnsi"/>
                <w:sz w:val="20"/>
                <w:szCs w:val="20"/>
              </w:rPr>
              <w:t>Hold</w:t>
            </w:r>
            <w:r>
              <w:rPr>
                <w:rFonts w:cstheme="minorHAnsi"/>
                <w:sz w:val="20"/>
                <w:szCs w:val="20"/>
              </w:rPr>
              <w:t xml:space="preserve"> </w:t>
            </w:r>
            <w:sdt>
              <w:sdtPr>
                <w:rPr>
                  <w:rFonts w:cstheme="minorHAnsi"/>
                  <w:sz w:val="20"/>
                  <w:szCs w:val="20"/>
                </w:rPr>
                <w:id w:val="196053279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w:t>
            </w:r>
            <w:r w:rsidR="005E0E17">
              <w:rPr>
                <w:rFonts w:cstheme="minorHAnsi"/>
                <w:sz w:val="20"/>
                <w:szCs w:val="20"/>
              </w:rPr>
              <w:t xml:space="preserve"> </w:t>
            </w:r>
            <w:r w:rsidR="00844B9A">
              <w:rPr>
                <w:rFonts w:cstheme="minorHAnsi"/>
                <w:sz w:val="20"/>
                <w:szCs w:val="20"/>
              </w:rPr>
              <w:t xml:space="preserve">  </w:t>
            </w:r>
            <w:r w:rsidR="005E0E17">
              <w:rPr>
                <w:rFonts w:cstheme="minorHAnsi"/>
                <w:sz w:val="20"/>
                <w:szCs w:val="20"/>
              </w:rPr>
              <w:t xml:space="preserve"> </w:t>
            </w:r>
            <w:r>
              <w:rPr>
                <w:rFonts w:cstheme="minorHAnsi"/>
                <w:sz w:val="20"/>
                <w:szCs w:val="20"/>
              </w:rPr>
              <w:t xml:space="preserve"> S</w:t>
            </w:r>
            <w:r w:rsidRPr="003842A6">
              <w:rPr>
                <w:rFonts w:cstheme="minorHAnsi"/>
                <w:sz w:val="20"/>
                <w:szCs w:val="20"/>
              </w:rPr>
              <w:t>ell</w:t>
            </w:r>
            <w:r>
              <w:rPr>
                <w:rFonts w:cstheme="minorHAnsi"/>
                <w:sz w:val="20"/>
                <w:szCs w:val="20"/>
              </w:rPr>
              <w:t xml:space="preserve"> </w:t>
            </w:r>
            <w:sdt>
              <w:sdtPr>
                <w:rPr>
                  <w:rFonts w:cstheme="minorHAnsi"/>
                  <w:sz w:val="20"/>
                  <w:szCs w:val="20"/>
                </w:rPr>
                <w:id w:val="2399763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c>
          <w:tcPr>
            <w:tcW w:w="2520" w:type="dxa"/>
            <w:gridSpan w:val="4"/>
          </w:tcPr>
          <w:p w14:paraId="4C85D020" w14:textId="5CFACD48" w:rsidR="00185F3C" w:rsidRPr="003842A6" w:rsidRDefault="00185F3C" w:rsidP="00FE4B3A">
            <w:pPr>
              <w:jc w:val="center"/>
              <w:rPr>
                <w:rFonts w:cstheme="minorHAnsi"/>
                <w:sz w:val="20"/>
                <w:szCs w:val="20"/>
              </w:rPr>
            </w:pPr>
            <w:r w:rsidRPr="003842A6">
              <w:rPr>
                <w:rFonts w:cstheme="minorHAnsi"/>
                <w:b/>
                <w:sz w:val="20"/>
                <w:szCs w:val="20"/>
              </w:rPr>
              <w:t>How Many</w:t>
            </w:r>
            <w:r>
              <w:rPr>
                <w:rFonts w:cstheme="minorHAnsi"/>
                <w:b/>
                <w:sz w:val="20"/>
                <w:szCs w:val="20"/>
              </w:rPr>
              <w:t xml:space="preserve"> </w:t>
            </w:r>
            <w:r w:rsidRPr="003842A6">
              <w:rPr>
                <w:rFonts w:cstheme="minorHAnsi"/>
                <w:b/>
                <w:sz w:val="20"/>
                <w:szCs w:val="20"/>
              </w:rPr>
              <w:t>Shares</w:t>
            </w:r>
            <w:r>
              <w:rPr>
                <w:rFonts w:cstheme="minorHAnsi"/>
                <w:b/>
                <w:sz w:val="20"/>
                <w:szCs w:val="20"/>
              </w:rPr>
              <w:t xml:space="preserve"> →</w:t>
            </w:r>
          </w:p>
        </w:tc>
        <w:tc>
          <w:tcPr>
            <w:tcW w:w="1170" w:type="dxa"/>
            <w:shd w:val="clear" w:color="auto" w:fill="DEEAF6" w:themeFill="accent1" w:themeFillTint="33"/>
          </w:tcPr>
          <w:p w14:paraId="3216166B" w14:textId="5F369883" w:rsidR="00185F3C" w:rsidRPr="003842A6" w:rsidRDefault="00185F3C" w:rsidP="00185F3C">
            <w:pPr>
              <w:rPr>
                <w:rFonts w:cstheme="minorHAnsi"/>
                <w:sz w:val="20"/>
                <w:szCs w:val="20"/>
              </w:rPr>
            </w:pPr>
          </w:p>
        </w:tc>
      </w:tr>
      <w:tr w:rsidR="00185F3C" w:rsidRPr="00ED370E" w14:paraId="48F577F6" w14:textId="77777777" w:rsidTr="00FE4B3A">
        <w:tc>
          <w:tcPr>
            <w:tcW w:w="3595" w:type="dxa"/>
            <w:gridSpan w:val="3"/>
          </w:tcPr>
          <w:p w14:paraId="6A107657" w14:textId="6745E1A4" w:rsidR="00185F3C" w:rsidRPr="00A47DC9" w:rsidRDefault="00185F3C" w:rsidP="00FE4B3A">
            <w:pPr>
              <w:jc w:val="right"/>
              <w:rPr>
                <w:rFonts w:cstheme="minorHAnsi"/>
                <w:b/>
                <w:bCs/>
                <w:sz w:val="20"/>
                <w:szCs w:val="20"/>
              </w:rPr>
            </w:pPr>
            <w:r>
              <w:rPr>
                <w:rFonts w:cstheme="minorHAnsi"/>
                <w:b/>
                <w:sz w:val="20"/>
                <w:szCs w:val="20"/>
              </w:rPr>
              <w:t>Explain if Watcher Recommendation differs from the SSG Recommendation</w:t>
            </w:r>
          </w:p>
        </w:tc>
        <w:tc>
          <w:tcPr>
            <w:tcW w:w="7200" w:type="dxa"/>
            <w:gridSpan w:val="13"/>
            <w:shd w:val="clear" w:color="auto" w:fill="DEEAF6" w:themeFill="accent1" w:themeFillTint="33"/>
          </w:tcPr>
          <w:p w14:paraId="13629B88" w14:textId="57F84233" w:rsidR="00185F3C" w:rsidRPr="00A47DC9" w:rsidRDefault="00185F3C" w:rsidP="00185F3C">
            <w:pPr>
              <w:rPr>
                <w:rFonts w:cstheme="minorHAnsi"/>
                <w:b/>
                <w:bCs/>
                <w:sz w:val="20"/>
                <w:szCs w:val="20"/>
              </w:rPr>
            </w:pPr>
          </w:p>
        </w:tc>
      </w:tr>
      <w:tr w:rsidR="00185F3C" w14:paraId="1BCADA8A" w14:textId="77777777" w:rsidTr="00FE4B3A">
        <w:tc>
          <w:tcPr>
            <w:tcW w:w="3595" w:type="dxa"/>
            <w:gridSpan w:val="3"/>
            <w:vAlign w:val="bottom"/>
          </w:tcPr>
          <w:p w14:paraId="3C8D6344" w14:textId="262BE371" w:rsidR="00185F3C" w:rsidRPr="003842A6" w:rsidRDefault="00C53EC2" w:rsidP="00185F3C">
            <w:pPr>
              <w:rPr>
                <w:rFonts w:cstheme="minorHAnsi"/>
                <w:b/>
                <w:sz w:val="20"/>
                <w:szCs w:val="20"/>
              </w:rPr>
            </w:pPr>
            <w:hyperlink r:id="rId9" w:history="1">
              <w:r w:rsidR="00185F3C" w:rsidRPr="007F1634">
                <w:rPr>
                  <w:rStyle w:val="Hyperlink"/>
                  <w:rFonts w:cstheme="minorHAnsi"/>
                  <w:b/>
                  <w:sz w:val="20"/>
                  <w:szCs w:val="20"/>
                </w:rPr>
                <w:t>Sector per Manifest Investing</w:t>
              </w:r>
            </w:hyperlink>
            <w:r w:rsidR="00185F3C">
              <w:rPr>
                <w:rFonts w:cstheme="minorHAnsi"/>
                <w:b/>
                <w:sz w:val="20"/>
                <w:szCs w:val="20"/>
              </w:rPr>
              <w:t xml:space="preserve"> </w:t>
            </w:r>
            <w:r w:rsidR="00185F3C" w:rsidRPr="003842A6">
              <w:rPr>
                <w:rFonts w:cstheme="minorHAnsi"/>
                <w:b/>
                <w:sz w:val="20"/>
                <w:szCs w:val="20"/>
              </w:rPr>
              <w:sym w:font="Symbol" w:char="F0AE"/>
            </w:r>
          </w:p>
        </w:tc>
        <w:tc>
          <w:tcPr>
            <w:tcW w:w="1425" w:type="dxa"/>
            <w:gridSpan w:val="3"/>
            <w:shd w:val="clear" w:color="auto" w:fill="DEEAF6" w:themeFill="accent1" w:themeFillTint="33"/>
            <w:vAlign w:val="bottom"/>
          </w:tcPr>
          <w:p w14:paraId="61FDBF9A" w14:textId="0B7A0713" w:rsidR="00185F3C" w:rsidRPr="005511C7" w:rsidRDefault="00185F3C" w:rsidP="00185F3C">
            <w:pPr>
              <w:rPr>
                <w:rFonts w:cstheme="minorHAnsi"/>
                <w:sz w:val="20"/>
                <w:szCs w:val="20"/>
              </w:rPr>
            </w:pPr>
          </w:p>
        </w:tc>
        <w:tc>
          <w:tcPr>
            <w:tcW w:w="3372" w:type="dxa"/>
            <w:gridSpan w:val="8"/>
            <w:vAlign w:val="bottom"/>
          </w:tcPr>
          <w:p w14:paraId="77FCDFA9" w14:textId="4DAA46B3" w:rsidR="00185F3C" w:rsidRPr="003842A6" w:rsidRDefault="00185F3C" w:rsidP="00185F3C">
            <w:pPr>
              <w:jc w:val="center"/>
              <w:rPr>
                <w:rFonts w:cstheme="minorHAnsi"/>
                <w:b/>
                <w:sz w:val="20"/>
                <w:szCs w:val="20"/>
              </w:rPr>
            </w:pPr>
            <w:r w:rsidRPr="003842A6">
              <w:rPr>
                <w:rFonts w:cstheme="minorHAnsi"/>
                <w:b/>
                <w:sz w:val="20"/>
                <w:szCs w:val="20"/>
              </w:rPr>
              <w:t>Industry per Manifest</w:t>
            </w:r>
            <w:r>
              <w:rPr>
                <w:rFonts w:cstheme="minorHAnsi"/>
                <w:b/>
                <w:sz w:val="20"/>
                <w:szCs w:val="20"/>
              </w:rPr>
              <w:t xml:space="preserve"> </w:t>
            </w:r>
            <w:r w:rsidRPr="00750390">
              <w:rPr>
                <w:rFonts w:cstheme="minorHAnsi"/>
                <w:b/>
                <w:sz w:val="20"/>
                <w:szCs w:val="20"/>
              </w:rPr>
              <w:t>Investing</w:t>
            </w:r>
            <w:r>
              <w:rPr>
                <w:rFonts w:cstheme="minorHAnsi"/>
                <w:b/>
                <w:sz w:val="20"/>
                <w:szCs w:val="20"/>
              </w:rPr>
              <w:t xml:space="preserve"> </w:t>
            </w:r>
            <w:r w:rsidRPr="003842A6">
              <w:rPr>
                <w:rFonts w:cstheme="minorHAnsi"/>
                <w:b/>
                <w:sz w:val="20"/>
                <w:szCs w:val="20"/>
              </w:rPr>
              <w:sym w:font="Symbol" w:char="F0AE"/>
            </w:r>
          </w:p>
        </w:tc>
        <w:tc>
          <w:tcPr>
            <w:tcW w:w="2403" w:type="dxa"/>
            <w:gridSpan w:val="2"/>
            <w:shd w:val="clear" w:color="auto" w:fill="DEEAF6" w:themeFill="accent1" w:themeFillTint="33"/>
            <w:vAlign w:val="bottom"/>
          </w:tcPr>
          <w:p w14:paraId="6E3FAC88" w14:textId="5BDCC6AF" w:rsidR="00185F3C" w:rsidRPr="005511C7" w:rsidRDefault="00185F3C" w:rsidP="00185F3C">
            <w:pPr>
              <w:rPr>
                <w:rFonts w:cstheme="minorHAnsi"/>
                <w:sz w:val="20"/>
                <w:szCs w:val="20"/>
              </w:rPr>
            </w:pPr>
          </w:p>
        </w:tc>
      </w:tr>
      <w:tr w:rsidR="00185F3C" w14:paraId="5299B746" w14:textId="77777777" w:rsidTr="00FE4B3A">
        <w:tc>
          <w:tcPr>
            <w:tcW w:w="3595" w:type="dxa"/>
            <w:gridSpan w:val="3"/>
            <w:shd w:val="clear" w:color="auto" w:fill="FFFFFF" w:themeFill="background1"/>
            <w:vAlign w:val="center"/>
          </w:tcPr>
          <w:p w14:paraId="54F6FE7C" w14:textId="77777777" w:rsidR="00185F3C" w:rsidRPr="009B1385" w:rsidRDefault="00C53EC2" w:rsidP="00185F3C">
            <w:pPr>
              <w:jc w:val="center"/>
              <w:rPr>
                <w:rFonts w:cstheme="minorHAnsi"/>
                <w:b/>
                <w:sz w:val="20"/>
                <w:szCs w:val="20"/>
                <w:u w:val="single"/>
              </w:rPr>
            </w:pPr>
            <w:hyperlink r:id="rId10" w:history="1">
              <w:r w:rsidR="00185F3C" w:rsidRPr="00B970C4">
                <w:rPr>
                  <w:rStyle w:val="Hyperlink"/>
                  <w:rFonts w:cstheme="minorHAnsi"/>
                  <w:b/>
                  <w:sz w:val="20"/>
                  <w:szCs w:val="20"/>
                </w:rPr>
                <w:t xml:space="preserve">bivio Valuation </w:t>
              </w:r>
              <w:r w:rsidR="00185F3C">
                <w:rPr>
                  <w:rStyle w:val="Hyperlink"/>
                  <w:rFonts w:cstheme="minorHAnsi"/>
                  <w:b/>
                  <w:sz w:val="20"/>
                  <w:szCs w:val="20"/>
                </w:rPr>
                <w:t>l</w:t>
              </w:r>
              <w:r w:rsidR="00185F3C" w:rsidRPr="00B970C4">
                <w:rPr>
                  <w:rStyle w:val="Hyperlink"/>
                  <w:rFonts w:cstheme="minorHAnsi"/>
                  <w:b/>
                  <w:sz w:val="20"/>
                  <w:szCs w:val="20"/>
                </w:rPr>
                <w:t>ink</w:t>
              </w:r>
            </w:hyperlink>
          </w:p>
        </w:tc>
        <w:tc>
          <w:tcPr>
            <w:tcW w:w="7200" w:type="dxa"/>
            <w:gridSpan w:val="13"/>
            <w:shd w:val="clear" w:color="auto" w:fill="FFFFFF" w:themeFill="background1"/>
            <w:vAlign w:val="center"/>
          </w:tcPr>
          <w:p w14:paraId="72842559" w14:textId="7DF4945C" w:rsidR="00185F3C" w:rsidRPr="007F2EFB" w:rsidRDefault="00185F3C" w:rsidP="00185F3C">
            <w:pPr>
              <w:rPr>
                <w:rFonts w:cstheme="minorHAnsi"/>
                <w:i/>
                <w:sz w:val="20"/>
                <w:szCs w:val="20"/>
              </w:rPr>
            </w:pPr>
            <w:r w:rsidRPr="00160B94">
              <w:rPr>
                <w:rFonts w:cstheme="minorHAnsi"/>
                <w:i/>
                <w:sz w:val="20"/>
                <w:szCs w:val="20"/>
              </w:rPr>
              <w:sym w:font="Wingdings" w:char="F0DF"/>
            </w:r>
            <w:r w:rsidRPr="00160B94">
              <w:rPr>
                <w:rFonts w:cstheme="minorHAnsi"/>
                <w:i/>
                <w:sz w:val="20"/>
                <w:szCs w:val="20"/>
              </w:rPr>
              <w:t xml:space="preserve"> </w:t>
            </w:r>
            <w:r>
              <w:rPr>
                <w:rFonts w:cstheme="minorHAnsi"/>
                <w:i/>
                <w:sz w:val="20"/>
                <w:szCs w:val="20"/>
              </w:rPr>
              <w:t xml:space="preserve"> Choose the </w:t>
            </w:r>
            <w:r w:rsidRPr="007F2EFB">
              <w:rPr>
                <w:rFonts w:cstheme="minorHAnsi"/>
                <w:i/>
                <w:sz w:val="20"/>
                <w:szCs w:val="20"/>
              </w:rPr>
              <w:t>link for the</w:t>
            </w:r>
            <w:r>
              <w:rPr>
                <w:rFonts w:cstheme="minorHAnsi"/>
                <w:i/>
                <w:sz w:val="20"/>
                <w:szCs w:val="20"/>
              </w:rPr>
              <w:t xml:space="preserve"> bivio</w:t>
            </w:r>
            <w:r w:rsidRPr="007F2EFB">
              <w:rPr>
                <w:rFonts w:cstheme="minorHAnsi"/>
                <w:i/>
                <w:sz w:val="20"/>
                <w:szCs w:val="20"/>
              </w:rPr>
              <w:t xml:space="preserve"> information needed below</w:t>
            </w:r>
          </w:p>
        </w:tc>
      </w:tr>
      <w:tr w:rsidR="00185F3C" w14:paraId="3AC98E3B" w14:textId="77777777" w:rsidTr="00FE4B3A">
        <w:tc>
          <w:tcPr>
            <w:tcW w:w="2335" w:type="dxa"/>
            <w:gridSpan w:val="2"/>
            <w:vAlign w:val="center"/>
          </w:tcPr>
          <w:p w14:paraId="5D5859F1" w14:textId="7EEE4131" w:rsidR="00185F3C" w:rsidRPr="003842A6" w:rsidRDefault="00185F3C" w:rsidP="00185F3C">
            <w:pPr>
              <w:jc w:val="center"/>
              <w:rPr>
                <w:rFonts w:cstheme="minorHAnsi"/>
                <w:b/>
                <w:sz w:val="20"/>
                <w:szCs w:val="20"/>
              </w:rPr>
            </w:pPr>
            <w:r w:rsidRPr="003842A6">
              <w:rPr>
                <w:rFonts w:cstheme="minorHAnsi"/>
                <w:b/>
                <w:sz w:val="20"/>
                <w:szCs w:val="20"/>
              </w:rPr>
              <w:t>Shares Held</w:t>
            </w:r>
          </w:p>
        </w:tc>
        <w:tc>
          <w:tcPr>
            <w:tcW w:w="1260" w:type="dxa"/>
            <w:vAlign w:val="center"/>
          </w:tcPr>
          <w:p w14:paraId="217F5442" w14:textId="77777777" w:rsidR="00185F3C" w:rsidRPr="003842A6" w:rsidRDefault="00185F3C" w:rsidP="00185F3C">
            <w:pPr>
              <w:jc w:val="center"/>
              <w:rPr>
                <w:rFonts w:cstheme="minorHAnsi"/>
                <w:b/>
                <w:sz w:val="20"/>
                <w:szCs w:val="20"/>
              </w:rPr>
            </w:pPr>
            <w:r w:rsidRPr="003842A6">
              <w:rPr>
                <w:rFonts w:cstheme="minorHAnsi"/>
                <w:b/>
                <w:sz w:val="20"/>
                <w:szCs w:val="20"/>
              </w:rPr>
              <w:t>Cost Basis per Share</w:t>
            </w:r>
          </w:p>
        </w:tc>
        <w:tc>
          <w:tcPr>
            <w:tcW w:w="1425" w:type="dxa"/>
            <w:gridSpan w:val="3"/>
            <w:vAlign w:val="center"/>
          </w:tcPr>
          <w:p w14:paraId="2CD03C6C" w14:textId="77777777" w:rsidR="00185F3C" w:rsidRPr="003842A6" w:rsidRDefault="00185F3C" w:rsidP="00185F3C">
            <w:pPr>
              <w:jc w:val="center"/>
              <w:rPr>
                <w:rFonts w:cstheme="minorHAnsi"/>
                <w:b/>
                <w:sz w:val="20"/>
                <w:szCs w:val="20"/>
              </w:rPr>
            </w:pPr>
            <w:r w:rsidRPr="003842A6">
              <w:rPr>
                <w:rFonts w:cstheme="minorHAnsi"/>
                <w:b/>
                <w:sz w:val="20"/>
                <w:szCs w:val="20"/>
              </w:rPr>
              <w:t>Total Cost Basis</w:t>
            </w:r>
          </w:p>
        </w:tc>
        <w:tc>
          <w:tcPr>
            <w:tcW w:w="961" w:type="dxa"/>
            <w:gridSpan w:val="2"/>
            <w:vAlign w:val="center"/>
          </w:tcPr>
          <w:p w14:paraId="4BAAC9E9" w14:textId="77777777" w:rsidR="00185F3C" w:rsidRPr="003842A6" w:rsidRDefault="00185F3C" w:rsidP="00185F3C">
            <w:pPr>
              <w:jc w:val="center"/>
              <w:rPr>
                <w:rFonts w:cstheme="minorHAnsi"/>
                <w:b/>
                <w:sz w:val="20"/>
                <w:szCs w:val="20"/>
              </w:rPr>
            </w:pPr>
            <w:r w:rsidRPr="003842A6">
              <w:rPr>
                <w:rFonts w:cstheme="minorHAnsi"/>
                <w:b/>
                <w:sz w:val="20"/>
                <w:szCs w:val="20"/>
              </w:rPr>
              <w:t>Closing Price</w:t>
            </w:r>
          </w:p>
        </w:tc>
        <w:tc>
          <w:tcPr>
            <w:tcW w:w="1124" w:type="dxa"/>
            <w:gridSpan w:val="3"/>
            <w:vAlign w:val="center"/>
          </w:tcPr>
          <w:p w14:paraId="7210BED7" w14:textId="77777777" w:rsidR="00185F3C" w:rsidRPr="003842A6" w:rsidRDefault="00185F3C" w:rsidP="00185F3C">
            <w:pPr>
              <w:jc w:val="center"/>
              <w:rPr>
                <w:rFonts w:cstheme="minorHAnsi"/>
                <w:b/>
                <w:sz w:val="20"/>
                <w:szCs w:val="20"/>
              </w:rPr>
            </w:pPr>
            <w:r w:rsidRPr="003842A6">
              <w:rPr>
                <w:rFonts w:cstheme="minorHAnsi"/>
                <w:b/>
                <w:sz w:val="20"/>
                <w:szCs w:val="20"/>
              </w:rPr>
              <w:t>Market Value</w:t>
            </w:r>
          </w:p>
        </w:tc>
        <w:tc>
          <w:tcPr>
            <w:tcW w:w="1287" w:type="dxa"/>
            <w:gridSpan w:val="3"/>
            <w:vAlign w:val="center"/>
          </w:tcPr>
          <w:p w14:paraId="07763E16" w14:textId="77777777" w:rsidR="00185F3C" w:rsidRPr="003842A6" w:rsidRDefault="00185F3C" w:rsidP="00185F3C">
            <w:pPr>
              <w:jc w:val="center"/>
              <w:rPr>
                <w:rFonts w:cstheme="minorHAnsi"/>
                <w:b/>
                <w:sz w:val="20"/>
                <w:szCs w:val="20"/>
              </w:rPr>
            </w:pPr>
            <w:r w:rsidRPr="003842A6">
              <w:rPr>
                <w:rFonts w:cstheme="minorHAnsi"/>
                <w:b/>
                <w:sz w:val="20"/>
                <w:szCs w:val="20"/>
              </w:rPr>
              <w:t>Unrealized Gain/Loss</w:t>
            </w:r>
          </w:p>
        </w:tc>
        <w:tc>
          <w:tcPr>
            <w:tcW w:w="2403" w:type="dxa"/>
            <w:gridSpan w:val="2"/>
            <w:vAlign w:val="center"/>
          </w:tcPr>
          <w:p w14:paraId="5E388EC2" w14:textId="77777777" w:rsidR="00185F3C" w:rsidRPr="003842A6" w:rsidRDefault="00185F3C" w:rsidP="00185F3C">
            <w:pPr>
              <w:jc w:val="center"/>
              <w:rPr>
                <w:rFonts w:cstheme="minorHAnsi"/>
                <w:b/>
                <w:sz w:val="20"/>
                <w:szCs w:val="20"/>
              </w:rPr>
            </w:pPr>
            <w:r w:rsidRPr="003842A6">
              <w:rPr>
                <w:rFonts w:cstheme="minorHAnsi"/>
                <w:b/>
                <w:sz w:val="20"/>
                <w:szCs w:val="20"/>
              </w:rPr>
              <w:t>Percent of Total</w:t>
            </w:r>
          </w:p>
        </w:tc>
      </w:tr>
      <w:tr w:rsidR="00185F3C" w14:paraId="62ECAA5F" w14:textId="77777777" w:rsidTr="00FE4B3A">
        <w:tc>
          <w:tcPr>
            <w:tcW w:w="2335" w:type="dxa"/>
            <w:gridSpan w:val="2"/>
            <w:shd w:val="clear" w:color="auto" w:fill="DEEAF6" w:themeFill="accent1" w:themeFillTint="33"/>
            <w:vAlign w:val="center"/>
          </w:tcPr>
          <w:p w14:paraId="11EF8582" w14:textId="78FD4374" w:rsidR="00185F3C" w:rsidRPr="003842A6" w:rsidRDefault="00185F3C" w:rsidP="00185F3C">
            <w:pPr>
              <w:jc w:val="center"/>
              <w:rPr>
                <w:rFonts w:cstheme="minorHAnsi"/>
                <w:sz w:val="20"/>
                <w:szCs w:val="20"/>
              </w:rPr>
            </w:pPr>
          </w:p>
        </w:tc>
        <w:tc>
          <w:tcPr>
            <w:tcW w:w="1260" w:type="dxa"/>
            <w:shd w:val="clear" w:color="auto" w:fill="DEEAF6" w:themeFill="accent1" w:themeFillTint="33"/>
            <w:vAlign w:val="center"/>
          </w:tcPr>
          <w:p w14:paraId="2CE193DC" w14:textId="705CCFEE" w:rsidR="00185F3C" w:rsidRPr="003842A6" w:rsidRDefault="00185F3C" w:rsidP="00185F3C">
            <w:pPr>
              <w:jc w:val="center"/>
              <w:rPr>
                <w:rFonts w:cstheme="minorHAnsi"/>
                <w:sz w:val="20"/>
                <w:szCs w:val="20"/>
              </w:rPr>
            </w:pPr>
          </w:p>
        </w:tc>
        <w:tc>
          <w:tcPr>
            <w:tcW w:w="1425" w:type="dxa"/>
            <w:gridSpan w:val="3"/>
            <w:shd w:val="clear" w:color="auto" w:fill="DEEAF6" w:themeFill="accent1" w:themeFillTint="33"/>
            <w:vAlign w:val="center"/>
          </w:tcPr>
          <w:p w14:paraId="64F22B46" w14:textId="782578BC" w:rsidR="00185F3C" w:rsidRPr="003842A6" w:rsidRDefault="00185F3C" w:rsidP="00185F3C">
            <w:pPr>
              <w:jc w:val="center"/>
              <w:rPr>
                <w:rFonts w:cstheme="minorHAnsi"/>
                <w:sz w:val="20"/>
                <w:szCs w:val="20"/>
              </w:rPr>
            </w:pPr>
          </w:p>
        </w:tc>
        <w:tc>
          <w:tcPr>
            <w:tcW w:w="961" w:type="dxa"/>
            <w:gridSpan w:val="2"/>
            <w:shd w:val="clear" w:color="auto" w:fill="DEEAF6" w:themeFill="accent1" w:themeFillTint="33"/>
            <w:vAlign w:val="center"/>
          </w:tcPr>
          <w:p w14:paraId="3972F9CB" w14:textId="34F0F4AB" w:rsidR="00185F3C" w:rsidRPr="003842A6" w:rsidRDefault="00185F3C" w:rsidP="00185F3C">
            <w:pPr>
              <w:jc w:val="center"/>
              <w:rPr>
                <w:rFonts w:cstheme="minorHAnsi"/>
                <w:sz w:val="20"/>
                <w:szCs w:val="20"/>
              </w:rPr>
            </w:pPr>
          </w:p>
        </w:tc>
        <w:tc>
          <w:tcPr>
            <w:tcW w:w="1124" w:type="dxa"/>
            <w:gridSpan w:val="3"/>
            <w:shd w:val="clear" w:color="auto" w:fill="DEEAF6" w:themeFill="accent1" w:themeFillTint="33"/>
            <w:vAlign w:val="center"/>
          </w:tcPr>
          <w:p w14:paraId="0AE5A0AA" w14:textId="5019D583" w:rsidR="00185F3C" w:rsidRPr="003842A6" w:rsidRDefault="00185F3C" w:rsidP="00185F3C">
            <w:pPr>
              <w:jc w:val="center"/>
              <w:rPr>
                <w:rFonts w:cstheme="minorHAnsi"/>
                <w:sz w:val="20"/>
                <w:szCs w:val="20"/>
              </w:rPr>
            </w:pPr>
          </w:p>
        </w:tc>
        <w:tc>
          <w:tcPr>
            <w:tcW w:w="1287" w:type="dxa"/>
            <w:gridSpan w:val="3"/>
            <w:shd w:val="clear" w:color="auto" w:fill="DEEAF6" w:themeFill="accent1" w:themeFillTint="33"/>
            <w:vAlign w:val="center"/>
          </w:tcPr>
          <w:p w14:paraId="26514AEA" w14:textId="7B84013B" w:rsidR="00185F3C" w:rsidRPr="003842A6" w:rsidRDefault="00185F3C" w:rsidP="00185F3C">
            <w:pPr>
              <w:jc w:val="center"/>
              <w:rPr>
                <w:rFonts w:cstheme="minorHAnsi"/>
                <w:sz w:val="20"/>
                <w:szCs w:val="20"/>
              </w:rPr>
            </w:pPr>
          </w:p>
        </w:tc>
        <w:tc>
          <w:tcPr>
            <w:tcW w:w="2403" w:type="dxa"/>
            <w:gridSpan w:val="2"/>
            <w:shd w:val="clear" w:color="auto" w:fill="DEEAF6" w:themeFill="accent1" w:themeFillTint="33"/>
            <w:vAlign w:val="center"/>
          </w:tcPr>
          <w:p w14:paraId="17B3AC7B" w14:textId="5EB1AE99" w:rsidR="00185F3C" w:rsidRPr="003842A6" w:rsidRDefault="00185F3C" w:rsidP="00185F3C">
            <w:pPr>
              <w:jc w:val="center"/>
              <w:rPr>
                <w:rFonts w:cstheme="minorHAnsi"/>
                <w:sz w:val="20"/>
                <w:szCs w:val="20"/>
              </w:rPr>
            </w:pPr>
          </w:p>
        </w:tc>
      </w:tr>
      <w:tr w:rsidR="00185F3C" w14:paraId="71EDA160" w14:textId="77777777" w:rsidTr="00FE4B3A">
        <w:tc>
          <w:tcPr>
            <w:tcW w:w="3595" w:type="dxa"/>
            <w:gridSpan w:val="3"/>
          </w:tcPr>
          <w:p w14:paraId="49AA46D8" w14:textId="7E89868A" w:rsidR="00185F3C" w:rsidRPr="003842A6" w:rsidRDefault="00185F3C" w:rsidP="00FE4B3A">
            <w:pPr>
              <w:jc w:val="right"/>
              <w:rPr>
                <w:rFonts w:cstheme="minorHAnsi"/>
                <w:b/>
                <w:sz w:val="20"/>
                <w:szCs w:val="20"/>
              </w:rPr>
            </w:pPr>
            <w:bookmarkStart w:id="0" w:name="_Hlk531436818"/>
            <w:r w:rsidRPr="003842A6">
              <w:rPr>
                <w:rFonts w:cstheme="minorHAnsi"/>
                <w:b/>
                <w:sz w:val="20"/>
                <w:szCs w:val="20"/>
              </w:rPr>
              <w:t>52-week Price Range</w:t>
            </w:r>
          </w:p>
        </w:tc>
        <w:tc>
          <w:tcPr>
            <w:tcW w:w="3510" w:type="dxa"/>
            <w:gridSpan w:val="8"/>
          </w:tcPr>
          <w:tbl>
            <w:tblPr>
              <w:tblW w:w="2660" w:type="dxa"/>
              <w:tblLayout w:type="fixed"/>
              <w:tblLook w:val="04A0" w:firstRow="1" w:lastRow="0" w:firstColumn="1" w:lastColumn="0" w:noHBand="0" w:noVBand="1"/>
            </w:tblPr>
            <w:tblGrid>
              <w:gridCol w:w="960"/>
              <w:gridCol w:w="740"/>
              <w:gridCol w:w="960"/>
            </w:tblGrid>
            <w:tr w:rsidR="00185F3C" w:rsidRPr="003842A6" w14:paraId="1DCDFD54" w14:textId="77777777" w:rsidTr="00562A6A">
              <w:tc>
                <w:tcPr>
                  <w:tcW w:w="9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bottom"/>
                  <w:hideMark/>
                </w:tcPr>
                <w:p w14:paraId="1CE127B1" w14:textId="3E3BA49F" w:rsidR="00185F3C" w:rsidRPr="003842A6" w:rsidRDefault="00185F3C" w:rsidP="00185F3C">
                  <w:pPr>
                    <w:pStyle w:val="ydp5f8b5318msonormal"/>
                    <w:spacing w:after="0" w:afterAutospacing="0"/>
                    <w:rPr>
                      <w:rFonts w:asciiTheme="minorHAnsi" w:hAnsiTheme="minorHAnsi" w:cstheme="minorHAnsi"/>
                      <w:sz w:val="20"/>
                      <w:szCs w:val="20"/>
                    </w:rPr>
                  </w:pPr>
                  <w:r w:rsidRPr="003842A6">
                    <w:rPr>
                      <w:rFonts w:asciiTheme="minorHAnsi" w:eastAsia="Times New Roman" w:hAnsiTheme="minorHAnsi" w:cstheme="minorHAnsi"/>
                      <w:color w:val="000000"/>
                      <w:sz w:val="20"/>
                      <w:szCs w:val="20"/>
                    </w:rPr>
                    <w:t>$</w:t>
                  </w:r>
                </w:p>
              </w:tc>
              <w:tc>
                <w:tcPr>
                  <w:tcW w:w="740" w:type="dxa"/>
                  <w:shd w:val="clear" w:color="auto" w:fill="DEEAF6" w:themeFill="accent1" w:themeFillTint="33"/>
                  <w:noWrap/>
                  <w:vAlign w:val="center"/>
                  <w:hideMark/>
                </w:tcPr>
                <w:p w14:paraId="04BC6D8C" w14:textId="77777777" w:rsidR="00185F3C" w:rsidRPr="003842A6" w:rsidRDefault="00185F3C" w:rsidP="00185F3C">
                  <w:pPr>
                    <w:pStyle w:val="ydp5f8b5318msonormal"/>
                    <w:spacing w:after="0" w:afterAutospacing="0"/>
                    <w:rPr>
                      <w:rFonts w:asciiTheme="minorHAnsi" w:hAnsiTheme="minorHAnsi" w:cstheme="minorHAnsi"/>
                      <w:sz w:val="20"/>
                      <w:szCs w:val="20"/>
                    </w:rPr>
                  </w:pPr>
                  <w:r w:rsidRPr="003842A6">
                    <w:rPr>
                      <w:rFonts w:asciiTheme="minorHAnsi" w:eastAsia="Times New Roman" w:hAnsiTheme="minorHAnsi" w:cstheme="minorHAnsi"/>
                      <w:color w:val="000000"/>
                      <w:sz w:val="20"/>
                      <w:szCs w:val="20"/>
                    </w:rPr>
                    <w:t>to</w:t>
                  </w:r>
                </w:p>
              </w:tc>
              <w:tc>
                <w:tcPr>
                  <w:tcW w:w="9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bottom"/>
                  <w:hideMark/>
                </w:tcPr>
                <w:p w14:paraId="4BC348D5" w14:textId="53E42CAA" w:rsidR="00185F3C" w:rsidRPr="003842A6" w:rsidRDefault="00185F3C" w:rsidP="00185F3C">
                  <w:pPr>
                    <w:pStyle w:val="ydp5f8b5318msonormal"/>
                    <w:spacing w:after="0" w:afterAutospacing="0"/>
                    <w:rPr>
                      <w:rFonts w:asciiTheme="minorHAnsi" w:hAnsiTheme="minorHAnsi" w:cstheme="minorHAnsi"/>
                      <w:sz w:val="20"/>
                      <w:szCs w:val="20"/>
                    </w:rPr>
                  </w:pPr>
                  <w:r w:rsidRPr="003842A6">
                    <w:rPr>
                      <w:rFonts w:asciiTheme="minorHAnsi" w:eastAsia="Times New Roman" w:hAnsiTheme="minorHAnsi" w:cstheme="minorHAnsi"/>
                      <w:color w:val="000000"/>
                      <w:sz w:val="20"/>
                      <w:szCs w:val="20"/>
                    </w:rPr>
                    <w:t>$</w:t>
                  </w:r>
                </w:p>
              </w:tc>
            </w:tr>
          </w:tbl>
          <w:p w14:paraId="1166358D" w14:textId="77777777" w:rsidR="00185F3C" w:rsidRPr="003842A6" w:rsidRDefault="00185F3C" w:rsidP="00185F3C">
            <w:pPr>
              <w:jc w:val="center"/>
              <w:rPr>
                <w:rFonts w:cstheme="minorHAnsi"/>
                <w:sz w:val="20"/>
                <w:szCs w:val="20"/>
              </w:rPr>
            </w:pPr>
          </w:p>
        </w:tc>
        <w:tc>
          <w:tcPr>
            <w:tcW w:w="3690" w:type="dxa"/>
            <w:gridSpan w:val="5"/>
            <w:vMerge w:val="restart"/>
            <w:shd w:val="clear" w:color="auto" w:fill="D0CECE" w:themeFill="background2" w:themeFillShade="E6"/>
          </w:tcPr>
          <w:p w14:paraId="1377B1D3" w14:textId="33EAF92D" w:rsidR="00185F3C" w:rsidRPr="00FE4B3A" w:rsidRDefault="00185F3C" w:rsidP="00185F3C">
            <w:pPr>
              <w:rPr>
                <w:rFonts w:cstheme="minorHAnsi"/>
                <w:b/>
                <w:sz w:val="20"/>
                <w:szCs w:val="20"/>
                <w:highlight w:val="lightGray"/>
              </w:rPr>
            </w:pPr>
          </w:p>
        </w:tc>
      </w:tr>
      <w:tr w:rsidR="00185F3C" w:rsidRPr="00ED370E" w14:paraId="70AC1AD0" w14:textId="77777777" w:rsidTr="00FE4B3A">
        <w:tc>
          <w:tcPr>
            <w:tcW w:w="2335" w:type="dxa"/>
            <w:gridSpan w:val="2"/>
          </w:tcPr>
          <w:p w14:paraId="3019B118" w14:textId="0ED51485" w:rsidR="00185F3C" w:rsidRPr="003842A6" w:rsidRDefault="00185F3C" w:rsidP="00FE4B3A">
            <w:pPr>
              <w:jc w:val="right"/>
              <w:rPr>
                <w:rFonts w:cstheme="minorHAnsi"/>
                <w:b/>
                <w:sz w:val="20"/>
                <w:szCs w:val="20"/>
              </w:rPr>
            </w:pPr>
            <w:bookmarkStart w:id="1" w:name="_Hlk534919073"/>
            <w:bookmarkEnd w:id="0"/>
            <w:r w:rsidRPr="003842A6">
              <w:rPr>
                <w:rFonts w:cstheme="minorHAnsi"/>
                <w:b/>
                <w:sz w:val="20"/>
                <w:szCs w:val="20"/>
              </w:rPr>
              <w:t>Current Price</w:t>
            </w:r>
          </w:p>
        </w:tc>
        <w:tc>
          <w:tcPr>
            <w:tcW w:w="1260" w:type="dxa"/>
          </w:tcPr>
          <w:tbl>
            <w:tblPr>
              <w:tblW w:w="2660" w:type="dxa"/>
              <w:tblLayout w:type="fixed"/>
              <w:tblLook w:val="04A0" w:firstRow="1" w:lastRow="0" w:firstColumn="1" w:lastColumn="0" w:noHBand="0" w:noVBand="1"/>
            </w:tblPr>
            <w:tblGrid>
              <w:gridCol w:w="1502"/>
              <w:gridCol w:w="1158"/>
            </w:tblGrid>
            <w:tr w:rsidR="00185F3C" w:rsidRPr="003842A6" w14:paraId="319B537C" w14:textId="77777777" w:rsidTr="00F939FB">
              <w:tc>
                <w:tcPr>
                  <w:tcW w:w="9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59E35D9D" w14:textId="1547F53B" w:rsidR="00185F3C" w:rsidRPr="003842A6" w:rsidRDefault="00C15BB3" w:rsidP="00185F3C">
                  <w:pPr>
                    <w:pStyle w:val="ydp5f8b5318msonormal"/>
                    <w:spacing w:after="0" w:afterAutospacing="0"/>
                    <w:rPr>
                      <w:rFonts w:asciiTheme="minorHAnsi" w:hAnsiTheme="minorHAnsi" w:cstheme="minorHAnsi"/>
                      <w:sz w:val="20"/>
                      <w:szCs w:val="20"/>
                    </w:rPr>
                  </w:pPr>
                  <w:r>
                    <w:rPr>
                      <w:rFonts w:asciiTheme="minorHAnsi" w:eastAsia="Times New Roman" w:hAnsiTheme="minorHAnsi" w:cstheme="minorHAnsi"/>
                      <w:color w:val="000000"/>
                      <w:sz w:val="20"/>
                      <w:szCs w:val="20"/>
                    </w:rPr>
                    <w:t>$</w:t>
                  </w:r>
                </w:p>
              </w:tc>
              <w:tc>
                <w:tcPr>
                  <w:tcW w:w="740" w:type="dxa"/>
                  <w:noWrap/>
                  <w:vAlign w:val="center"/>
                  <w:hideMark/>
                </w:tcPr>
                <w:p w14:paraId="028B35CB" w14:textId="470A5EF6" w:rsidR="00185F3C" w:rsidRPr="003842A6" w:rsidRDefault="00185F3C" w:rsidP="00185F3C">
                  <w:pPr>
                    <w:pStyle w:val="ydp5f8b5318msonormal"/>
                    <w:spacing w:after="0" w:afterAutospacing="0"/>
                    <w:rPr>
                      <w:rFonts w:asciiTheme="minorHAnsi" w:hAnsiTheme="minorHAnsi" w:cstheme="minorHAnsi"/>
                      <w:sz w:val="20"/>
                      <w:szCs w:val="20"/>
                    </w:rPr>
                  </w:pPr>
                </w:p>
              </w:tc>
            </w:tr>
          </w:tbl>
          <w:p w14:paraId="64ABBB82" w14:textId="77777777" w:rsidR="00185F3C" w:rsidRPr="003842A6" w:rsidRDefault="00185F3C" w:rsidP="00185F3C">
            <w:pPr>
              <w:rPr>
                <w:rFonts w:cstheme="minorHAnsi"/>
                <w:sz w:val="20"/>
                <w:szCs w:val="20"/>
              </w:rPr>
            </w:pPr>
          </w:p>
        </w:tc>
        <w:tc>
          <w:tcPr>
            <w:tcW w:w="2386" w:type="dxa"/>
            <w:gridSpan w:val="5"/>
          </w:tcPr>
          <w:p w14:paraId="2B45699B" w14:textId="3F4BE80A" w:rsidR="00185F3C" w:rsidRPr="009E2CB9" w:rsidRDefault="00185F3C" w:rsidP="00185F3C">
            <w:pPr>
              <w:jc w:val="center"/>
              <w:rPr>
                <w:rFonts w:cstheme="minorHAnsi"/>
                <w:b/>
                <w:sz w:val="20"/>
                <w:szCs w:val="20"/>
              </w:rPr>
            </w:pPr>
            <w:r>
              <w:rPr>
                <w:rFonts w:cstheme="minorHAnsi"/>
                <w:b/>
                <w:sz w:val="20"/>
                <w:szCs w:val="20"/>
              </w:rPr>
              <w:t xml:space="preserve">Prior </w:t>
            </w:r>
            <w:r w:rsidRPr="009E2CB9">
              <w:rPr>
                <w:rFonts w:cstheme="minorHAnsi"/>
                <w:b/>
                <w:sz w:val="20"/>
                <w:szCs w:val="20"/>
              </w:rPr>
              <w:t>Report Price</w:t>
            </w:r>
          </w:p>
        </w:tc>
        <w:tc>
          <w:tcPr>
            <w:tcW w:w="1124" w:type="dxa"/>
            <w:gridSpan w:val="3"/>
          </w:tcPr>
          <w:tbl>
            <w:tblPr>
              <w:tblW w:w="2660" w:type="dxa"/>
              <w:tblLayout w:type="fixed"/>
              <w:tblLook w:val="04A0" w:firstRow="1" w:lastRow="0" w:firstColumn="1" w:lastColumn="0" w:noHBand="0" w:noVBand="1"/>
            </w:tblPr>
            <w:tblGrid>
              <w:gridCol w:w="1502"/>
              <w:gridCol w:w="1158"/>
            </w:tblGrid>
            <w:tr w:rsidR="00185F3C" w:rsidRPr="003842A6" w14:paraId="132CDA49" w14:textId="77777777" w:rsidTr="00F939FB">
              <w:tc>
                <w:tcPr>
                  <w:tcW w:w="960"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65A7C43B" w14:textId="0573780B" w:rsidR="00185F3C" w:rsidRPr="003842A6" w:rsidRDefault="00185F3C" w:rsidP="00185F3C">
                  <w:pPr>
                    <w:pStyle w:val="ydp5f8b5318msonormal"/>
                    <w:spacing w:after="0" w:afterAutospacing="0"/>
                    <w:rPr>
                      <w:rFonts w:asciiTheme="minorHAnsi" w:hAnsiTheme="minorHAnsi" w:cstheme="minorHAnsi"/>
                      <w:sz w:val="20"/>
                      <w:szCs w:val="20"/>
                    </w:rPr>
                  </w:pPr>
                  <w:r w:rsidRPr="003842A6">
                    <w:rPr>
                      <w:rFonts w:asciiTheme="minorHAnsi" w:eastAsia="Times New Roman" w:hAnsiTheme="minorHAnsi" w:cstheme="minorHAnsi"/>
                      <w:color w:val="000000"/>
                      <w:sz w:val="20"/>
                      <w:szCs w:val="20"/>
                    </w:rPr>
                    <w:t>$</w:t>
                  </w:r>
                </w:p>
              </w:tc>
              <w:tc>
                <w:tcPr>
                  <w:tcW w:w="740" w:type="dxa"/>
                  <w:noWrap/>
                  <w:vAlign w:val="center"/>
                  <w:hideMark/>
                </w:tcPr>
                <w:p w14:paraId="701FE8A4" w14:textId="77777777" w:rsidR="00185F3C" w:rsidRPr="003842A6" w:rsidRDefault="00185F3C" w:rsidP="00185F3C">
                  <w:pPr>
                    <w:pStyle w:val="ydp5f8b5318msonormal"/>
                    <w:spacing w:after="0" w:afterAutospacing="0"/>
                    <w:rPr>
                      <w:rFonts w:asciiTheme="minorHAnsi" w:hAnsiTheme="minorHAnsi" w:cstheme="minorHAnsi"/>
                      <w:sz w:val="20"/>
                      <w:szCs w:val="20"/>
                    </w:rPr>
                  </w:pPr>
                </w:p>
              </w:tc>
            </w:tr>
          </w:tbl>
          <w:p w14:paraId="0F52E55B" w14:textId="0C40E18E" w:rsidR="00185F3C" w:rsidRPr="003842A6" w:rsidRDefault="00185F3C" w:rsidP="00185F3C">
            <w:pPr>
              <w:rPr>
                <w:rFonts w:cstheme="minorHAnsi"/>
                <w:sz w:val="20"/>
                <w:szCs w:val="20"/>
              </w:rPr>
            </w:pPr>
          </w:p>
        </w:tc>
        <w:tc>
          <w:tcPr>
            <w:tcW w:w="3690" w:type="dxa"/>
            <w:gridSpan w:val="5"/>
            <w:vMerge/>
            <w:shd w:val="clear" w:color="auto" w:fill="D0CECE" w:themeFill="background2" w:themeFillShade="E6"/>
          </w:tcPr>
          <w:p w14:paraId="7A357A92" w14:textId="2D8BA83D" w:rsidR="00185F3C" w:rsidRPr="00FE4B3A" w:rsidRDefault="00185F3C" w:rsidP="00185F3C">
            <w:pPr>
              <w:rPr>
                <w:rFonts w:cstheme="minorHAnsi"/>
                <w:sz w:val="20"/>
                <w:szCs w:val="20"/>
                <w:highlight w:val="lightGray"/>
              </w:rPr>
            </w:pPr>
          </w:p>
        </w:tc>
      </w:tr>
      <w:bookmarkEnd w:id="1"/>
      <w:tr w:rsidR="00185F3C" w:rsidRPr="00ED370E" w14:paraId="1E00474B" w14:textId="77777777" w:rsidTr="00FE4B3A">
        <w:tc>
          <w:tcPr>
            <w:tcW w:w="10795" w:type="dxa"/>
            <w:gridSpan w:val="16"/>
            <w:shd w:val="clear" w:color="auto" w:fill="9CC2E5" w:themeFill="accent1" w:themeFillTint="99"/>
          </w:tcPr>
          <w:p w14:paraId="3C90E725" w14:textId="27F60807" w:rsidR="00185F3C" w:rsidRPr="00B13948" w:rsidRDefault="00185F3C" w:rsidP="00185F3C">
            <w:pPr>
              <w:jc w:val="center"/>
              <w:rPr>
                <w:rFonts w:cstheme="minorHAnsi"/>
                <w:b/>
                <w:sz w:val="28"/>
                <w:szCs w:val="28"/>
              </w:rPr>
            </w:pPr>
            <w:r w:rsidRPr="00A23BE4">
              <w:rPr>
                <w:rFonts w:cstheme="minorHAnsi"/>
                <w:b/>
                <w:sz w:val="28"/>
                <w:szCs w:val="28"/>
              </w:rPr>
              <w:t>Stock Selection Guide Judgment</w:t>
            </w:r>
            <w:r>
              <w:rPr>
                <w:rFonts w:cstheme="minorHAnsi"/>
                <w:b/>
                <w:sz w:val="28"/>
                <w:szCs w:val="28"/>
              </w:rPr>
              <w:t>s &amp; Information</w:t>
            </w:r>
          </w:p>
        </w:tc>
      </w:tr>
      <w:tr w:rsidR="00185F3C" w14:paraId="622777E9" w14:textId="77777777" w:rsidTr="00FE4B3A">
        <w:tc>
          <w:tcPr>
            <w:tcW w:w="1255" w:type="dxa"/>
            <w:shd w:val="clear" w:color="auto" w:fill="D0CECE" w:themeFill="background2" w:themeFillShade="E6"/>
            <w:vAlign w:val="bottom"/>
          </w:tcPr>
          <w:p w14:paraId="4E88345B" w14:textId="765B7114" w:rsidR="00185F3C" w:rsidRPr="00562A6A" w:rsidRDefault="00185F3C" w:rsidP="00185F3C">
            <w:pPr>
              <w:jc w:val="center"/>
              <w:rPr>
                <w:rFonts w:cstheme="minorHAnsi"/>
                <w:b/>
                <w:sz w:val="20"/>
                <w:szCs w:val="20"/>
              </w:rPr>
            </w:pPr>
          </w:p>
        </w:tc>
        <w:tc>
          <w:tcPr>
            <w:tcW w:w="1080" w:type="dxa"/>
            <w:vAlign w:val="center"/>
          </w:tcPr>
          <w:p w14:paraId="291857F2" w14:textId="7020279D" w:rsidR="00185F3C" w:rsidRPr="00562A6A" w:rsidRDefault="003935DD" w:rsidP="00185F3C">
            <w:pPr>
              <w:jc w:val="center"/>
              <w:rPr>
                <w:rFonts w:cstheme="minorHAnsi"/>
                <w:b/>
                <w:sz w:val="20"/>
                <w:szCs w:val="20"/>
              </w:rPr>
            </w:pPr>
            <w:r>
              <w:rPr>
                <w:rFonts w:cstheme="minorHAnsi"/>
                <w:b/>
                <w:sz w:val="20"/>
                <w:szCs w:val="20"/>
              </w:rPr>
              <w:t xml:space="preserve">% </w:t>
            </w:r>
            <w:r w:rsidR="00185F3C" w:rsidRPr="00562A6A">
              <w:rPr>
                <w:rFonts w:cstheme="minorHAnsi"/>
                <w:b/>
                <w:sz w:val="20"/>
                <w:szCs w:val="20"/>
              </w:rPr>
              <w:t xml:space="preserve">Revenue Forecast </w:t>
            </w:r>
          </w:p>
        </w:tc>
        <w:tc>
          <w:tcPr>
            <w:tcW w:w="1260" w:type="dxa"/>
            <w:vAlign w:val="center"/>
          </w:tcPr>
          <w:p w14:paraId="25F2B682" w14:textId="4B736B3B" w:rsidR="00185F3C" w:rsidRPr="00562A6A" w:rsidRDefault="008D106B" w:rsidP="00185F3C">
            <w:pPr>
              <w:jc w:val="center"/>
              <w:rPr>
                <w:rFonts w:cstheme="minorHAnsi"/>
                <w:b/>
                <w:sz w:val="20"/>
                <w:szCs w:val="20"/>
              </w:rPr>
            </w:pPr>
            <w:r>
              <w:rPr>
                <w:rFonts w:cstheme="minorHAnsi"/>
                <w:b/>
                <w:sz w:val="20"/>
                <w:szCs w:val="20"/>
              </w:rPr>
              <w:t xml:space="preserve">% </w:t>
            </w:r>
            <w:r w:rsidR="00185F3C" w:rsidRPr="00562A6A">
              <w:rPr>
                <w:rFonts w:cstheme="minorHAnsi"/>
                <w:b/>
                <w:sz w:val="20"/>
                <w:szCs w:val="20"/>
              </w:rPr>
              <w:t xml:space="preserve">EPS Forecast </w:t>
            </w:r>
          </w:p>
        </w:tc>
        <w:tc>
          <w:tcPr>
            <w:tcW w:w="1425" w:type="dxa"/>
            <w:gridSpan w:val="3"/>
            <w:vAlign w:val="center"/>
          </w:tcPr>
          <w:p w14:paraId="6B5059AA" w14:textId="0F09C908" w:rsidR="00185F3C" w:rsidRPr="00562A6A" w:rsidRDefault="00185F3C" w:rsidP="00185F3C">
            <w:pPr>
              <w:jc w:val="center"/>
              <w:rPr>
                <w:rFonts w:cstheme="minorHAnsi"/>
                <w:b/>
                <w:sz w:val="20"/>
                <w:szCs w:val="20"/>
              </w:rPr>
            </w:pPr>
            <w:r>
              <w:rPr>
                <w:rFonts w:cstheme="minorHAnsi"/>
                <w:b/>
                <w:sz w:val="20"/>
                <w:szCs w:val="20"/>
              </w:rPr>
              <w:t xml:space="preserve">Projection </w:t>
            </w:r>
            <w:r w:rsidRPr="00562A6A">
              <w:rPr>
                <w:rFonts w:cstheme="minorHAnsi"/>
                <w:b/>
                <w:sz w:val="20"/>
                <w:szCs w:val="20"/>
              </w:rPr>
              <w:t>Starting Point</w:t>
            </w:r>
          </w:p>
        </w:tc>
        <w:tc>
          <w:tcPr>
            <w:tcW w:w="961" w:type="dxa"/>
            <w:gridSpan w:val="2"/>
            <w:vAlign w:val="center"/>
          </w:tcPr>
          <w:p w14:paraId="048CB0B1" w14:textId="7E1427E0" w:rsidR="00185F3C" w:rsidRPr="00562A6A" w:rsidRDefault="00185F3C" w:rsidP="00185F3C">
            <w:pPr>
              <w:jc w:val="center"/>
              <w:rPr>
                <w:rFonts w:cstheme="minorHAnsi"/>
                <w:b/>
                <w:sz w:val="20"/>
                <w:szCs w:val="20"/>
              </w:rPr>
            </w:pPr>
            <w:r w:rsidRPr="00562A6A">
              <w:rPr>
                <w:rFonts w:cstheme="minorHAnsi"/>
                <w:b/>
                <w:sz w:val="20"/>
                <w:szCs w:val="20"/>
              </w:rPr>
              <w:t>Average P/E Ratio</w:t>
            </w:r>
          </w:p>
        </w:tc>
        <w:tc>
          <w:tcPr>
            <w:tcW w:w="1124" w:type="dxa"/>
            <w:gridSpan w:val="3"/>
            <w:vAlign w:val="center"/>
          </w:tcPr>
          <w:p w14:paraId="2463395D" w14:textId="4744C5BD" w:rsidR="00185F3C" w:rsidRPr="00562A6A" w:rsidRDefault="00185F3C" w:rsidP="00185F3C">
            <w:pPr>
              <w:jc w:val="center"/>
              <w:rPr>
                <w:rFonts w:cstheme="minorHAnsi"/>
                <w:b/>
                <w:sz w:val="20"/>
                <w:szCs w:val="20"/>
              </w:rPr>
            </w:pPr>
            <w:r w:rsidRPr="00562A6A">
              <w:rPr>
                <w:rFonts w:cstheme="minorHAnsi"/>
                <w:b/>
                <w:sz w:val="20"/>
                <w:szCs w:val="20"/>
              </w:rPr>
              <w:t>Current P/E Ratio</w:t>
            </w:r>
          </w:p>
        </w:tc>
        <w:tc>
          <w:tcPr>
            <w:tcW w:w="1287" w:type="dxa"/>
            <w:gridSpan w:val="3"/>
            <w:vAlign w:val="center"/>
          </w:tcPr>
          <w:p w14:paraId="0D9C6E12" w14:textId="7704D15C" w:rsidR="00185F3C" w:rsidRPr="00562A6A" w:rsidRDefault="00185F3C" w:rsidP="00185F3C">
            <w:pPr>
              <w:jc w:val="center"/>
              <w:rPr>
                <w:rFonts w:cstheme="minorHAnsi"/>
                <w:b/>
                <w:sz w:val="20"/>
                <w:szCs w:val="20"/>
              </w:rPr>
            </w:pPr>
            <w:r w:rsidRPr="00562A6A">
              <w:rPr>
                <w:rFonts w:cstheme="minorHAnsi"/>
                <w:b/>
                <w:sz w:val="20"/>
                <w:szCs w:val="20"/>
              </w:rPr>
              <w:t>Selected High P/E</w:t>
            </w:r>
          </w:p>
        </w:tc>
        <w:tc>
          <w:tcPr>
            <w:tcW w:w="1233" w:type="dxa"/>
            <w:vAlign w:val="center"/>
          </w:tcPr>
          <w:p w14:paraId="45374E61" w14:textId="0EE0AC23" w:rsidR="00185F3C" w:rsidRPr="00562A6A" w:rsidRDefault="00185F3C" w:rsidP="00185F3C">
            <w:pPr>
              <w:jc w:val="center"/>
              <w:rPr>
                <w:rFonts w:cstheme="minorHAnsi"/>
                <w:b/>
                <w:sz w:val="20"/>
                <w:szCs w:val="20"/>
              </w:rPr>
            </w:pPr>
            <w:r w:rsidRPr="00562A6A">
              <w:rPr>
                <w:rFonts w:cstheme="minorHAnsi"/>
                <w:b/>
                <w:sz w:val="20"/>
                <w:szCs w:val="20"/>
              </w:rPr>
              <w:t>Selected Low P/E</w:t>
            </w:r>
          </w:p>
        </w:tc>
        <w:tc>
          <w:tcPr>
            <w:tcW w:w="1170" w:type="dxa"/>
            <w:vAlign w:val="center"/>
          </w:tcPr>
          <w:p w14:paraId="75C6AEA9" w14:textId="462C7293" w:rsidR="00185F3C" w:rsidRPr="00562A6A" w:rsidRDefault="00185F3C" w:rsidP="00185F3C">
            <w:pPr>
              <w:jc w:val="center"/>
              <w:rPr>
                <w:rFonts w:cstheme="minorHAnsi"/>
                <w:b/>
                <w:sz w:val="20"/>
                <w:szCs w:val="20"/>
              </w:rPr>
            </w:pPr>
            <w:r w:rsidRPr="00562A6A">
              <w:rPr>
                <w:rFonts w:cstheme="minorHAnsi"/>
                <w:b/>
                <w:sz w:val="20"/>
                <w:szCs w:val="20"/>
              </w:rPr>
              <w:t>Selected</w:t>
            </w:r>
            <w:r>
              <w:rPr>
                <w:rFonts w:cstheme="minorHAnsi"/>
                <w:b/>
                <w:sz w:val="20"/>
                <w:szCs w:val="20"/>
              </w:rPr>
              <w:t xml:space="preserve"> Forecasted</w:t>
            </w:r>
            <w:r w:rsidRPr="00562A6A">
              <w:rPr>
                <w:rFonts w:cstheme="minorHAnsi"/>
                <w:b/>
                <w:sz w:val="20"/>
                <w:szCs w:val="20"/>
              </w:rPr>
              <w:t xml:space="preserve"> Low Price</w:t>
            </w:r>
            <w:r w:rsidR="00FE6CCD">
              <w:rPr>
                <w:rFonts w:cstheme="minorHAnsi"/>
                <w:b/>
                <w:sz w:val="20"/>
                <w:szCs w:val="20"/>
              </w:rPr>
              <w:t xml:space="preserve"> $</w:t>
            </w:r>
          </w:p>
        </w:tc>
      </w:tr>
      <w:tr w:rsidR="00185F3C" w14:paraId="28BB95C4" w14:textId="77777777" w:rsidTr="00FE4B3A">
        <w:tc>
          <w:tcPr>
            <w:tcW w:w="1255" w:type="dxa"/>
            <w:shd w:val="clear" w:color="auto" w:fill="FFFFFF" w:themeFill="background1"/>
            <w:vAlign w:val="center"/>
          </w:tcPr>
          <w:p w14:paraId="2F5B384A" w14:textId="6700B979" w:rsidR="00185F3C" w:rsidRPr="00FE4B3A" w:rsidRDefault="00185F3C" w:rsidP="00185F3C">
            <w:pPr>
              <w:jc w:val="center"/>
              <w:rPr>
                <w:rFonts w:cstheme="minorHAnsi"/>
                <w:b/>
                <w:bCs/>
                <w:sz w:val="15"/>
                <w:szCs w:val="15"/>
              </w:rPr>
            </w:pPr>
            <w:r w:rsidRPr="00FE4B3A">
              <w:rPr>
                <w:rFonts w:cstheme="minorHAnsi"/>
                <w:b/>
                <w:bCs/>
                <w:sz w:val="15"/>
                <w:szCs w:val="15"/>
              </w:rPr>
              <w:t>Cur</w:t>
            </w:r>
            <w:r w:rsidR="00B13789" w:rsidRPr="00FE4B3A">
              <w:rPr>
                <w:rFonts w:cstheme="minorHAnsi"/>
                <w:b/>
                <w:bCs/>
                <w:sz w:val="15"/>
                <w:szCs w:val="15"/>
              </w:rPr>
              <w:t xml:space="preserve"> Qtr</w:t>
            </w:r>
            <w:r w:rsidR="00A123DF" w:rsidRPr="00FE4B3A">
              <w:rPr>
                <w:rFonts w:cstheme="minorHAnsi"/>
                <w:b/>
                <w:bCs/>
                <w:sz w:val="15"/>
                <w:szCs w:val="15"/>
              </w:rPr>
              <w:t>.</w:t>
            </w:r>
            <w:r w:rsidRPr="00FE4B3A">
              <w:rPr>
                <w:rFonts w:cstheme="minorHAnsi"/>
                <w:b/>
                <w:bCs/>
                <w:sz w:val="15"/>
                <w:szCs w:val="15"/>
              </w:rPr>
              <w:t xml:space="preserve"> Report</w:t>
            </w:r>
          </w:p>
        </w:tc>
        <w:tc>
          <w:tcPr>
            <w:tcW w:w="1080" w:type="dxa"/>
            <w:shd w:val="clear" w:color="auto" w:fill="DEEAF6" w:themeFill="accent1" w:themeFillTint="33"/>
            <w:vAlign w:val="center"/>
          </w:tcPr>
          <w:p w14:paraId="1F3022DA" w14:textId="008564F3" w:rsidR="00185F3C" w:rsidRPr="003935DD" w:rsidRDefault="00185F3C" w:rsidP="00220D5D">
            <w:pPr>
              <w:jc w:val="center"/>
              <w:rPr>
                <w:rFonts w:cstheme="minorHAnsi"/>
                <w:sz w:val="20"/>
                <w:szCs w:val="20"/>
              </w:rPr>
            </w:pPr>
          </w:p>
        </w:tc>
        <w:tc>
          <w:tcPr>
            <w:tcW w:w="1260" w:type="dxa"/>
            <w:shd w:val="clear" w:color="auto" w:fill="DEEAF6" w:themeFill="accent1" w:themeFillTint="33"/>
            <w:vAlign w:val="center"/>
          </w:tcPr>
          <w:p w14:paraId="14B5CCAE" w14:textId="0571EC83" w:rsidR="00185F3C" w:rsidRPr="003935DD" w:rsidRDefault="00185F3C" w:rsidP="00220D5D">
            <w:pPr>
              <w:jc w:val="center"/>
              <w:rPr>
                <w:sz w:val="20"/>
                <w:szCs w:val="20"/>
              </w:rPr>
            </w:pPr>
          </w:p>
        </w:tc>
        <w:tc>
          <w:tcPr>
            <w:tcW w:w="1425" w:type="dxa"/>
            <w:gridSpan w:val="3"/>
            <w:shd w:val="clear" w:color="auto" w:fill="DEEAF6" w:themeFill="accent1" w:themeFillTint="33"/>
            <w:vAlign w:val="center"/>
          </w:tcPr>
          <w:p w14:paraId="1D79EDA1" w14:textId="3C8A178E" w:rsidR="00185F3C" w:rsidRPr="003935DD" w:rsidRDefault="00185F3C" w:rsidP="00220D5D">
            <w:pPr>
              <w:jc w:val="center"/>
              <w:rPr>
                <w:rFonts w:cstheme="minorHAnsi"/>
                <w:sz w:val="20"/>
                <w:szCs w:val="20"/>
              </w:rPr>
            </w:pPr>
          </w:p>
        </w:tc>
        <w:tc>
          <w:tcPr>
            <w:tcW w:w="961" w:type="dxa"/>
            <w:gridSpan w:val="2"/>
            <w:shd w:val="clear" w:color="auto" w:fill="DEEAF6" w:themeFill="accent1" w:themeFillTint="33"/>
            <w:vAlign w:val="center"/>
          </w:tcPr>
          <w:p w14:paraId="699DF8BA" w14:textId="462CB4F7" w:rsidR="00185F3C" w:rsidRPr="003935DD" w:rsidRDefault="00185F3C" w:rsidP="00220D5D">
            <w:pPr>
              <w:jc w:val="center"/>
              <w:rPr>
                <w:rFonts w:cstheme="minorHAnsi"/>
                <w:sz w:val="20"/>
                <w:szCs w:val="20"/>
              </w:rPr>
            </w:pPr>
          </w:p>
        </w:tc>
        <w:tc>
          <w:tcPr>
            <w:tcW w:w="1124" w:type="dxa"/>
            <w:gridSpan w:val="3"/>
            <w:shd w:val="clear" w:color="auto" w:fill="DEEAF6" w:themeFill="accent1" w:themeFillTint="33"/>
            <w:vAlign w:val="center"/>
          </w:tcPr>
          <w:p w14:paraId="6C5BDD19" w14:textId="77777777" w:rsidR="00185F3C" w:rsidRPr="003935DD" w:rsidRDefault="00185F3C" w:rsidP="00220D5D">
            <w:pPr>
              <w:jc w:val="center"/>
              <w:rPr>
                <w:rFonts w:cstheme="minorHAnsi"/>
                <w:sz w:val="20"/>
                <w:szCs w:val="20"/>
              </w:rPr>
            </w:pPr>
          </w:p>
        </w:tc>
        <w:tc>
          <w:tcPr>
            <w:tcW w:w="1287" w:type="dxa"/>
            <w:gridSpan w:val="3"/>
            <w:shd w:val="clear" w:color="auto" w:fill="DEEAF6" w:themeFill="accent1" w:themeFillTint="33"/>
            <w:vAlign w:val="center"/>
          </w:tcPr>
          <w:p w14:paraId="1B3DE6A5" w14:textId="7B27C55C" w:rsidR="00185F3C" w:rsidRPr="003935DD" w:rsidRDefault="00185F3C" w:rsidP="00220D5D">
            <w:pPr>
              <w:jc w:val="center"/>
              <w:rPr>
                <w:rFonts w:cstheme="minorHAnsi"/>
                <w:sz w:val="20"/>
                <w:szCs w:val="20"/>
              </w:rPr>
            </w:pPr>
          </w:p>
        </w:tc>
        <w:tc>
          <w:tcPr>
            <w:tcW w:w="1233" w:type="dxa"/>
            <w:shd w:val="clear" w:color="auto" w:fill="DEEAF6" w:themeFill="accent1" w:themeFillTint="33"/>
            <w:vAlign w:val="center"/>
          </w:tcPr>
          <w:p w14:paraId="30C60469" w14:textId="77360982" w:rsidR="00185F3C" w:rsidRPr="003935DD" w:rsidRDefault="00185F3C" w:rsidP="00220D5D">
            <w:pPr>
              <w:jc w:val="center"/>
              <w:rPr>
                <w:rFonts w:cstheme="minorHAnsi"/>
                <w:sz w:val="20"/>
                <w:szCs w:val="20"/>
              </w:rPr>
            </w:pPr>
          </w:p>
        </w:tc>
        <w:tc>
          <w:tcPr>
            <w:tcW w:w="1170" w:type="dxa"/>
            <w:shd w:val="clear" w:color="auto" w:fill="DEEAF6" w:themeFill="accent1" w:themeFillTint="33"/>
            <w:vAlign w:val="center"/>
          </w:tcPr>
          <w:p w14:paraId="37A3FA06" w14:textId="459AE9CF" w:rsidR="00185F3C" w:rsidRPr="003935DD" w:rsidRDefault="00185F3C" w:rsidP="00220D5D">
            <w:pPr>
              <w:pStyle w:val="ydp5f8b5318msonormal"/>
              <w:spacing w:after="0" w:afterAutospacing="0"/>
              <w:jc w:val="center"/>
              <w:rPr>
                <w:rFonts w:cstheme="minorHAnsi"/>
                <w:sz w:val="20"/>
                <w:szCs w:val="20"/>
              </w:rPr>
            </w:pPr>
          </w:p>
        </w:tc>
      </w:tr>
      <w:tr w:rsidR="00185F3C" w14:paraId="5CB8DB9B" w14:textId="77777777" w:rsidTr="00FE4B3A">
        <w:tc>
          <w:tcPr>
            <w:tcW w:w="1255" w:type="dxa"/>
          </w:tcPr>
          <w:p w14:paraId="7DF56C74" w14:textId="347D0F96" w:rsidR="00185F3C" w:rsidRPr="00FE4B3A" w:rsidRDefault="00185F3C" w:rsidP="00FE4B3A">
            <w:pPr>
              <w:jc w:val="center"/>
              <w:rPr>
                <w:rFonts w:cstheme="minorHAnsi"/>
                <w:b/>
                <w:sz w:val="15"/>
                <w:szCs w:val="15"/>
              </w:rPr>
            </w:pPr>
            <w:r w:rsidRPr="00FE4B3A">
              <w:rPr>
                <w:rFonts w:cstheme="minorHAnsi"/>
                <w:b/>
                <w:sz w:val="15"/>
                <w:szCs w:val="15"/>
              </w:rPr>
              <w:t>Last</w:t>
            </w:r>
            <w:r w:rsidR="00B616FF" w:rsidRPr="00FE4B3A">
              <w:rPr>
                <w:rFonts w:cstheme="minorHAnsi"/>
                <w:b/>
                <w:sz w:val="15"/>
                <w:szCs w:val="15"/>
              </w:rPr>
              <w:t xml:space="preserve"> Qtr</w:t>
            </w:r>
            <w:r w:rsidR="00EC6376" w:rsidRPr="00FE4B3A">
              <w:rPr>
                <w:rFonts w:cstheme="minorHAnsi"/>
                <w:b/>
                <w:sz w:val="15"/>
                <w:szCs w:val="15"/>
              </w:rPr>
              <w:t>.</w:t>
            </w:r>
            <w:r w:rsidR="0040494B">
              <w:rPr>
                <w:rFonts w:cstheme="minorHAnsi"/>
                <w:b/>
                <w:sz w:val="15"/>
                <w:szCs w:val="15"/>
              </w:rPr>
              <w:t xml:space="preserve"> </w:t>
            </w:r>
            <w:r w:rsidRPr="00FE4B3A">
              <w:rPr>
                <w:rFonts w:cstheme="minorHAnsi"/>
                <w:b/>
                <w:sz w:val="15"/>
                <w:szCs w:val="15"/>
              </w:rPr>
              <w:t>Report</w:t>
            </w:r>
          </w:p>
        </w:tc>
        <w:tc>
          <w:tcPr>
            <w:tcW w:w="1080" w:type="dxa"/>
            <w:shd w:val="clear" w:color="auto" w:fill="DEEAF6" w:themeFill="accent1" w:themeFillTint="33"/>
          </w:tcPr>
          <w:p w14:paraId="20037D94" w14:textId="6E102F59" w:rsidR="00185F3C" w:rsidRPr="003935DD" w:rsidRDefault="00185F3C" w:rsidP="00220D5D">
            <w:pPr>
              <w:jc w:val="center"/>
              <w:rPr>
                <w:rFonts w:cstheme="minorHAnsi"/>
                <w:b/>
                <w:sz w:val="20"/>
                <w:szCs w:val="20"/>
              </w:rPr>
            </w:pPr>
          </w:p>
        </w:tc>
        <w:tc>
          <w:tcPr>
            <w:tcW w:w="1260" w:type="dxa"/>
            <w:shd w:val="clear" w:color="auto" w:fill="DEEAF6" w:themeFill="accent1" w:themeFillTint="33"/>
          </w:tcPr>
          <w:p w14:paraId="642493A5" w14:textId="503518C1" w:rsidR="00185F3C" w:rsidRPr="003935DD" w:rsidRDefault="00185F3C" w:rsidP="00220D5D">
            <w:pPr>
              <w:jc w:val="center"/>
              <w:rPr>
                <w:rFonts w:cstheme="minorHAnsi"/>
                <w:b/>
                <w:sz w:val="20"/>
                <w:szCs w:val="20"/>
              </w:rPr>
            </w:pPr>
          </w:p>
        </w:tc>
        <w:tc>
          <w:tcPr>
            <w:tcW w:w="1425" w:type="dxa"/>
            <w:gridSpan w:val="3"/>
            <w:shd w:val="clear" w:color="auto" w:fill="DEEAF6" w:themeFill="accent1" w:themeFillTint="33"/>
          </w:tcPr>
          <w:p w14:paraId="735D13CA" w14:textId="77777777" w:rsidR="00185F3C" w:rsidRPr="003935DD" w:rsidRDefault="00185F3C" w:rsidP="00220D5D">
            <w:pPr>
              <w:jc w:val="center"/>
              <w:rPr>
                <w:rFonts w:cstheme="minorHAnsi"/>
                <w:sz w:val="20"/>
                <w:szCs w:val="20"/>
              </w:rPr>
            </w:pPr>
          </w:p>
        </w:tc>
        <w:tc>
          <w:tcPr>
            <w:tcW w:w="961" w:type="dxa"/>
            <w:gridSpan w:val="2"/>
            <w:shd w:val="clear" w:color="auto" w:fill="DEEAF6" w:themeFill="accent1" w:themeFillTint="33"/>
          </w:tcPr>
          <w:p w14:paraId="54CD308E" w14:textId="77777777" w:rsidR="00185F3C" w:rsidRPr="003935DD" w:rsidRDefault="00185F3C" w:rsidP="00220D5D">
            <w:pPr>
              <w:jc w:val="center"/>
              <w:rPr>
                <w:rFonts w:cstheme="minorHAnsi"/>
                <w:sz w:val="20"/>
                <w:szCs w:val="20"/>
              </w:rPr>
            </w:pPr>
          </w:p>
        </w:tc>
        <w:tc>
          <w:tcPr>
            <w:tcW w:w="1124" w:type="dxa"/>
            <w:gridSpan w:val="3"/>
            <w:shd w:val="clear" w:color="auto" w:fill="DEEAF6" w:themeFill="accent1" w:themeFillTint="33"/>
          </w:tcPr>
          <w:p w14:paraId="5ECCA14F" w14:textId="77777777" w:rsidR="00185F3C" w:rsidRPr="003935DD" w:rsidRDefault="00185F3C" w:rsidP="00220D5D">
            <w:pPr>
              <w:jc w:val="center"/>
              <w:rPr>
                <w:rFonts w:cstheme="minorHAnsi"/>
                <w:sz w:val="20"/>
                <w:szCs w:val="20"/>
              </w:rPr>
            </w:pPr>
          </w:p>
        </w:tc>
        <w:tc>
          <w:tcPr>
            <w:tcW w:w="1287" w:type="dxa"/>
            <w:gridSpan w:val="3"/>
            <w:shd w:val="clear" w:color="auto" w:fill="DEEAF6" w:themeFill="accent1" w:themeFillTint="33"/>
          </w:tcPr>
          <w:p w14:paraId="6B5538DA" w14:textId="77777777" w:rsidR="00185F3C" w:rsidRPr="003935DD" w:rsidRDefault="00185F3C" w:rsidP="00220D5D">
            <w:pPr>
              <w:jc w:val="center"/>
              <w:rPr>
                <w:rFonts w:cstheme="minorHAnsi"/>
                <w:sz w:val="20"/>
                <w:szCs w:val="20"/>
              </w:rPr>
            </w:pPr>
          </w:p>
        </w:tc>
        <w:tc>
          <w:tcPr>
            <w:tcW w:w="1233" w:type="dxa"/>
            <w:shd w:val="clear" w:color="auto" w:fill="DEEAF6" w:themeFill="accent1" w:themeFillTint="33"/>
          </w:tcPr>
          <w:p w14:paraId="3F72E547" w14:textId="77777777" w:rsidR="00185F3C" w:rsidRPr="003935DD" w:rsidRDefault="00185F3C" w:rsidP="00220D5D">
            <w:pPr>
              <w:jc w:val="center"/>
              <w:rPr>
                <w:rFonts w:cstheme="minorHAnsi"/>
                <w:sz w:val="20"/>
                <w:szCs w:val="20"/>
              </w:rPr>
            </w:pPr>
          </w:p>
        </w:tc>
        <w:tc>
          <w:tcPr>
            <w:tcW w:w="1170" w:type="dxa"/>
            <w:shd w:val="clear" w:color="auto" w:fill="DEEAF6" w:themeFill="accent1" w:themeFillTint="33"/>
          </w:tcPr>
          <w:p w14:paraId="6A410DBC" w14:textId="12CD91BF" w:rsidR="00185F3C" w:rsidRPr="003935DD" w:rsidRDefault="00185F3C" w:rsidP="00220D5D">
            <w:pPr>
              <w:jc w:val="center"/>
              <w:rPr>
                <w:rFonts w:cstheme="minorHAnsi"/>
                <w:sz w:val="20"/>
                <w:szCs w:val="20"/>
              </w:rPr>
            </w:pPr>
          </w:p>
        </w:tc>
      </w:tr>
      <w:tr w:rsidR="00185F3C" w14:paraId="3A6D6770" w14:textId="77777777" w:rsidTr="00FE4B3A">
        <w:tc>
          <w:tcPr>
            <w:tcW w:w="2335" w:type="dxa"/>
            <w:gridSpan w:val="2"/>
          </w:tcPr>
          <w:p w14:paraId="7F53593B" w14:textId="77777777" w:rsidR="00185F3C" w:rsidRPr="003842A6" w:rsidRDefault="00185F3C" w:rsidP="00185F3C">
            <w:pPr>
              <w:rPr>
                <w:rFonts w:cstheme="minorHAnsi"/>
                <w:sz w:val="20"/>
                <w:szCs w:val="20"/>
              </w:rPr>
            </w:pPr>
            <w:bookmarkStart w:id="2" w:name="_Hlk535334619"/>
            <w:r>
              <w:rPr>
                <w:rFonts w:cstheme="minorHAnsi"/>
                <w:b/>
                <w:sz w:val="20"/>
                <w:szCs w:val="20"/>
              </w:rPr>
              <w:t xml:space="preserve">Explain why you chose these SSG Judgments </w:t>
            </w:r>
          </w:p>
        </w:tc>
        <w:tc>
          <w:tcPr>
            <w:tcW w:w="8460" w:type="dxa"/>
            <w:gridSpan w:val="14"/>
            <w:shd w:val="clear" w:color="auto" w:fill="DEEAF6" w:themeFill="accent1" w:themeFillTint="33"/>
          </w:tcPr>
          <w:p w14:paraId="135EE46A" w14:textId="46132390" w:rsidR="00185F3C" w:rsidRPr="003842A6" w:rsidRDefault="00185F3C" w:rsidP="00185F3C">
            <w:pPr>
              <w:rPr>
                <w:rFonts w:cstheme="minorHAnsi"/>
                <w:sz w:val="20"/>
                <w:szCs w:val="20"/>
              </w:rPr>
            </w:pPr>
          </w:p>
        </w:tc>
      </w:tr>
      <w:tr w:rsidR="005A141B" w14:paraId="403C4E63" w14:textId="77777777" w:rsidTr="00FE4B3A">
        <w:tc>
          <w:tcPr>
            <w:tcW w:w="2335" w:type="dxa"/>
            <w:gridSpan w:val="2"/>
            <w:tcBorders>
              <w:top w:val="single" w:sz="4" w:space="0" w:color="auto"/>
              <w:left w:val="single" w:sz="4" w:space="0" w:color="auto"/>
            </w:tcBorders>
            <w:tcMar>
              <w:left w:w="29" w:type="dxa"/>
              <w:right w:w="29" w:type="dxa"/>
            </w:tcMar>
            <w:vAlign w:val="center"/>
          </w:tcPr>
          <w:p w14:paraId="1E302A84" w14:textId="305FE0F4" w:rsidR="005A141B" w:rsidRPr="00FE4B3A" w:rsidRDefault="005A141B" w:rsidP="00185F3C">
            <w:pPr>
              <w:jc w:val="center"/>
              <w:rPr>
                <w:rFonts w:cstheme="minorHAnsi"/>
                <w:b/>
                <w:sz w:val="24"/>
                <w:szCs w:val="24"/>
              </w:rPr>
            </w:pPr>
            <w:r w:rsidRPr="00AC538C">
              <w:rPr>
                <w:rFonts w:cstheme="minorHAnsi"/>
                <w:b/>
                <w:sz w:val="24"/>
                <w:szCs w:val="24"/>
              </w:rPr>
              <w:t>Evaluate Management</w:t>
            </w:r>
          </w:p>
        </w:tc>
        <w:tc>
          <w:tcPr>
            <w:tcW w:w="1530" w:type="dxa"/>
            <w:gridSpan w:val="2"/>
            <w:tcBorders>
              <w:top w:val="single" w:sz="4" w:space="0" w:color="auto"/>
            </w:tcBorders>
            <w:tcMar>
              <w:left w:w="29" w:type="dxa"/>
              <w:right w:w="29" w:type="dxa"/>
            </w:tcMar>
          </w:tcPr>
          <w:p w14:paraId="155788E0" w14:textId="77777777" w:rsidR="005A141B" w:rsidRPr="002C4AA0" w:rsidRDefault="005A141B" w:rsidP="00185F3C">
            <w:pPr>
              <w:jc w:val="center"/>
              <w:rPr>
                <w:rFonts w:cstheme="minorHAnsi"/>
                <w:b/>
                <w:bCs/>
                <w:sz w:val="20"/>
                <w:szCs w:val="20"/>
              </w:rPr>
            </w:pPr>
            <w:r>
              <w:rPr>
                <w:rFonts w:cstheme="minorHAnsi"/>
                <w:b/>
                <w:sz w:val="20"/>
                <w:szCs w:val="20"/>
              </w:rPr>
              <w:t>% PTP on Sales</w:t>
            </w:r>
          </w:p>
        </w:tc>
        <w:tc>
          <w:tcPr>
            <w:tcW w:w="1155" w:type="dxa"/>
            <w:gridSpan w:val="2"/>
            <w:tcBorders>
              <w:top w:val="single" w:sz="4" w:space="0" w:color="auto"/>
            </w:tcBorders>
            <w:shd w:val="clear" w:color="auto" w:fill="DEEAF6" w:themeFill="accent1" w:themeFillTint="33"/>
          </w:tcPr>
          <w:p w14:paraId="049E303C" w14:textId="2BED1694" w:rsidR="005A141B" w:rsidRPr="007F7670" w:rsidRDefault="005A141B" w:rsidP="00220D5D">
            <w:pPr>
              <w:jc w:val="center"/>
              <w:rPr>
                <w:rFonts w:cstheme="minorHAnsi"/>
                <w:sz w:val="20"/>
                <w:szCs w:val="20"/>
              </w:rPr>
            </w:pPr>
          </w:p>
        </w:tc>
        <w:tc>
          <w:tcPr>
            <w:tcW w:w="1185" w:type="dxa"/>
            <w:gridSpan w:val="4"/>
            <w:tcBorders>
              <w:top w:val="single" w:sz="4" w:space="0" w:color="auto"/>
            </w:tcBorders>
            <w:tcMar>
              <w:left w:w="29" w:type="dxa"/>
              <w:right w:w="29" w:type="dxa"/>
            </w:tcMar>
          </w:tcPr>
          <w:p w14:paraId="1F80C5A4" w14:textId="77777777" w:rsidR="005A141B" w:rsidRDefault="005A141B" w:rsidP="00185F3C">
            <w:pPr>
              <w:jc w:val="center"/>
              <w:rPr>
                <w:rFonts w:cstheme="minorHAnsi"/>
                <w:b/>
                <w:sz w:val="20"/>
                <w:szCs w:val="20"/>
              </w:rPr>
            </w:pPr>
            <w:r w:rsidRPr="004B5988">
              <w:rPr>
                <w:rFonts w:cstheme="minorHAnsi"/>
                <w:b/>
                <w:bCs/>
                <w:sz w:val="20"/>
                <w:szCs w:val="20"/>
              </w:rPr>
              <w:t>% ROE</w:t>
            </w:r>
          </w:p>
        </w:tc>
        <w:tc>
          <w:tcPr>
            <w:tcW w:w="1350" w:type="dxa"/>
            <w:gridSpan w:val="2"/>
            <w:tcBorders>
              <w:top w:val="single" w:sz="4" w:space="0" w:color="auto"/>
            </w:tcBorders>
            <w:shd w:val="clear" w:color="auto" w:fill="DEEAF6" w:themeFill="accent1" w:themeFillTint="33"/>
          </w:tcPr>
          <w:p w14:paraId="7C059289" w14:textId="502581FB" w:rsidR="005A141B" w:rsidRPr="007F7670" w:rsidRDefault="005A141B" w:rsidP="00220D5D">
            <w:pPr>
              <w:jc w:val="center"/>
              <w:rPr>
                <w:rFonts w:cstheme="minorHAnsi"/>
                <w:bCs/>
                <w:sz w:val="20"/>
                <w:szCs w:val="20"/>
              </w:rPr>
            </w:pPr>
          </w:p>
        </w:tc>
        <w:tc>
          <w:tcPr>
            <w:tcW w:w="2070" w:type="dxa"/>
            <w:gridSpan w:val="3"/>
            <w:tcBorders>
              <w:top w:val="single" w:sz="4" w:space="0" w:color="auto"/>
            </w:tcBorders>
          </w:tcPr>
          <w:p w14:paraId="6DB8BDB7" w14:textId="3D4E75EF" w:rsidR="005A141B" w:rsidRDefault="005A141B" w:rsidP="00185F3C">
            <w:pPr>
              <w:jc w:val="center"/>
              <w:rPr>
                <w:rFonts w:cstheme="minorHAnsi"/>
                <w:sz w:val="20"/>
                <w:szCs w:val="20"/>
              </w:rPr>
            </w:pPr>
            <w:r>
              <w:rPr>
                <w:rFonts w:cstheme="minorHAnsi"/>
                <w:b/>
                <w:sz w:val="20"/>
                <w:szCs w:val="20"/>
              </w:rPr>
              <w:t>% Debt to Equity</w:t>
            </w:r>
          </w:p>
        </w:tc>
        <w:tc>
          <w:tcPr>
            <w:tcW w:w="1170" w:type="dxa"/>
            <w:tcBorders>
              <w:top w:val="single" w:sz="4" w:space="0" w:color="auto"/>
              <w:right w:val="single" w:sz="4" w:space="0" w:color="auto"/>
            </w:tcBorders>
            <w:shd w:val="clear" w:color="auto" w:fill="DEEAF6" w:themeFill="accent1" w:themeFillTint="33"/>
          </w:tcPr>
          <w:p w14:paraId="2FB7FB9C" w14:textId="52F3CAD2" w:rsidR="005A141B" w:rsidRDefault="005A141B" w:rsidP="00220D5D">
            <w:pPr>
              <w:jc w:val="center"/>
              <w:rPr>
                <w:rFonts w:cstheme="minorHAnsi"/>
                <w:sz w:val="20"/>
                <w:szCs w:val="20"/>
              </w:rPr>
            </w:pPr>
          </w:p>
        </w:tc>
      </w:tr>
      <w:bookmarkEnd w:id="2"/>
      <w:tr w:rsidR="00A5024C" w14:paraId="52DA2690" w14:textId="2C2728CF" w:rsidTr="00FE4B3A">
        <w:tc>
          <w:tcPr>
            <w:tcW w:w="2335" w:type="dxa"/>
            <w:gridSpan w:val="2"/>
            <w:tcBorders>
              <w:left w:val="single" w:sz="4" w:space="0" w:color="auto"/>
              <w:bottom w:val="single" w:sz="4" w:space="0" w:color="auto"/>
            </w:tcBorders>
            <w:vAlign w:val="center"/>
          </w:tcPr>
          <w:p w14:paraId="0876E8F3" w14:textId="5A109EA5" w:rsidR="00A5024C" w:rsidRPr="00B51B5C" w:rsidRDefault="0040494B" w:rsidP="00EA33DA">
            <w:pPr>
              <w:rPr>
                <w:rFonts w:cstheme="minorHAnsi"/>
                <w:b/>
                <w:sz w:val="20"/>
                <w:szCs w:val="20"/>
              </w:rPr>
            </w:pPr>
            <w:r w:rsidRPr="00B51B5C">
              <w:rPr>
                <w:rFonts w:cstheme="minorHAnsi"/>
                <w:b/>
                <w:sz w:val="20"/>
                <w:szCs w:val="20"/>
              </w:rPr>
              <w:t>As C</w:t>
            </w:r>
            <w:r w:rsidR="0039246E" w:rsidRPr="00B51B5C">
              <w:rPr>
                <w:rFonts w:cstheme="minorHAnsi"/>
                <w:b/>
                <w:sz w:val="20"/>
                <w:szCs w:val="20"/>
              </w:rPr>
              <w:t xml:space="preserve">ompared to </w:t>
            </w:r>
            <w:r w:rsidRPr="00B51B5C">
              <w:rPr>
                <w:rFonts w:cstheme="minorHAnsi"/>
                <w:b/>
                <w:sz w:val="20"/>
                <w:szCs w:val="20"/>
              </w:rPr>
              <w:t>Industry</w:t>
            </w:r>
          </w:p>
        </w:tc>
        <w:tc>
          <w:tcPr>
            <w:tcW w:w="1530" w:type="dxa"/>
            <w:gridSpan w:val="2"/>
            <w:tcBorders>
              <w:bottom w:val="single" w:sz="4" w:space="0" w:color="auto"/>
            </w:tcBorders>
            <w:vAlign w:val="center"/>
          </w:tcPr>
          <w:p w14:paraId="068924DB" w14:textId="32FF1E90" w:rsidR="00A5024C" w:rsidRPr="003842A6" w:rsidRDefault="00A5024C" w:rsidP="00EA33DA">
            <w:pPr>
              <w:jc w:val="center"/>
              <w:rPr>
                <w:rFonts w:cstheme="minorHAnsi"/>
                <w:sz w:val="20"/>
                <w:szCs w:val="20"/>
              </w:rPr>
            </w:pPr>
            <w:r>
              <w:rPr>
                <w:rFonts w:cstheme="minorHAnsi"/>
                <w:b/>
                <w:sz w:val="20"/>
                <w:szCs w:val="20"/>
              </w:rPr>
              <w:t>% PTP on Sales</w:t>
            </w:r>
          </w:p>
        </w:tc>
        <w:tc>
          <w:tcPr>
            <w:tcW w:w="1155" w:type="dxa"/>
            <w:gridSpan w:val="2"/>
            <w:tcBorders>
              <w:bottom w:val="single" w:sz="4" w:space="0" w:color="auto"/>
            </w:tcBorders>
            <w:shd w:val="clear" w:color="auto" w:fill="DEEAF6" w:themeFill="accent1" w:themeFillTint="33"/>
          </w:tcPr>
          <w:p w14:paraId="0FE6AA52" w14:textId="337BAA3D" w:rsidR="00A5024C" w:rsidRPr="003842A6" w:rsidRDefault="00A5024C" w:rsidP="00220D5D">
            <w:pPr>
              <w:jc w:val="center"/>
              <w:rPr>
                <w:rFonts w:cstheme="minorHAnsi"/>
                <w:sz w:val="20"/>
                <w:szCs w:val="20"/>
              </w:rPr>
            </w:pPr>
          </w:p>
        </w:tc>
        <w:tc>
          <w:tcPr>
            <w:tcW w:w="1185" w:type="dxa"/>
            <w:gridSpan w:val="4"/>
            <w:tcBorders>
              <w:bottom w:val="single" w:sz="4" w:space="0" w:color="auto"/>
            </w:tcBorders>
          </w:tcPr>
          <w:p w14:paraId="303E2C48" w14:textId="4AA3095D" w:rsidR="00A5024C" w:rsidRPr="00562A6A" w:rsidRDefault="00A5024C" w:rsidP="00FE4B3A">
            <w:pPr>
              <w:jc w:val="center"/>
              <w:rPr>
                <w:rFonts w:cstheme="minorHAnsi"/>
                <w:b/>
                <w:sz w:val="20"/>
                <w:szCs w:val="20"/>
              </w:rPr>
            </w:pPr>
            <w:r w:rsidRPr="004B5988">
              <w:rPr>
                <w:rFonts w:cstheme="minorHAnsi"/>
                <w:b/>
                <w:bCs/>
                <w:sz w:val="20"/>
                <w:szCs w:val="20"/>
              </w:rPr>
              <w:t>% ROE</w:t>
            </w:r>
            <w:r w:rsidDel="00E72D8D">
              <w:rPr>
                <w:rFonts w:cstheme="minorHAnsi"/>
                <w:b/>
                <w:sz w:val="20"/>
                <w:szCs w:val="20"/>
              </w:rPr>
              <w:t xml:space="preserve"> </w:t>
            </w:r>
          </w:p>
        </w:tc>
        <w:tc>
          <w:tcPr>
            <w:tcW w:w="1350" w:type="dxa"/>
            <w:gridSpan w:val="2"/>
            <w:tcBorders>
              <w:bottom w:val="single" w:sz="4" w:space="0" w:color="auto"/>
            </w:tcBorders>
            <w:shd w:val="clear" w:color="auto" w:fill="DEEAF6" w:themeFill="accent1" w:themeFillTint="33"/>
          </w:tcPr>
          <w:p w14:paraId="48EB87A1" w14:textId="095CDDD3" w:rsidR="00A5024C" w:rsidRDefault="00A5024C" w:rsidP="00220D5D">
            <w:pPr>
              <w:jc w:val="center"/>
              <w:rPr>
                <w:rFonts w:cstheme="minorHAnsi"/>
                <w:sz w:val="20"/>
                <w:szCs w:val="20"/>
              </w:rPr>
            </w:pPr>
          </w:p>
        </w:tc>
        <w:tc>
          <w:tcPr>
            <w:tcW w:w="2070" w:type="dxa"/>
            <w:gridSpan w:val="3"/>
            <w:tcBorders>
              <w:bottom w:val="single" w:sz="4" w:space="0" w:color="auto"/>
            </w:tcBorders>
            <w:shd w:val="clear" w:color="auto" w:fill="auto"/>
          </w:tcPr>
          <w:p w14:paraId="75556610" w14:textId="2F7AF9E2" w:rsidR="00A5024C" w:rsidRDefault="00A5024C" w:rsidP="00FE4B3A">
            <w:pPr>
              <w:jc w:val="center"/>
            </w:pPr>
            <w:r>
              <w:rPr>
                <w:rFonts w:cstheme="minorHAnsi"/>
                <w:b/>
                <w:sz w:val="20"/>
                <w:szCs w:val="20"/>
              </w:rPr>
              <w:t>% Debt to Equity</w:t>
            </w:r>
          </w:p>
        </w:tc>
        <w:tc>
          <w:tcPr>
            <w:tcW w:w="1170" w:type="dxa"/>
            <w:tcBorders>
              <w:bottom w:val="single" w:sz="4" w:space="0" w:color="auto"/>
              <w:right w:val="single" w:sz="4" w:space="0" w:color="auto"/>
            </w:tcBorders>
            <w:shd w:val="clear" w:color="auto" w:fill="DEEAF6" w:themeFill="accent1" w:themeFillTint="33"/>
          </w:tcPr>
          <w:p w14:paraId="68395DFC" w14:textId="77777777" w:rsidR="00A5024C" w:rsidRDefault="00A5024C" w:rsidP="00220D5D">
            <w:pPr>
              <w:jc w:val="center"/>
            </w:pPr>
          </w:p>
        </w:tc>
      </w:tr>
      <w:tr w:rsidR="00EA33DA" w14:paraId="3001F417" w14:textId="77777777" w:rsidTr="00FE4B3A">
        <w:tc>
          <w:tcPr>
            <w:tcW w:w="3595" w:type="dxa"/>
            <w:gridSpan w:val="3"/>
            <w:tcBorders>
              <w:top w:val="single" w:sz="4" w:space="0" w:color="auto"/>
            </w:tcBorders>
            <w:vAlign w:val="bottom"/>
          </w:tcPr>
          <w:p w14:paraId="3D215472" w14:textId="3068697F" w:rsidR="00EA33DA" w:rsidRPr="00562A6A" w:rsidRDefault="00EA33DA" w:rsidP="00FE4B3A">
            <w:pPr>
              <w:jc w:val="right"/>
              <w:rPr>
                <w:rFonts w:cstheme="minorHAnsi"/>
                <w:b/>
                <w:sz w:val="20"/>
                <w:szCs w:val="20"/>
              </w:rPr>
            </w:pPr>
            <w:r w:rsidRPr="00562A6A">
              <w:rPr>
                <w:rFonts w:cstheme="minorHAnsi"/>
                <w:b/>
                <w:sz w:val="20"/>
                <w:szCs w:val="20"/>
              </w:rPr>
              <w:t>Upside/Downside Ratio</w:t>
            </w:r>
            <w:r>
              <w:rPr>
                <w:rFonts w:cstheme="minorHAnsi"/>
                <w:b/>
                <w:sz w:val="20"/>
                <w:szCs w:val="20"/>
              </w:rPr>
              <w:t xml:space="preserve"> </w:t>
            </w:r>
            <w:r>
              <w:rPr>
                <w:rFonts w:cstheme="minorHAnsi"/>
                <w:b/>
                <w:sz w:val="20"/>
                <w:szCs w:val="20"/>
              </w:rPr>
              <w:sym w:font="Symbol" w:char="F0AE"/>
            </w:r>
          </w:p>
        </w:tc>
        <w:tc>
          <w:tcPr>
            <w:tcW w:w="1425" w:type="dxa"/>
            <w:gridSpan w:val="3"/>
            <w:tcBorders>
              <w:top w:val="single" w:sz="4" w:space="0" w:color="auto"/>
            </w:tcBorders>
            <w:shd w:val="clear" w:color="auto" w:fill="DEEAF6" w:themeFill="accent1" w:themeFillTint="33"/>
            <w:vAlign w:val="bottom"/>
          </w:tcPr>
          <w:p w14:paraId="78C5ADD5" w14:textId="108B34C3" w:rsidR="00EA33DA" w:rsidRPr="003842A6" w:rsidRDefault="00EA33DA" w:rsidP="00220D5D">
            <w:pPr>
              <w:jc w:val="center"/>
              <w:rPr>
                <w:rFonts w:cstheme="minorHAnsi"/>
                <w:sz w:val="20"/>
                <w:szCs w:val="20"/>
              </w:rPr>
            </w:pPr>
          </w:p>
        </w:tc>
        <w:tc>
          <w:tcPr>
            <w:tcW w:w="3372" w:type="dxa"/>
            <w:gridSpan w:val="8"/>
            <w:tcBorders>
              <w:top w:val="single" w:sz="4" w:space="0" w:color="auto"/>
            </w:tcBorders>
            <w:vAlign w:val="bottom"/>
          </w:tcPr>
          <w:p w14:paraId="7A06D5B7" w14:textId="0C5986C3" w:rsidR="00EA33DA" w:rsidRPr="00562A6A" w:rsidRDefault="00EA33DA" w:rsidP="00FE4B3A">
            <w:pPr>
              <w:jc w:val="right"/>
              <w:rPr>
                <w:rFonts w:cstheme="minorHAnsi"/>
                <w:b/>
                <w:sz w:val="20"/>
                <w:szCs w:val="20"/>
              </w:rPr>
            </w:pPr>
            <w:r>
              <w:rPr>
                <w:rFonts w:cstheme="minorHAnsi"/>
                <w:b/>
                <w:sz w:val="20"/>
                <w:szCs w:val="20"/>
              </w:rPr>
              <w:t xml:space="preserve">% </w:t>
            </w:r>
            <w:r w:rsidRPr="00562A6A">
              <w:rPr>
                <w:rFonts w:cstheme="minorHAnsi"/>
                <w:b/>
                <w:sz w:val="20"/>
                <w:szCs w:val="20"/>
              </w:rPr>
              <w:t>C</w:t>
            </w:r>
            <w:r>
              <w:rPr>
                <w:rFonts w:cstheme="minorHAnsi"/>
                <w:b/>
                <w:sz w:val="20"/>
                <w:szCs w:val="20"/>
              </w:rPr>
              <w:t>AR</w:t>
            </w:r>
            <w:r w:rsidRPr="00562A6A">
              <w:rPr>
                <w:rFonts w:cstheme="minorHAnsi"/>
                <w:b/>
                <w:sz w:val="20"/>
                <w:szCs w:val="20"/>
              </w:rPr>
              <w:t xml:space="preserve"> Using </w:t>
            </w:r>
            <w:r w:rsidRPr="00750390">
              <w:rPr>
                <w:rFonts w:cstheme="minorHAnsi"/>
                <w:b/>
                <w:sz w:val="20"/>
                <w:szCs w:val="20"/>
                <w:u w:val="single"/>
              </w:rPr>
              <w:t>Average</w:t>
            </w:r>
            <w:r w:rsidRPr="00562A6A">
              <w:rPr>
                <w:rFonts w:cstheme="minorHAnsi"/>
                <w:b/>
                <w:sz w:val="20"/>
                <w:szCs w:val="20"/>
              </w:rPr>
              <w:t xml:space="preserve"> P/E</w:t>
            </w:r>
            <w:r>
              <w:rPr>
                <w:rFonts w:cstheme="minorHAnsi"/>
                <w:b/>
                <w:sz w:val="20"/>
                <w:szCs w:val="20"/>
              </w:rPr>
              <w:sym w:font="Symbol" w:char="F0AE"/>
            </w:r>
          </w:p>
        </w:tc>
        <w:tc>
          <w:tcPr>
            <w:tcW w:w="1233" w:type="dxa"/>
            <w:tcBorders>
              <w:top w:val="single" w:sz="4" w:space="0" w:color="auto"/>
            </w:tcBorders>
            <w:shd w:val="clear" w:color="auto" w:fill="DEEAF6" w:themeFill="accent1" w:themeFillTint="33"/>
            <w:vAlign w:val="center"/>
          </w:tcPr>
          <w:p w14:paraId="35D5B5CF" w14:textId="61938F99" w:rsidR="00EA33DA" w:rsidRPr="003842A6" w:rsidRDefault="00EA33DA" w:rsidP="00EA33DA">
            <w:pPr>
              <w:jc w:val="center"/>
              <w:rPr>
                <w:rFonts w:cstheme="minorHAnsi"/>
                <w:sz w:val="20"/>
                <w:szCs w:val="20"/>
              </w:rPr>
            </w:pPr>
          </w:p>
        </w:tc>
        <w:tc>
          <w:tcPr>
            <w:tcW w:w="1170" w:type="dxa"/>
            <w:tcBorders>
              <w:top w:val="single" w:sz="4" w:space="0" w:color="auto"/>
            </w:tcBorders>
            <w:shd w:val="clear" w:color="auto" w:fill="D9D9D9" w:themeFill="background1" w:themeFillShade="D9"/>
            <w:vAlign w:val="bottom"/>
          </w:tcPr>
          <w:p w14:paraId="569512E0" w14:textId="58E3CA53" w:rsidR="00EA33DA" w:rsidRPr="00FE4B3A" w:rsidRDefault="00EA33DA" w:rsidP="00EA33DA">
            <w:pPr>
              <w:rPr>
                <w:rFonts w:cstheme="minorHAnsi"/>
                <w:color w:val="D0CECE" w:themeColor="background2" w:themeShade="E6"/>
                <w:sz w:val="20"/>
                <w:szCs w:val="20"/>
              </w:rPr>
            </w:pPr>
          </w:p>
        </w:tc>
      </w:tr>
      <w:tr w:rsidR="00EA33DA" w:rsidRPr="00ED370E" w14:paraId="083FBA96" w14:textId="77777777" w:rsidTr="00FE4B3A">
        <w:tc>
          <w:tcPr>
            <w:tcW w:w="3595" w:type="dxa"/>
            <w:gridSpan w:val="3"/>
          </w:tcPr>
          <w:p w14:paraId="3B89A1AE" w14:textId="74F8D997" w:rsidR="00EA33DA" w:rsidRPr="00562A6A" w:rsidRDefault="00AD46F8" w:rsidP="00FE4B3A">
            <w:pPr>
              <w:jc w:val="right"/>
              <w:rPr>
                <w:rFonts w:cstheme="minorHAnsi"/>
                <w:b/>
                <w:sz w:val="20"/>
                <w:szCs w:val="20"/>
              </w:rPr>
            </w:pPr>
            <w:r>
              <w:rPr>
                <w:rFonts w:cstheme="minorHAnsi"/>
                <w:b/>
                <w:sz w:val="20"/>
                <w:szCs w:val="20"/>
              </w:rPr>
              <w:t>Your r</w:t>
            </w:r>
            <w:r w:rsidR="00EA33DA" w:rsidRPr="00562A6A">
              <w:rPr>
                <w:rFonts w:cstheme="minorHAnsi"/>
                <w:b/>
                <w:sz w:val="20"/>
                <w:szCs w:val="20"/>
              </w:rPr>
              <w:t xml:space="preserve">eason for SSG Changes (if any) </w:t>
            </w:r>
            <w:r w:rsidR="00EA33DA" w:rsidRPr="00562A6A">
              <w:rPr>
                <w:rFonts w:cstheme="minorHAnsi"/>
                <w:b/>
                <w:sz w:val="20"/>
                <w:szCs w:val="20"/>
              </w:rPr>
              <w:sym w:font="Symbol" w:char="F0AE"/>
            </w:r>
          </w:p>
        </w:tc>
        <w:tc>
          <w:tcPr>
            <w:tcW w:w="7200" w:type="dxa"/>
            <w:gridSpan w:val="13"/>
            <w:shd w:val="clear" w:color="auto" w:fill="DEEAF6" w:themeFill="accent1" w:themeFillTint="33"/>
          </w:tcPr>
          <w:p w14:paraId="2C42583C" w14:textId="68F8A3DF" w:rsidR="00EA33DA" w:rsidRPr="003842A6" w:rsidRDefault="00EA33DA" w:rsidP="00EA33DA">
            <w:pPr>
              <w:rPr>
                <w:rFonts w:cstheme="minorHAnsi"/>
                <w:sz w:val="20"/>
                <w:szCs w:val="20"/>
              </w:rPr>
            </w:pPr>
          </w:p>
        </w:tc>
      </w:tr>
      <w:tr w:rsidR="00EA33DA" w:rsidRPr="00ED370E" w14:paraId="3C83AC53" w14:textId="77777777" w:rsidTr="00FE4B3A">
        <w:tc>
          <w:tcPr>
            <w:tcW w:w="5981" w:type="dxa"/>
            <w:gridSpan w:val="8"/>
            <w:shd w:val="clear" w:color="auto" w:fill="9CC2E5" w:themeFill="accent1" w:themeFillTint="99"/>
          </w:tcPr>
          <w:p w14:paraId="2834AC6C" w14:textId="09C05D1C" w:rsidR="00EA33DA" w:rsidRPr="00B13948" w:rsidRDefault="00C53EC2" w:rsidP="00EA33DA">
            <w:pPr>
              <w:jc w:val="center"/>
              <w:rPr>
                <w:rFonts w:cstheme="minorHAnsi"/>
                <w:b/>
                <w:sz w:val="28"/>
                <w:szCs w:val="28"/>
              </w:rPr>
            </w:pPr>
            <w:hyperlink r:id="rId11" w:history="1">
              <w:r w:rsidR="00EA33DA" w:rsidRPr="00450A4F">
                <w:rPr>
                  <w:rStyle w:val="Hyperlink"/>
                  <w:rFonts w:cstheme="minorHAnsi"/>
                  <w:b/>
                  <w:sz w:val="28"/>
                  <w:szCs w:val="28"/>
                </w:rPr>
                <w:t>Manifest Investing link</w:t>
              </w:r>
            </w:hyperlink>
          </w:p>
        </w:tc>
        <w:tc>
          <w:tcPr>
            <w:tcW w:w="4814" w:type="dxa"/>
            <w:gridSpan w:val="8"/>
            <w:shd w:val="clear" w:color="auto" w:fill="auto"/>
            <w:vAlign w:val="center"/>
          </w:tcPr>
          <w:p w14:paraId="51D6E7B3" w14:textId="77D0C226" w:rsidR="00EA33DA" w:rsidRPr="00B13948" w:rsidRDefault="00EA33DA" w:rsidP="00EA33DA">
            <w:pPr>
              <w:rPr>
                <w:rFonts w:cstheme="minorHAnsi"/>
                <w:b/>
                <w:sz w:val="28"/>
                <w:szCs w:val="28"/>
              </w:rPr>
            </w:pPr>
            <w:r w:rsidRPr="00160B94">
              <w:rPr>
                <w:rFonts w:cstheme="minorHAnsi"/>
                <w:i/>
                <w:sz w:val="20"/>
                <w:szCs w:val="20"/>
              </w:rPr>
              <w:sym w:font="Wingdings" w:char="F0DF"/>
            </w:r>
            <w:r w:rsidRPr="00160B94">
              <w:rPr>
                <w:rFonts w:cstheme="minorHAnsi"/>
                <w:i/>
                <w:sz w:val="20"/>
                <w:szCs w:val="20"/>
              </w:rPr>
              <w:t xml:space="preserve"> </w:t>
            </w:r>
            <w:r>
              <w:rPr>
                <w:rFonts w:cstheme="minorHAnsi"/>
                <w:i/>
                <w:sz w:val="20"/>
                <w:szCs w:val="20"/>
              </w:rPr>
              <w:t xml:space="preserve"> Control/Click the </w:t>
            </w:r>
            <w:r w:rsidRPr="007F2EFB">
              <w:rPr>
                <w:rFonts w:cstheme="minorHAnsi"/>
                <w:i/>
                <w:sz w:val="20"/>
                <w:szCs w:val="20"/>
              </w:rPr>
              <w:t>link for the information needed</w:t>
            </w:r>
          </w:p>
        </w:tc>
      </w:tr>
      <w:tr w:rsidR="00EA33DA" w14:paraId="53283165" w14:textId="77777777" w:rsidTr="00FE4B3A">
        <w:tc>
          <w:tcPr>
            <w:tcW w:w="2335" w:type="dxa"/>
            <w:gridSpan w:val="2"/>
          </w:tcPr>
          <w:p w14:paraId="59C01833" w14:textId="77777777" w:rsidR="00EA33DA" w:rsidRPr="00450A4F" w:rsidRDefault="00EA33DA" w:rsidP="00EA33DA">
            <w:pPr>
              <w:jc w:val="center"/>
              <w:rPr>
                <w:rFonts w:ascii="Calibri" w:hAnsi="Calibri" w:cs="Calibri"/>
                <w:b/>
                <w:sz w:val="20"/>
                <w:szCs w:val="20"/>
              </w:rPr>
            </w:pPr>
            <w:r w:rsidRPr="00450A4F">
              <w:rPr>
                <w:rStyle w:val="Hyperlink"/>
                <w:rFonts w:ascii="Calibri" w:hAnsi="Calibri" w:cs="Calibri"/>
                <w:b/>
                <w:color w:val="auto"/>
                <w:sz w:val="20"/>
                <w:szCs w:val="20"/>
                <w:u w:val="none"/>
              </w:rPr>
              <w:t>Sales Growth Forecast</w:t>
            </w:r>
            <w:r>
              <w:rPr>
                <w:rStyle w:val="Hyperlink"/>
                <w:rFonts w:ascii="Calibri" w:hAnsi="Calibri" w:cs="Calibri"/>
                <w:b/>
                <w:color w:val="auto"/>
                <w:sz w:val="20"/>
                <w:szCs w:val="20"/>
                <w:u w:val="none"/>
              </w:rPr>
              <w:t xml:space="preserve"> %</w:t>
            </w:r>
          </w:p>
        </w:tc>
        <w:tc>
          <w:tcPr>
            <w:tcW w:w="1260" w:type="dxa"/>
            <w:shd w:val="clear" w:color="auto" w:fill="DEEAF6" w:themeFill="accent1" w:themeFillTint="33"/>
          </w:tcPr>
          <w:p w14:paraId="38B619C9" w14:textId="77777777" w:rsidR="00EA33DA" w:rsidRPr="009A452A" w:rsidRDefault="00EA33DA" w:rsidP="00EA33DA">
            <w:pPr>
              <w:jc w:val="center"/>
              <w:rPr>
                <w:rFonts w:ascii="Calibri" w:hAnsi="Calibri" w:cs="Calibri"/>
                <w:bCs/>
                <w:sz w:val="20"/>
                <w:szCs w:val="20"/>
              </w:rPr>
            </w:pPr>
          </w:p>
        </w:tc>
        <w:tc>
          <w:tcPr>
            <w:tcW w:w="900" w:type="dxa"/>
            <w:gridSpan w:val="2"/>
          </w:tcPr>
          <w:p w14:paraId="0E373A67" w14:textId="77777777" w:rsidR="00EA33DA" w:rsidRPr="00562A6A" w:rsidRDefault="00EA33DA" w:rsidP="00EA33DA">
            <w:pPr>
              <w:jc w:val="center"/>
              <w:rPr>
                <w:rFonts w:ascii="Calibri" w:hAnsi="Calibri" w:cs="Calibri"/>
                <w:b/>
                <w:sz w:val="20"/>
                <w:szCs w:val="20"/>
              </w:rPr>
            </w:pPr>
            <w:r w:rsidRPr="00562A6A">
              <w:rPr>
                <w:rFonts w:ascii="Calibri" w:hAnsi="Calibri" w:cs="Calibri"/>
                <w:b/>
                <w:sz w:val="20"/>
                <w:szCs w:val="20"/>
              </w:rPr>
              <w:t>Quality</w:t>
            </w:r>
          </w:p>
        </w:tc>
        <w:tc>
          <w:tcPr>
            <w:tcW w:w="540" w:type="dxa"/>
            <w:gridSpan w:val="2"/>
            <w:shd w:val="clear" w:color="auto" w:fill="DEEAF6" w:themeFill="accent1" w:themeFillTint="33"/>
          </w:tcPr>
          <w:p w14:paraId="032C011F" w14:textId="1751C961" w:rsidR="00EA33DA" w:rsidRPr="009A452A" w:rsidRDefault="00EA33DA" w:rsidP="00EA33DA">
            <w:pPr>
              <w:jc w:val="center"/>
              <w:rPr>
                <w:rFonts w:ascii="Calibri" w:hAnsi="Calibri" w:cs="Calibri"/>
                <w:bCs/>
                <w:sz w:val="20"/>
                <w:szCs w:val="20"/>
              </w:rPr>
            </w:pPr>
          </w:p>
        </w:tc>
        <w:tc>
          <w:tcPr>
            <w:tcW w:w="946" w:type="dxa"/>
          </w:tcPr>
          <w:p w14:paraId="6DBB7E0E" w14:textId="10C0FAAC" w:rsidR="00EA33DA" w:rsidRPr="00562A6A" w:rsidRDefault="00EA33DA" w:rsidP="00EA33DA">
            <w:pPr>
              <w:jc w:val="center"/>
              <w:rPr>
                <w:rFonts w:ascii="Calibri" w:hAnsi="Calibri" w:cs="Calibri"/>
                <w:b/>
                <w:sz w:val="20"/>
                <w:szCs w:val="20"/>
              </w:rPr>
            </w:pPr>
            <w:r w:rsidRPr="00562A6A">
              <w:rPr>
                <w:rFonts w:ascii="Calibri" w:hAnsi="Calibri" w:cs="Calibri"/>
                <w:b/>
                <w:sz w:val="20"/>
                <w:szCs w:val="20"/>
              </w:rPr>
              <w:t>PAR</w:t>
            </w:r>
            <w:r>
              <w:rPr>
                <w:rFonts w:ascii="Calibri" w:hAnsi="Calibri" w:cs="Calibri"/>
                <w:b/>
                <w:sz w:val="20"/>
                <w:szCs w:val="20"/>
              </w:rPr>
              <w:t xml:space="preserve"> %</w:t>
            </w:r>
          </w:p>
        </w:tc>
        <w:tc>
          <w:tcPr>
            <w:tcW w:w="1124" w:type="dxa"/>
            <w:gridSpan w:val="3"/>
            <w:shd w:val="clear" w:color="auto" w:fill="DEEAF6" w:themeFill="accent1" w:themeFillTint="33"/>
          </w:tcPr>
          <w:p w14:paraId="22C1DD4E" w14:textId="1EB5347A" w:rsidR="00EA33DA" w:rsidRPr="009A452A" w:rsidRDefault="00EA33DA" w:rsidP="00EA33DA">
            <w:pPr>
              <w:jc w:val="center"/>
              <w:rPr>
                <w:rFonts w:ascii="Calibri" w:hAnsi="Calibri" w:cs="Calibri"/>
                <w:bCs/>
                <w:sz w:val="20"/>
                <w:szCs w:val="20"/>
              </w:rPr>
            </w:pPr>
          </w:p>
        </w:tc>
        <w:tc>
          <w:tcPr>
            <w:tcW w:w="1287" w:type="dxa"/>
            <w:gridSpan w:val="3"/>
          </w:tcPr>
          <w:p w14:paraId="4CDFC2D1" w14:textId="45B63A95" w:rsidR="00EA33DA" w:rsidRPr="00562A6A" w:rsidRDefault="00EA33DA" w:rsidP="00EA33DA">
            <w:pPr>
              <w:jc w:val="center"/>
              <w:rPr>
                <w:rFonts w:ascii="Calibri" w:hAnsi="Calibri" w:cs="Calibri"/>
                <w:b/>
                <w:sz w:val="20"/>
                <w:szCs w:val="20"/>
              </w:rPr>
            </w:pPr>
            <w:r w:rsidRPr="00562A6A">
              <w:rPr>
                <w:rFonts w:ascii="Calibri" w:hAnsi="Calibri" w:cs="Calibri"/>
                <w:b/>
                <w:sz w:val="20"/>
                <w:szCs w:val="20"/>
              </w:rPr>
              <w:t>Sweet Spot</w:t>
            </w:r>
          </w:p>
        </w:tc>
        <w:tc>
          <w:tcPr>
            <w:tcW w:w="1233" w:type="dxa"/>
            <w:shd w:val="clear" w:color="auto" w:fill="DEEAF6" w:themeFill="accent1" w:themeFillTint="33"/>
          </w:tcPr>
          <w:p w14:paraId="76FDBE53" w14:textId="28AAEBC9" w:rsidR="00EA33DA" w:rsidRPr="00562A6A" w:rsidRDefault="00EA33DA" w:rsidP="00FE4B3A">
            <w:pPr>
              <w:tabs>
                <w:tab w:val="center" w:pos="492"/>
              </w:tabs>
              <w:rPr>
                <w:rFonts w:ascii="Calibri" w:hAnsi="Calibri" w:cs="Calibri"/>
                <w:b/>
                <w:sz w:val="20"/>
                <w:szCs w:val="20"/>
              </w:rPr>
            </w:pPr>
            <w:r>
              <w:rPr>
                <w:rFonts w:ascii="Calibri" w:hAnsi="Calibri" w:cs="Calibri"/>
                <w:b/>
                <w:sz w:val="20"/>
                <w:szCs w:val="20"/>
              </w:rPr>
              <w:t>Yes</w:t>
            </w:r>
            <w:r>
              <w:rPr>
                <w:rFonts w:ascii="Calibri" w:hAnsi="Calibri" w:cs="Calibri"/>
                <w:b/>
                <w:sz w:val="20"/>
                <w:szCs w:val="20"/>
              </w:rPr>
              <w:tab/>
            </w:r>
            <w:sdt>
              <w:sdtPr>
                <w:rPr>
                  <w:rFonts w:ascii="Calibri" w:hAnsi="Calibri" w:cs="Calibri"/>
                  <w:b/>
                  <w:sz w:val="20"/>
                  <w:szCs w:val="20"/>
                </w:rPr>
                <w:id w:val="288710339"/>
                <w14:checkbox>
                  <w14:checked w14:val="0"/>
                  <w14:checkedState w14:val="2612" w14:font="MS Gothic"/>
                  <w14:uncheckedState w14:val="2610" w14:font="MS Gothic"/>
                </w14:checkbox>
              </w:sdtPr>
              <w:sdtEndPr/>
              <w:sdtContent>
                <w:r>
                  <w:rPr>
                    <w:rFonts w:ascii="MS Gothic" w:eastAsia="MS Gothic" w:hAnsi="MS Gothic" w:cs="Calibri" w:hint="eastAsia"/>
                    <w:b/>
                    <w:sz w:val="20"/>
                    <w:szCs w:val="20"/>
                  </w:rPr>
                  <w:t>☐</w:t>
                </w:r>
              </w:sdtContent>
            </w:sdt>
          </w:p>
        </w:tc>
        <w:tc>
          <w:tcPr>
            <w:tcW w:w="1170" w:type="dxa"/>
            <w:shd w:val="clear" w:color="auto" w:fill="DEEAF6" w:themeFill="accent1" w:themeFillTint="33"/>
          </w:tcPr>
          <w:p w14:paraId="3F419CC6" w14:textId="7F10A6C7" w:rsidR="00EA33DA" w:rsidRPr="00562A6A" w:rsidRDefault="00EA33DA" w:rsidP="00EA33DA">
            <w:pPr>
              <w:jc w:val="center"/>
              <w:rPr>
                <w:rFonts w:ascii="Calibri" w:hAnsi="Calibri" w:cs="Calibri"/>
                <w:b/>
                <w:sz w:val="20"/>
                <w:szCs w:val="20"/>
              </w:rPr>
            </w:pPr>
            <w:r>
              <w:rPr>
                <w:rFonts w:ascii="Calibri" w:hAnsi="Calibri" w:cs="Calibri"/>
                <w:b/>
                <w:sz w:val="20"/>
                <w:szCs w:val="20"/>
              </w:rPr>
              <w:t xml:space="preserve">No   </w:t>
            </w:r>
            <w:sdt>
              <w:sdtPr>
                <w:rPr>
                  <w:rFonts w:ascii="Calibri" w:hAnsi="Calibri" w:cs="Calibri"/>
                  <w:b/>
                  <w:sz w:val="20"/>
                  <w:szCs w:val="20"/>
                </w:rPr>
                <w:id w:val="-590631171"/>
                <w14:checkbox>
                  <w14:checked w14:val="0"/>
                  <w14:checkedState w14:val="2612" w14:font="MS Gothic"/>
                  <w14:uncheckedState w14:val="2610" w14:font="MS Gothic"/>
                </w14:checkbox>
              </w:sdtPr>
              <w:sdtEndPr/>
              <w:sdtContent>
                <w:r>
                  <w:rPr>
                    <w:rFonts w:ascii="MS Gothic" w:eastAsia="MS Gothic" w:hAnsi="MS Gothic" w:cs="Calibri" w:hint="eastAsia"/>
                    <w:b/>
                    <w:sz w:val="20"/>
                    <w:szCs w:val="20"/>
                  </w:rPr>
                  <w:t>☐</w:t>
                </w:r>
              </w:sdtContent>
            </w:sdt>
          </w:p>
        </w:tc>
      </w:tr>
      <w:tr w:rsidR="00EA33DA" w:rsidRPr="00ED370E" w14:paraId="4E886AAA" w14:textId="77777777" w:rsidTr="00FE4B3A">
        <w:trPr>
          <w:trHeight w:val="58"/>
        </w:trPr>
        <w:tc>
          <w:tcPr>
            <w:tcW w:w="10795" w:type="dxa"/>
            <w:gridSpan w:val="16"/>
            <w:shd w:val="clear" w:color="auto" w:fill="9CC2E5" w:themeFill="accent1" w:themeFillTint="99"/>
          </w:tcPr>
          <w:p w14:paraId="50A7C048" w14:textId="3CD75F3A" w:rsidR="00EA33DA" w:rsidRPr="00A23BE4" w:rsidRDefault="00EA33DA" w:rsidP="00EA33DA">
            <w:pPr>
              <w:jc w:val="center"/>
              <w:rPr>
                <w:rFonts w:cstheme="minorHAnsi"/>
                <w:b/>
                <w:sz w:val="28"/>
                <w:szCs w:val="28"/>
              </w:rPr>
            </w:pPr>
            <w:r w:rsidRPr="00A23BE4">
              <w:rPr>
                <w:rFonts w:cstheme="minorHAnsi"/>
                <w:b/>
                <w:sz w:val="28"/>
                <w:szCs w:val="28"/>
              </w:rPr>
              <w:t>Other Information &amp; News</w:t>
            </w:r>
          </w:p>
        </w:tc>
      </w:tr>
      <w:tr w:rsidR="00EA33DA" w:rsidRPr="00ED370E" w14:paraId="1DBCAD49" w14:textId="77777777" w:rsidTr="00FE4B3A">
        <w:trPr>
          <w:trHeight w:val="139"/>
        </w:trPr>
        <w:tc>
          <w:tcPr>
            <w:tcW w:w="5020" w:type="dxa"/>
            <w:gridSpan w:val="6"/>
          </w:tcPr>
          <w:p w14:paraId="05BBF18A" w14:textId="19D76790" w:rsidR="00EA33DA" w:rsidRPr="003842A6" w:rsidRDefault="00EA33DA" w:rsidP="00EA33DA">
            <w:pPr>
              <w:rPr>
                <w:rFonts w:cstheme="minorHAnsi"/>
                <w:sz w:val="20"/>
                <w:szCs w:val="20"/>
              </w:rPr>
            </w:pPr>
            <w:r>
              <w:rPr>
                <w:rFonts w:cstheme="minorHAnsi"/>
                <w:b/>
                <w:sz w:val="20"/>
                <w:szCs w:val="20"/>
              </w:rPr>
              <w:t xml:space="preserve">Summarized </w:t>
            </w:r>
            <w:r w:rsidRPr="00562A6A">
              <w:rPr>
                <w:rFonts w:cstheme="minorHAnsi"/>
                <w:b/>
                <w:sz w:val="20"/>
                <w:szCs w:val="20"/>
              </w:rPr>
              <w:t>Value Line Comments</w:t>
            </w:r>
            <w:r>
              <w:rPr>
                <w:rFonts w:cstheme="minorHAnsi"/>
                <w:b/>
                <w:sz w:val="20"/>
                <w:szCs w:val="20"/>
              </w:rPr>
              <w:t xml:space="preserve"> ↓</w:t>
            </w:r>
          </w:p>
        </w:tc>
        <w:tc>
          <w:tcPr>
            <w:tcW w:w="5775" w:type="dxa"/>
            <w:gridSpan w:val="10"/>
          </w:tcPr>
          <w:p w14:paraId="2C2B8C93" w14:textId="5D617CFC" w:rsidR="00EA33DA" w:rsidRPr="003842A6" w:rsidRDefault="00EA33DA" w:rsidP="00EA33DA">
            <w:pPr>
              <w:jc w:val="both"/>
              <w:rPr>
                <w:rFonts w:cstheme="minorHAnsi"/>
                <w:sz w:val="20"/>
                <w:szCs w:val="20"/>
              </w:rPr>
            </w:pPr>
            <w:r>
              <w:rPr>
                <w:rFonts w:cstheme="minorHAnsi"/>
                <w:b/>
                <w:sz w:val="20"/>
                <w:szCs w:val="20"/>
              </w:rPr>
              <w:t xml:space="preserve">VL </w:t>
            </w:r>
            <w:r w:rsidRPr="00562A6A">
              <w:rPr>
                <w:rFonts w:cstheme="minorHAnsi"/>
                <w:b/>
                <w:sz w:val="20"/>
                <w:szCs w:val="20"/>
              </w:rPr>
              <w:t>Report Date:</w:t>
            </w:r>
            <w:r w:rsidRPr="003842A6">
              <w:rPr>
                <w:rFonts w:cstheme="minorHAnsi"/>
                <w:sz w:val="20"/>
                <w:szCs w:val="20"/>
              </w:rPr>
              <w:t xml:space="preserve">    </w:t>
            </w:r>
            <w:sdt>
              <w:sdtPr>
                <w:rPr>
                  <w:rFonts w:cstheme="minorHAnsi"/>
                  <w:sz w:val="20"/>
                  <w:szCs w:val="20"/>
                </w:rPr>
                <w:id w:val="1593053559"/>
                <w:placeholder>
                  <w:docPart w:val="1A2E43BB432E45E3BEF9854698C92DBD"/>
                </w:placeholder>
                <w:showingPlcHdr/>
                <w:date w:fullDate="2019-01-12T00:00:00Z">
                  <w:dateFormat w:val="M/d/yyyy"/>
                  <w:lid w:val="en-US"/>
                  <w:storeMappedDataAs w:val="dateTime"/>
                  <w:calendar w:val="gregorian"/>
                </w:date>
              </w:sdtPr>
              <w:sdtEndPr/>
              <w:sdtContent>
                <w:r w:rsidRPr="00562A6A">
                  <w:rPr>
                    <w:rStyle w:val="PlaceholderText"/>
                    <w:sz w:val="20"/>
                    <w:szCs w:val="20"/>
                    <w:shd w:val="clear" w:color="auto" w:fill="DEEAF6" w:themeFill="accent1" w:themeFillTint="33"/>
                  </w:rPr>
                  <w:t>Click or tap to enter a date.</w:t>
                </w:r>
              </w:sdtContent>
            </w:sdt>
            <w:r w:rsidRPr="003842A6">
              <w:rPr>
                <w:rFonts w:cstheme="minorHAnsi"/>
                <w:sz w:val="20"/>
                <w:szCs w:val="20"/>
              </w:rPr>
              <w:t xml:space="preserve">  </w:t>
            </w:r>
          </w:p>
        </w:tc>
      </w:tr>
      <w:tr w:rsidR="00EA33DA" w:rsidRPr="00ED370E" w14:paraId="43E257F0" w14:textId="77777777" w:rsidTr="00FE4B3A">
        <w:trPr>
          <w:trHeight w:val="139"/>
        </w:trPr>
        <w:tc>
          <w:tcPr>
            <w:tcW w:w="10795" w:type="dxa"/>
            <w:gridSpan w:val="16"/>
            <w:shd w:val="clear" w:color="auto" w:fill="DEEAF6" w:themeFill="accent1" w:themeFillTint="33"/>
          </w:tcPr>
          <w:p w14:paraId="540AF83E" w14:textId="16A222B3" w:rsidR="00EA33DA" w:rsidRPr="003842A6" w:rsidRDefault="00EA33DA" w:rsidP="00EA33DA">
            <w:pPr>
              <w:rPr>
                <w:rFonts w:cstheme="minorHAnsi"/>
                <w:sz w:val="20"/>
                <w:szCs w:val="20"/>
              </w:rPr>
            </w:pPr>
          </w:p>
        </w:tc>
      </w:tr>
      <w:tr w:rsidR="00EA33DA" w:rsidRPr="00ED370E" w14:paraId="0250A2A0" w14:textId="77777777" w:rsidTr="00FE4B3A">
        <w:trPr>
          <w:trHeight w:val="135"/>
        </w:trPr>
        <w:tc>
          <w:tcPr>
            <w:tcW w:w="5020" w:type="dxa"/>
            <w:gridSpan w:val="6"/>
          </w:tcPr>
          <w:p w14:paraId="34458DCF" w14:textId="52175F75" w:rsidR="00EA33DA" w:rsidRPr="003842A6" w:rsidRDefault="00EA33DA" w:rsidP="00EA33DA">
            <w:pPr>
              <w:rPr>
                <w:rFonts w:cstheme="minorHAnsi"/>
                <w:sz w:val="20"/>
                <w:szCs w:val="20"/>
              </w:rPr>
            </w:pPr>
            <w:r>
              <w:rPr>
                <w:rFonts w:cstheme="minorHAnsi"/>
                <w:b/>
                <w:sz w:val="20"/>
                <w:szCs w:val="20"/>
              </w:rPr>
              <w:t xml:space="preserve">Summarized </w:t>
            </w:r>
            <w:r w:rsidRPr="00562A6A">
              <w:rPr>
                <w:rFonts w:cstheme="minorHAnsi"/>
                <w:b/>
                <w:sz w:val="20"/>
                <w:szCs w:val="20"/>
              </w:rPr>
              <w:t>Morningstar Comments</w:t>
            </w:r>
            <w:r>
              <w:rPr>
                <w:rFonts w:cstheme="minorHAnsi"/>
                <w:b/>
                <w:sz w:val="20"/>
                <w:szCs w:val="20"/>
              </w:rPr>
              <w:t xml:space="preserve"> ↓</w:t>
            </w:r>
          </w:p>
        </w:tc>
        <w:tc>
          <w:tcPr>
            <w:tcW w:w="5775" w:type="dxa"/>
            <w:gridSpan w:val="10"/>
          </w:tcPr>
          <w:p w14:paraId="2D67CDD8" w14:textId="31A4CE77" w:rsidR="00EA33DA" w:rsidRPr="003842A6" w:rsidRDefault="00EA33DA" w:rsidP="00EA33DA">
            <w:pPr>
              <w:rPr>
                <w:rFonts w:cstheme="minorHAnsi"/>
                <w:sz w:val="20"/>
                <w:szCs w:val="20"/>
              </w:rPr>
            </w:pPr>
            <w:r>
              <w:rPr>
                <w:rFonts w:cstheme="minorHAnsi"/>
                <w:b/>
                <w:sz w:val="20"/>
                <w:szCs w:val="20"/>
              </w:rPr>
              <w:t xml:space="preserve">M* </w:t>
            </w:r>
            <w:r w:rsidRPr="00562A6A">
              <w:rPr>
                <w:rFonts w:cstheme="minorHAnsi"/>
                <w:b/>
                <w:sz w:val="20"/>
                <w:szCs w:val="20"/>
              </w:rPr>
              <w:t>Report Date:</w:t>
            </w:r>
            <w:r w:rsidRPr="003842A6">
              <w:rPr>
                <w:rFonts w:cstheme="minorHAnsi"/>
                <w:sz w:val="20"/>
                <w:szCs w:val="20"/>
              </w:rPr>
              <w:t xml:space="preserve">     </w:t>
            </w:r>
            <w:sdt>
              <w:sdtPr>
                <w:rPr>
                  <w:rFonts w:cstheme="minorHAnsi"/>
                  <w:sz w:val="20"/>
                  <w:szCs w:val="20"/>
                </w:rPr>
                <w:id w:val="-1054537093"/>
                <w:placeholder>
                  <w:docPart w:val="C2D063D28D2F452D90F94802006F88B6"/>
                </w:placeholder>
                <w:showingPlcHdr/>
                <w:date w:fullDate="2018-10-10T00:00:00Z">
                  <w:dateFormat w:val="M/d/yyyy"/>
                  <w:lid w:val="en-US"/>
                  <w:storeMappedDataAs w:val="dateTime"/>
                  <w:calendar w:val="gregorian"/>
                </w:date>
              </w:sdtPr>
              <w:sdtEndPr/>
              <w:sdtContent>
                <w:r w:rsidRPr="00562A6A">
                  <w:rPr>
                    <w:rStyle w:val="PlaceholderText"/>
                    <w:sz w:val="20"/>
                    <w:szCs w:val="20"/>
                    <w:shd w:val="clear" w:color="auto" w:fill="DEEAF6" w:themeFill="accent1" w:themeFillTint="33"/>
                  </w:rPr>
                  <w:t>Click or tap to enter a date.</w:t>
                </w:r>
              </w:sdtContent>
            </w:sdt>
          </w:p>
        </w:tc>
      </w:tr>
      <w:tr w:rsidR="00EA33DA" w:rsidRPr="00ED370E" w14:paraId="06E4F3FE" w14:textId="77777777" w:rsidTr="00FE4B3A">
        <w:trPr>
          <w:trHeight w:val="135"/>
        </w:trPr>
        <w:tc>
          <w:tcPr>
            <w:tcW w:w="10795" w:type="dxa"/>
            <w:gridSpan w:val="16"/>
            <w:shd w:val="clear" w:color="auto" w:fill="DEEAF6" w:themeFill="accent1" w:themeFillTint="33"/>
          </w:tcPr>
          <w:p w14:paraId="716D3DB3" w14:textId="3ECA41E7" w:rsidR="00EA33DA" w:rsidRPr="003842A6" w:rsidRDefault="00EA33DA" w:rsidP="00EA33DA">
            <w:pPr>
              <w:rPr>
                <w:rFonts w:cstheme="minorHAnsi"/>
                <w:sz w:val="20"/>
                <w:szCs w:val="20"/>
              </w:rPr>
            </w:pPr>
          </w:p>
        </w:tc>
      </w:tr>
      <w:tr w:rsidR="00EA33DA" w:rsidRPr="00ED370E" w14:paraId="60D95E3C" w14:textId="77777777" w:rsidTr="00FE4B3A">
        <w:tc>
          <w:tcPr>
            <w:tcW w:w="2335" w:type="dxa"/>
            <w:gridSpan w:val="2"/>
          </w:tcPr>
          <w:p w14:paraId="5D8BCFF1" w14:textId="1D2E0E9C" w:rsidR="00EA33DA" w:rsidRPr="00562A6A" w:rsidRDefault="00EA33DA" w:rsidP="00EA33DA">
            <w:pPr>
              <w:rPr>
                <w:rFonts w:cstheme="minorHAnsi"/>
                <w:b/>
                <w:sz w:val="20"/>
                <w:szCs w:val="20"/>
              </w:rPr>
            </w:pPr>
            <w:r w:rsidRPr="00562A6A">
              <w:rPr>
                <w:rFonts w:cstheme="minorHAnsi"/>
                <w:b/>
                <w:sz w:val="20"/>
                <w:szCs w:val="20"/>
              </w:rPr>
              <w:t>Other News</w:t>
            </w:r>
            <w:r>
              <w:rPr>
                <w:rFonts w:cstheme="minorHAnsi"/>
                <w:b/>
                <w:sz w:val="20"/>
                <w:szCs w:val="20"/>
              </w:rPr>
              <w:t xml:space="preserve"> (no noise)</w:t>
            </w:r>
          </w:p>
        </w:tc>
        <w:tc>
          <w:tcPr>
            <w:tcW w:w="8460" w:type="dxa"/>
            <w:gridSpan w:val="14"/>
            <w:shd w:val="clear" w:color="auto" w:fill="DEEAF6" w:themeFill="accent1" w:themeFillTint="33"/>
          </w:tcPr>
          <w:p w14:paraId="40E9B534" w14:textId="05675564" w:rsidR="00EA33DA" w:rsidRPr="003842A6" w:rsidRDefault="00EA33DA" w:rsidP="00EA33DA">
            <w:pPr>
              <w:spacing w:after="160" w:line="259" w:lineRule="auto"/>
              <w:contextualSpacing/>
              <w:rPr>
                <w:rFonts w:cstheme="minorHAnsi"/>
                <w:sz w:val="20"/>
                <w:szCs w:val="20"/>
              </w:rPr>
            </w:pPr>
          </w:p>
        </w:tc>
      </w:tr>
      <w:tr w:rsidR="00EA33DA" w:rsidRPr="00ED370E" w14:paraId="39DD96D6" w14:textId="77777777" w:rsidTr="00FE4B3A">
        <w:tc>
          <w:tcPr>
            <w:tcW w:w="2335" w:type="dxa"/>
            <w:gridSpan w:val="2"/>
          </w:tcPr>
          <w:p w14:paraId="2E241C9B" w14:textId="5A3C1EE8" w:rsidR="00EA33DA" w:rsidRPr="00562A6A" w:rsidRDefault="00EA33DA" w:rsidP="00EA33DA">
            <w:pPr>
              <w:rPr>
                <w:rFonts w:cstheme="minorHAnsi"/>
                <w:b/>
                <w:sz w:val="20"/>
                <w:szCs w:val="20"/>
              </w:rPr>
            </w:pPr>
            <w:r w:rsidRPr="00562A6A">
              <w:rPr>
                <w:rFonts w:cstheme="minorHAnsi"/>
                <w:b/>
                <w:sz w:val="20"/>
                <w:szCs w:val="20"/>
              </w:rPr>
              <w:t>Other Info</w:t>
            </w:r>
            <w:r>
              <w:rPr>
                <w:rFonts w:cstheme="minorHAnsi"/>
                <w:b/>
                <w:sz w:val="20"/>
                <w:szCs w:val="20"/>
              </w:rPr>
              <w:t xml:space="preserve"> (no noise)</w:t>
            </w:r>
          </w:p>
        </w:tc>
        <w:tc>
          <w:tcPr>
            <w:tcW w:w="8460" w:type="dxa"/>
            <w:gridSpan w:val="14"/>
            <w:shd w:val="clear" w:color="auto" w:fill="DEEAF6" w:themeFill="accent1" w:themeFillTint="33"/>
          </w:tcPr>
          <w:p w14:paraId="2B215C45" w14:textId="77777777" w:rsidR="00EA33DA" w:rsidRPr="003842A6" w:rsidRDefault="00EA33DA" w:rsidP="00EA33DA">
            <w:pPr>
              <w:rPr>
                <w:rFonts w:cstheme="minorHAnsi"/>
                <w:sz w:val="20"/>
                <w:szCs w:val="20"/>
              </w:rPr>
            </w:pPr>
          </w:p>
        </w:tc>
      </w:tr>
      <w:tr w:rsidR="00EA33DA" w:rsidRPr="00ED370E" w14:paraId="793E6657" w14:textId="77777777" w:rsidTr="00FE4B3A">
        <w:tc>
          <w:tcPr>
            <w:tcW w:w="10795" w:type="dxa"/>
            <w:gridSpan w:val="16"/>
            <w:shd w:val="clear" w:color="auto" w:fill="9CC2E5" w:themeFill="accent1" w:themeFillTint="99"/>
          </w:tcPr>
          <w:p w14:paraId="3F13E4D4" w14:textId="78BCE688" w:rsidR="00EA33DA" w:rsidRPr="00B13948" w:rsidRDefault="00EA33DA" w:rsidP="00EA33DA">
            <w:pPr>
              <w:jc w:val="center"/>
              <w:rPr>
                <w:rFonts w:cstheme="minorHAnsi"/>
                <w:b/>
                <w:sz w:val="28"/>
                <w:szCs w:val="28"/>
              </w:rPr>
            </w:pPr>
            <w:r>
              <w:rPr>
                <w:rFonts w:cstheme="minorHAnsi"/>
                <w:b/>
                <w:sz w:val="20"/>
                <w:szCs w:val="20"/>
              </w:rPr>
              <w:t xml:space="preserve">↓ </w:t>
            </w:r>
            <w:r w:rsidRPr="00A23BE4">
              <w:rPr>
                <w:rFonts w:cstheme="minorHAnsi"/>
                <w:b/>
                <w:sz w:val="28"/>
                <w:szCs w:val="28"/>
              </w:rPr>
              <w:t>Stock Watcher Summary</w:t>
            </w:r>
            <w:r>
              <w:rPr>
                <w:rFonts w:cstheme="minorHAnsi"/>
                <w:b/>
                <w:sz w:val="28"/>
                <w:szCs w:val="28"/>
              </w:rPr>
              <w:t xml:space="preserve"> </w:t>
            </w:r>
            <w:r>
              <w:rPr>
                <w:rFonts w:cstheme="minorHAnsi"/>
                <w:b/>
                <w:sz w:val="20"/>
                <w:szCs w:val="20"/>
              </w:rPr>
              <w:t>↓ Be brief. Include recommendation.</w:t>
            </w:r>
          </w:p>
        </w:tc>
      </w:tr>
      <w:tr w:rsidR="00EA33DA" w:rsidRPr="00ED370E" w14:paraId="6CF5C893" w14:textId="77777777" w:rsidTr="00FE4B3A">
        <w:tc>
          <w:tcPr>
            <w:tcW w:w="10795" w:type="dxa"/>
            <w:gridSpan w:val="16"/>
            <w:shd w:val="clear" w:color="auto" w:fill="DEEAF6" w:themeFill="accent1" w:themeFillTint="33"/>
          </w:tcPr>
          <w:p w14:paraId="28C01BC3" w14:textId="0EF1ED38" w:rsidR="00EA33DA" w:rsidRPr="003842A6" w:rsidRDefault="00EA33DA" w:rsidP="00EA33DA">
            <w:pPr>
              <w:rPr>
                <w:rFonts w:cstheme="minorHAnsi"/>
                <w:sz w:val="20"/>
                <w:szCs w:val="20"/>
              </w:rPr>
            </w:pPr>
          </w:p>
        </w:tc>
      </w:tr>
    </w:tbl>
    <w:p w14:paraId="35A73AC4" w14:textId="71CCBB7F" w:rsidR="00DC7C52" w:rsidRPr="00103A58" w:rsidRDefault="00C960B6" w:rsidP="00181B3D">
      <w:pPr>
        <w:rPr>
          <w:b/>
          <w:bCs/>
          <w:sz w:val="32"/>
          <w:szCs w:val="32"/>
        </w:rPr>
      </w:pPr>
      <w:r>
        <w:rPr>
          <w:b/>
          <w:bCs/>
        </w:rPr>
        <w:br/>
      </w:r>
      <w:r w:rsidR="00AB2FC8" w:rsidRPr="00103A58">
        <w:rPr>
          <w:b/>
          <w:bCs/>
          <w:sz w:val="32"/>
          <w:szCs w:val="32"/>
        </w:rPr>
        <w:t xml:space="preserve">Guide for </w:t>
      </w:r>
      <w:r w:rsidR="00DC7C52" w:rsidRPr="00103A58">
        <w:rPr>
          <w:b/>
          <w:bCs/>
          <w:sz w:val="32"/>
          <w:szCs w:val="32"/>
        </w:rPr>
        <w:t>Other Information, News</w:t>
      </w:r>
      <w:r w:rsidR="008D7E35" w:rsidRPr="00103A58">
        <w:rPr>
          <w:b/>
          <w:bCs/>
          <w:sz w:val="32"/>
          <w:szCs w:val="32"/>
        </w:rPr>
        <w:t>, &amp; Stock Watcher Summar</w:t>
      </w:r>
      <w:r w:rsidR="00AB2FC8" w:rsidRPr="00103A58">
        <w:rPr>
          <w:b/>
          <w:bCs/>
          <w:sz w:val="32"/>
          <w:szCs w:val="32"/>
        </w:rPr>
        <w:t>y Sections</w:t>
      </w:r>
    </w:p>
    <w:p w14:paraId="4F57A8CF" w14:textId="7AC3692F" w:rsidR="00181B3D" w:rsidRDefault="00424FDA" w:rsidP="00B26D53">
      <w:pPr>
        <w:pStyle w:val="ListParagraph"/>
        <w:numPr>
          <w:ilvl w:val="0"/>
          <w:numId w:val="9"/>
        </w:numPr>
      </w:pPr>
      <w:r w:rsidRPr="00B26D53">
        <w:rPr>
          <w:b/>
        </w:rPr>
        <w:t>Summarize</w:t>
      </w:r>
      <w:r>
        <w:t xml:space="preserve"> the information obtained from Value Line, Morningstar, etc. Summarize is the key word. Each partner reading each report cannot be expected to read the entire Value Line report, news clipping, etc. Copying and pasting segments is permissible but should be kept to a minimum.</w:t>
      </w:r>
      <w:r>
        <w:tab/>
      </w:r>
    </w:p>
    <w:p w14:paraId="5CB6B83A" w14:textId="77777777" w:rsidR="00181B3D" w:rsidRDefault="00424FDA" w:rsidP="00B26D53">
      <w:pPr>
        <w:pStyle w:val="ListParagraph"/>
        <w:numPr>
          <w:ilvl w:val="0"/>
          <w:numId w:val="9"/>
        </w:numPr>
      </w:pPr>
      <w:r w:rsidRPr="00B26D53">
        <w:rPr>
          <w:b/>
        </w:rPr>
        <w:t xml:space="preserve">Value Line Comments. </w:t>
      </w:r>
      <w:r>
        <w:t xml:space="preserve">Summarize the important points of the Value Line Industry Report and the Value Line Company Report. </w:t>
      </w:r>
    </w:p>
    <w:p w14:paraId="657E684B" w14:textId="77777777" w:rsidR="00181B3D" w:rsidRDefault="00424FDA" w:rsidP="00B26D53">
      <w:pPr>
        <w:pStyle w:val="ListParagraph"/>
        <w:numPr>
          <w:ilvl w:val="0"/>
          <w:numId w:val="9"/>
        </w:numPr>
      </w:pPr>
      <w:r w:rsidRPr="00B26D53">
        <w:rPr>
          <w:b/>
        </w:rPr>
        <w:lastRenderedPageBreak/>
        <w:t xml:space="preserve">VL Report Date. </w:t>
      </w:r>
      <w:r>
        <w:t>Date found in the bottom right corner of the Company Value Line report. Click on gray wording for a dropdown calendar or type in the date.</w:t>
      </w:r>
    </w:p>
    <w:p w14:paraId="5275D336" w14:textId="77777777" w:rsidR="00181B3D" w:rsidRDefault="00424FDA" w:rsidP="00B26D53">
      <w:pPr>
        <w:pStyle w:val="ListParagraph"/>
        <w:numPr>
          <w:ilvl w:val="0"/>
          <w:numId w:val="9"/>
        </w:numPr>
      </w:pPr>
      <w:r w:rsidRPr="00B26D53">
        <w:rPr>
          <w:b/>
        </w:rPr>
        <w:t xml:space="preserve">Morningstar Comments. </w:t>
      </w:r>
      <w:r>
        <w:t>Summarize the important points of the Morningstar Company Report.</w:t>
      </w:r>
    </w:p>
    <w:p w14:paraId="345B9848" w14:textId="77777777" w:rsidR="00181B3D" w:rsidRDefault="00424FDA" w:rsidP="00B26D53">
      <w:pPr>
        <w:pStyle w:val="ListParagraph"/>
        <w:numPr>
          <w:ilvl w:val="0"/>
          <w:numId w:val="9"/>
        </w:numPr>
      </w:pPr>
      <w:r w:rsidRPr="00B26D53">
        <w:rPr>
          <w:b/>
        </w:rPr>
        <w:t xml:space="preserve">M* Report Date. </w:t>
      </w:r>
      <w:r>
        <w:t xml:space="preserve">Date found on the Morningstar report. Click on gray wording for a dropdown calendar or type in your date. </w:t>
      </w:r>
    </w:p>
    <w:p w14:paraId="50FC0B95" w14:textId="789FD35C" w:rsidR="00424FDA" w:rsidRDefault="0058462C" w:rsidP="00B26D53">
      <w:pPr>
        <w:pStyle w:val="ListParagraph"/>
        <w:numPr>
          <w:ilvl w:val="0"/>
          <w:numId w:val="9"/>
        </w:numPr>
      </w:pPr>
      <w:r>
        <w:rPr>
          <w:noProof/>
        </w:rPr>
        <mc:AlternateContent>
          <mc:Choice Requires="wps">
            <w:drawing>
              <wp:anchor distT="0" distB="0" distL="114300" distR="114300" simplePos="0" relativeHeight="251658240" behindDoc="0" locked="0" layoutInCell="1" allowOverlap="1" wp14:anchorId="3CB14FD1" wp14:editId="01DA1678">
                <wp:simplePos x="0" y="0"/>
                <wp:positionH relativeFrom="column">
                  <wp:posOffset>5430520</wp:posOffset>
                </wp:positionH>
                <wp:positionV relativeFrom="paragraph">
                  <wp:posOffset>509905</wp:posOffset>
                </wp:positionV>
                <wp:extent cx="152400" cy="234950"/>
                <wp:effectExtent l="19050" t="0" r="19050" b="31750"/>
                <wp:wrapNone/>
                <wp:docPr id="6" name="Down Arrow 6"/>
                <wp:cNvGraphicFramePr/>
                <a:graphic xmlns:a="http://schemas.openxmlformats.org/drawingml/2006/main">
                  <a:graphicData uri="http://schemas.microsoft.com/office/word/2010/wordprocessingShape">
                    <wps:wsp>
                      <wps:cNvSpPr/>
                      <wps:spPr>
                        <a:xfrm>
                          <a:off x="0" y="0"/>
                          <a:ext cx="152400" cy="2349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F73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427.6pt;margin-top:40.15pt;width:12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" adj="14595" fillcolor="red" strokecolor="#1f4d78 [1604]" strokeweight="1pt"/>
            </w:pict>
          </mc:Fallback>
        </mc:AlternateContent>
      </w:r>
      <w:r w:rsidR="00424FDA" w:rsidRPr="00B26D53">
        <w:rPr>
          <w:b/>
        </w:rPr>
        <w:t xml:space="preserve">Other News. Other Info. </w:t>
      </w:r>
      <w:r w:rsidR="00424FDA">
        <w:t>There are many sources of news and information on companies and their industries. Zack’s, Seeking Alpha, Investment Advisory Service and Small Cap Informer are some sources. Others are shown behind the SSGPlus Research link:</w:t>
      </w:r>
    </w:p>
    <w:p w14:paraId="70552985" w14:textId="42029877" w:rsidR="00424FDA" w:rsidRDefault="00424FDA" w:rsidP="00B26D53">
      <w:pPr>
        <w:pStyle w:val="ListParagraph"/>
        <w:numPr>
          <w:ilvl w:val="1"/>
          <w:numId w:val="9"/>
        </w:numPr>
      </w:pPr>
      <w:r>
        <w:rPr>
          <w:noProof/>
        </w:rPr>
        <w:drawing>
          <wp:inline distT="0" distB="0" distL="0" distR="0" wp14:anchorId="067B49E4" wp14:editId="45846D0C">
            <wp:extent cx="5314950" cy="385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4950" cy="385445"/>
                    </a:xfrm>
                    <a:prstGeom prst="rect">
                      <a:avLst/>
                    </a:prstGeom>
                  </pic:spPr>
                </pic:pic>
              </a:graphicData>
            </a:graphic>
          </wp:inline>
        </w:drawing>
      </w:r>
    </w:p>
    <w:p w14:paraId="0E26BDB8" w14:textId="77777777" w:rsidR="00424FDA" w:rsidRDefault="00424FDA" w:rsidP="00B26D53">
      <w:pPr>
        <w:pStyle w:val="ListParagraph"/>
        <w:numPr>
          <w:ilvl w:val="1"/>
          <w:numId w:val="9"/>
        </w:numPr>
      </w:pPr>
      <w:r>
        <w:t>Report on news and information you feel is germane to the company fundamentals. Examples are:</w:t>
      </w:r>
    </w:p>
    <w:p w14:paraId="7F48EC9E" w14:textId="77777777" w:rsidR="00424FDA" w:rsidRDefault="00424FDA" w:rsidP="00B26D53">
      <w:pPr>
        <w:pStyle w:val="ListParagraph"/>
        <w:numPr>
          <w:ilvl w:val="1"/>
          <w:numId w:val="9"/>
        </w:numPr>
      </w:pPr>
      <w:r>
        <w:t>Company future guidance on results</w:t>
      </w:r>
    </w:p>
    <w:p w14:paraId="2BAA731E" w14:textId="77777777" w:rsidR="00424FDA" w:rsidRDefault="00424FDA" w:rsidP="00B26D53">
      <w:pPr>
        <w:pStyle w:val="ListParagraph"/>
        <w:numPr>
          <w:ilvl w:val="1"/>
          <w:numId w:val="9"/>
        </w:numPr>
      </w:pPr>
      <w:r>
        <w:t>Acquisitions/divestitures</w:t>
      </w:r>
    </w:p>
    <w:p w14:paraId="450F1A58" w14:textId="77777777" w:rsidR="00424FDA" w:rsidRDefault="00424FDA" w:rsidP="00B26D53">
      <w:pPr>
        <w:pStyle w:val="ListParagraph"/>
        <w:numPr>
          <w:ilvl w:val="1"/>
          <w:numId w:val="9"/>
        </w:numPr>
      </w:pPr>
      <w:r>
        <w:t>Legal actions</w:t>
      </w:r>
    </w:p>
    <w:p w14:paraId="6F7270A4" w14:textId="77777777" w:rsidR="00424FDA" w:rsidRDefault="00424FDA" w:rsidP="00B26D53">
      <w:pPr>
        <w:pStyle w:val="ListParagraph"/>
        <w:numPr>
          <w:ilvl w:val="1"/>
          <w:numId w:val="9"/>
        </w:numPr>
      </w:pPr>
      <w:r>
        <w:t>Overall industry changes</w:t>
      </w:r>
    </w:p>
    <w:p w14:paraId="14583925" w14:textId="77777777" w:rsidR="00424FDA" w:rsidRDefault="00424FDA" w:rsidP="00B26D53">
      <w:pPr>
        <w:pStyle w:val="ListParagraph"/>
        <w:numPr>
          <w:ilvl w:val="1"/>
          <w:numId w:val="9"/>
        </w:numPr>
      </w:pPr>
      <w:r>
        <w:t>New product introductions</w:t>
      </w:r>
    </w:p>
    <w:p w14:paraId="1794F3C5" w14:textId="77777777" w:rsidR="00424FDA" w:rsidRDefault="00424FDA" w:rsidP="00B26D53">
      <w:pPr>
        <w:pStyle w:val="ListParagraph"/>
        <w:numPr>
          <w:ilvl w:val="1"/>
          <w:numId w:val="9"/>
        </w:numPr>
      </w:pPr>
      <w:r>
        <w:t>Information obtained from company Investor Days or company participation in industry forums.</w:t>
      </w:r>
    </w:p>
    <w:p w14:paraId="4858904D" w14:textId="34B4ADCD" w:rsidR="00424FDA" w:rsidRDefault="00424FDA" w:rsidP="00B26D53">
      <w:pPr>
        <w:pStyle w:val="ListParagraph"/>
        <w:numPr>
          <w:ilvl w:val="1"/>
          <w:numId w:val="9"/>
        </w:numPr>
      </w:pPr>
      <w:r>
        <w:t>Do not report on “noise</w:t>
      </w:r>
      <w:r w:rsidR="00103A58">
        <w:t>.”</w:t>
      </w:r>
      <w:r>
        <w:t xml:space="preserve"> What data is really important to company fundamentals? For example, Air Lease (AL), an aircraft leasing company, leasing out one additional airplane is a non-event. On the other hand, the company updating its earnings guidance would be. </w:t>
      </w:r>
    </w:p>
    <w:p w14:paraId="08A4BB9C" w14:textId="77777777" w:rsidR="00424FDA" w:rsidRDefault="00424FDA" w:rsidP="00424FDA">
      <w:pPr>
        <w:pStyle w:val="ListParagraph"/>
      </w:pPr>
    </w:p>
    <w:p w14:paraId="5F8F5102" w14:textId="000D264A" w:rsidR="008A146D" w:rsidRDefault="00424FDA" w:rsidP="008A146D">
      <w:pPr>
        <w:pStyle w:val="ListParagraph"/>
        <w:numPr>
          <w:ilvl w:val="1"/>
          <w:numId w:val="9"/>
        </w:numPr>
      </w:pPr>
      <w:r>
        <w:t>If including analysts’ opinions, keep in mind that for almost any company an analyst can be found that is recommending a buy and an analyst that is recommending a hold or sell. So do not rely too heavily on those recommendations.</w:t>
      </w:r>
    </w:p>
    <w:p w14:paraId="33A5FF2D" w14:textId="77777777" w:rsidR="008A146D" w:rsidRDefault="008A146D" w:rsidP="008A146D">
      <w:pPr>
        <w:pStyle w:val="ListParagraph"/>
      </w:pPr>
    </w:p>
    <w:p w14:paraId="154C8564" w14:textId="74D45AAA" w:rsidR="008A146D" w:rsidRDefault="00866FAE" w:rsidP="008A146D">
      <w:pPr>
        <w:pStyle w:val="ListParagraph"/>
        <w:numPr>
          <w:ilvl w:val="0"/>
          <w:numId w:val="9"/>
        </w:numPr>
      </w:pPr>
      <w:r>
        <w:t>Stock Watcher Summary</w:t>
      </w:r>
    </w:p>
    <w:p w14:paraId="756160D7" w14:textId="7F07F7BC" w:rsidR="008020DC" w:rsidRDefault="0002583D" w:rsidP="008020DC">
      <w:pPr>
        <w:pStyle w:val="ListParagraph"/>
        <w:numPr>
          <w:ilvl w:val="1"/>
          <w:numId w:val="9"/>
        </w:numPr>
      </w:pPr>
      <w:r>
        <w:t xml:space="preserve">In your own words, summarize the action, if any, we should take on this company. </w:t>
      </w:r>
    </w:p>
    <w:p w14:paraId="0E147982" w14:textId="5734C6F3" w:rsidR="00916CDF" w:rsidRDefault="00982132" w:rsidP="008020DC">
      <w:pPr>
        <w:pStyle w:val="ListParagraph"/>
        <w:numPr>
          <w:ilvl w:val="1"/>
          <w:numId w:val="9"/>
        </w:numPr>
      </w:pPr>
      <w:r>
        <w:t>Explain why. Your analysis and opinion is important here.</w:t>
      </w:r>
    </w:p>
    <w:p w14:paraId="767E259E" w14:textId="0BCCB44C" w:rsidR="00982132" w:rsidRDefault="0086088B" w:rsidP="008020DC">
      <w:pPr>
        <w:pStyle w:val="ListParagraph"/>
        <w:numPr>
          <w:ilvl w:val="1"/>
          <w:numId w:val="9"/>
        </w:numPr>
      </w:pPr>
      <w:r>
        <w:t>Explain why this is a quality company and a good investment for CinMIC.</w:t>
      </w:r>
    </w:p>
    <w:p w14:paraId="37A6C35A" w14:textId="66BAFC76" w:rsidR="0086088B" w:rsidRDefault="0086088B" w:rsidP="008020DC">
      <w:pPr>
        <w:pStyle w:val="ListParagraph"/>
        <w:numPr>
          <w:ilvl w:val="1"/>
          <w:numId w:val="9"/>
        </w:numPr>
      </w:pPr>
      <w:r>
        <w:t>This section should bring everything together in one place. It need not be long</w:t>
      </w:r>
      <w:r w:rsidR="00103A58">
        <w:t xml:space="preserve">, hitting the high points. </w:t>
      </w:r>
    </w:p>
    <w:p w14:paraId="2A57E2FA" w14:textId="77777777" w:rsidR="00497402" w:rsidRDefault="00497402" w:rsidP="00CE195A">
      <w:pPr>
        <w:rPr>
          <w:rFonts w:cstheme="minorHAnsi"/>
        </w:rPr>
      </w:pPr>
    </w:p>
    <w:sectPr w:rsidR="00497402" w:rsidSect="00C70D52">
      <w:headerReference w:type="default" r:id="rId13"/>
      <w:footerReference w:type="default" r:id="rId14"/>
      <w:pgSz w:w="12240" w:h="15840" w:code="1"/>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97AC" w14:textId="77777777" w:rsidR="00C53EC2" w:rsidRDefault="00C53EC2" w:rsidP="0028793D">
      <w:pPr>
        <w:spacing w:after="0" w:line="240" w:lineRule="auto"/>
      </w:pPr>
      <w:r>
        <w:separator/>
      </w:r>
    </w:p>
  </w:endnote>
  <w:endnote w:type="continuationSeparator" w:id="0">
    <w:p w14:paraId="360ED2C4" w14:textId="77777777" w:rsidR="00C53EC2" w:rsidRDefault="00C53EC2" w:rsidP="0028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G Display-Regular">
    <w:panose1 w:val="020B0604020202020204"/>
    <w:charset w:val="81"/>
    <w:family w:val="swiss"/>
    <w:pitch w:val="variable"/>
    <w:sig w:usb0="F1002AFF" w:usb1="F9DFFCFB" w:usb2="0001001E" w:usb3="00000000" w:csb0="0008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926110"/>
      <w:docPartObj>
        <w:docPartGallery w:val="Page Numbers (Bottom of Page)"/>
        <w:docPartUnique/>
      </w:docPartObj>
    </w:sdtPr>
    <w:sdtEndPr>
      <w:rPr>
        <w:noProof/>
      </w:rPr>
    </w:sdtEndPr>
    <w:sdtContent>
      <w:p w14:paraId="567DCD97" w14:textId="7B05DA23" w:rsidR="000F60AF" w:rsidRDefault="000F60AF">
        <w:pPr>
          <w:pStyle w:val="Footer"/>
        </w:pPr>
        <w:r>
          <w:t xml:space="preserve">Page | </w:t>
        </w:r>
        <w:r>
          <w:fldChar w:fldCharType="begin"/>
        </w:r>
        <w:r>
          <w:instrText xml:space="preserve"> PAGE   \* MERGEFORMAT </w:instrText>
        </w:r>
        <w:r>
          <w:fldChar w:fldCharType="separate"/>
        </w:r>
        <w:r w:rsidR="00866AEC">
          <w:rPr>
            <w:noProof/>
          </w:rPr>
          <w:t>1</w:t>
        </w:r>
        <w:r>
          <w:rPr>
            <w:noProof/>
          </w:rPr>
          <w:fldChar w:fldCharType="end"/>
        </w:r>
      </w:p>
    </w:sdtContent>
  </w:sdt>
  <w:p w14:paraId="49DC19C9" w14:textId="77777777" w:rsidR="00030E34" w:rsidRDefault="0003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DA9D" w14:textId="77777777" w:rsidR="00C53EC2" w:rsidRDefault="00C53EC2" w:rsidP="0028793D">
      <w:pPr>
        <w:spacing w:after="0" w:line="240" w:lineRule="auto"/>
      </w:pPr>
      <w:r>
        <w:separator/>
      </w:r>
    </w:p>
  </w:footnote>
  <w:footnote w:type="continuationSeparator" w:id="0">
    <w:p w14:paraId="4FA58715" w14:textId="77777777" w:rsidR="00C53EC2" w:rsidRDefault="00C53EC2" w:rsidP="00287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26FF" w14:textId="66AD9746" w:rsidR="00D32823" w:rsidRPr="00C96C89" w:rsidRDefault="009432B5" w:rsidP="00C76268">
    <w:pPr>
      <w:pStyle w:val="Title"/>
      <w:jc w:val="center"/>
      <w:rPr>
        <w:rFonts w:asciiTheme="minorHAnsi" w:eastAsia="LG Display-Regular" w:hAnsiTheme="minorHAnsi" w:cstheme="minorHAnsi"/>
        <w:b/>
        <w:color w:val="2F5496" w:themeColor="accent5" w:themeShade="BF"/>
      </w:rPr>
    </w:pPr>
    <w:r w:rsidRPr="00C96C89">
      <w:rPr>
        <w:rFonts w:asciiTheme="minorHAnsi" w:eastAsia="LG Display-Regular" w:hAnsiTheme="minorHAnsi" w:cstheme="minorHAnsi"/>
        <w:b/>
        <w:noProof/>
        <w:color w:val="2F5496" w:themeColor="accent5" w:themeShade="BF"/>
      </w:rPr>
      <mc:AlternateContent>
        <mc:Choice Requires="wps">
          <w:drawing>
            <wp:anchor distT="0" distB="0" distL="114300" distR="114300" simplePos="0" relativeHeight="251658240" behindDoc="0" locked="0" layoutInCell="1" allowOverlap="1" wp14:anchorId="44DD8596" wp14:editId="015A9AC5">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36CDD4"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9B7E4F" w:rsidRPr="00C96C89">
      <w:rPr>
        <w:rFonts w:asciiTheme="minorHAnsi" w:eastAsia="LG Display-Regular" w:hAnsiTheme="minorHAnsi" w:cstheme="minorHAnsi"/>
        <w:b/>
        <w:color w:val="2F5496" w:themeColor="accent5" w:themeShade="BF"/>
      </w:rPr>
      <w:t>Cin</w:t>
    </w:r>
    <w:r w:rsidR="001B54E7" w:rsidRPr="00C96C89">
      <w:rPr>
        <w:rFonts w:asciiTheme="minorHAnsi" w:eastAsia="LG Display-Regular" w:hAnsiTheme="minorHAnsi" w:cstheme="minorHAnsi"/>
        <w:b/>
        <w:color w:val="2F5496" w:themeColor="accent5" w:themeShade="BF"/>
      </w:rPr>
      <w:t xml:space="preserve">cinnati </w:t>
    </w:r>
    <w:r w:rsidR="009B7E4F" w:rsidRPr="00C96C89">
      <w:rPr>
        <w:rFonts w:asciiTheme="minorHAnsi" w:eastAsia="LG Display-Regular" w:hAnsiTheme="minorHAnsi" w:cstheme="minorHAnsi"/>
        <w:b/>
        <w:color w:val="2F5496" w:themeColor="accent5" w:themeShade="BF"/>
      </w:rPr>
      <w:t>M</w:t>
    </w:r>
    <w:r w:rsidR="001B54E7" w:rsidRPr="00C96C89">
      <w:rPr>
        <w:rFonts w:asciiTheme="minorHAnsi" w:eastAsia="LG Display-Regular" w:hAnsiTheme="minorHAnsi" w:cstheme="minorHAnsi"/>
        <w:b/>
        <w:color w:val="2F5496" w:themeColor="accent5" w:themeShade="BF"/>
      </w:rPr>
      <w:t xml:space="preserve">odel </w:t>
    </w:r>
    <w:r w:rsidR="009B7E4F" w:rsidRPr="00C96C89">
      <w:rPr>
        <w:rFonts w:asciiTheme="minorHAnsi" w:eastAsia="LG Display-Regular" w:hAnsiTheme="minorHAnsi" w:cstheme="minorHAnsi"/>
        <w:b/>
        <w:color w:val="2F5496" w:themeColor="accent5" w:themeShade="BF"/>
      </w:rPr>
      <w:t>I</w:t>
    </w:r>
    <w:r w:rsidR="001B54E7" w:rsidRPr="00C96C89">
      <w:rPr>
        <w:rFonts w:asciiTheme="minorHAnsi" w:eastAsia="LG Display-Regular" w:hAnsiTheme="minorHAnsi" w:cstheme="minorHAnsi"/>
        <w:b/>
        <w:color w:val="2F5496" w:themeColor="accent5" w:themeShade="BF"/>
      </w:rPr>
      <w:t xml:space="preserve">nvestment </w:t>
    </w:r>
    <w:r w:rsidR="009B7E4F" w:rsidRPr="00C96C89">
      <w:rPr>
        <w:rFonts w:asciiTheme="minorHAnsi" w:eastAsia="LG Display-Regular" w:hAnsiTheme="minorHAnsi" w:cstheme="minorHAnsi"/>
        <w:b/>
        <w:color w:val="2F5496" w:themeColor="accent5" w:themeShade="BF"/>
      </w:rPr>
      <w:t>C</w:t>
    </w:r>
    <w:r w:rsidR="001B54E7" w:rsidRPr="00C96C89">
      <w:rPr>
        <w:rFonts w:asciiTheme="minorHAnsi" w:eastAsia="LG Display-Regular" w:hAnsiTheme="minorHAnsi" w:cstheme="minorHAnsi"/>
        <w:b/>
        <w:color w:val="2F5496" w:themeColor="accent5" w:themeShade="BF"/>
      </w:rPr>
      <w:t>lub</w:t>
    </w:r>
    <w:r w:rsidR="003718C2" w:rsidRPr="00C96C89">
      <w:rPr>
        <w:rFonts w:asciiTheme="minorHAnsi" w:eastAsia="LG Display-Regular" w:hAnsiTheme="minorHAnsi" w:cstheme="minorHAnsi"/>
        <w:b/>
        <w:color w:val="2F5496" w:themeColor="accent5" w:themeShade="BF"/>
      </w:rPr>
      <w:t xml:space="preserve"> Stock Report</w:t>
    </w:r>
  </w:p>
  <w:p w14:paraId="2C913890" w14:textId="00992148" w:rsidR="001F613C" w:rsidRPr="001F613C" w:rsidRDefault="005700F8" w:rsidP="00FE4B3A">
    <w:pPr>
      <w:jc w:val="center"/>
    </w:pPr>
    <w:r>
      <w:t>To be used for Quarter and Annual reporting</w:t>
    </w:r>
    <w:r w:rsidR="00435C3D">
      <w:t xml:space="preserve">                                                                            </w:t>
    </w:r>
    <w:r w:rsidR="001F613C">
      <w:t>v</w:t>
    </w:r>
    <w:r w:rsidR="00976785">
      <w:t>er.</w:t>
    </w:r>
    <w:r w:rsidR="001F613C">
      <w:t xml:space="preserve"> </w:t>
    </w:r>
    <w:r w:rsidR="00771014">
      <w:t>3/5</w:t>
    </w:r>
    <w:r w:rsidR="00622F16">
      <w:t>/2022</w:t>
    </w:r>
    <w:r w:rsidR="001F613C">
      <w:t xml:space="preserve"> v</w:t>
    </w:r>
    <w:r w:rsidR="00971DE7">
      <w:t>5</w:t>
    </w:r>
    <w:r w:rsidR="00982CC0">
      <w:t>.</w:t>
    </w:r>
    <w:r w:rsidR="00084F95">
      <w:t>2</w:t>
    </w:r>
    <w:r w:rsidR="00571AC5">
      <w:t xml:space="preserve">                                                                                          </w:t>
    </w:r>
    <w:r w:rsidR="009D305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92F"/>
    <w:multiLevelType w:val="hybridMultilevel"/>
    <w:tmpl w:val="B15A6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1691"/>
    <w:multiLevelType w:val="hybridMultilevel"/>
    <w:tmpl w:val="E9F2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C0EE3"/>
    <w:multiLevelType w:val="hybridMultilevel"/>
    <w:tmpl w:val="B2AE7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85282"/>
    <w:multiLevelType w:val="hybridMultilevel"/>
    <w:tmpl w:val="097C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F6289"/>
    <w:multiLevelType w:val="hybridMultilevel"/>
    <w:tmpl w:val="DE98FCA4"/>
    <w:lvl w:ilvl="0" w:tplc="750A90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64134"/>
    <w:multiLevelType w:val="hybridMultilevel"/>
    <w:tmpl w:val="3698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F584E"/>
    <w:multiLevelType w:val="hybridMultilevel"/>
    <w:tmpl w:val="A75A9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C0D5B"/>
    <w:multiLevelType w:val="hybridMultilevel"/>
    <w:tmpl w:val="27CAEB86"/>
    <w:lvl w:ilvl="0" w:tplc="9E28DDFE">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84CB7"/>
    <w:multiLevelType w:val="hybridMultilevel"/>
    <w:tmpl w:val="41D26954"/>
    <w:lvl w:ilvl="0" w:tplc="FC2A6B92">
      <w:start w:val="1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F2600"/>
    <w:multiLevelType w:val="hybridMultilevel"/>
    <w:tmpl w:val="2CF4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9"/>
  </w:num>
  <w:num w:numId="7">
    <w:abstractNumId w:val="6"/>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94"/>
    <w:rsid w:val="00000107"/>
    <w:rsid w:val="00000A41"/>
    <w:rsid w:val="000109CA"/>
    <w:rsid w:val="00013927"/>
    <w:rsid w:val="00013C93"/>
    <w:rsid w:val="00014046"/>
    <w:rsid w:val="0002530F"/>
    <w:rsid w:val="0002583D"/>
    <w:rsid w:val="00030E34"/>
    <w:rsid w:val="00032605"/>
    <w:rsid w:val="00032E65"/>
    <w:rsid w:val="00036945"/>
    <w:rsid w:val="00037B9C"/>
    <w:rsid w:val="000525E8"/>
    <w:rsid w:val="00053D63"/>
    <w:rsid w:val="00056AE0"/>
    <w:rsid w:val="00062564"/>
    <w:rsid w:val="00063E20"/>
    <w:rsid w:val="000725A2"/>
    <w:rsid w:val="0007424A"/>
    <w:rsid w:val="00075CD9"/>
    <w:rsid w:val="00080B48"/>
    <w:rsid w:val="00084A80"/>
    <w:rsid w:val="00084F95"/>
    <w:rsid w:val="00097929"/>
    <w:rsid w:val="000A08F4"/>
    <w:rsid w:val="000A221D"/>
    <w:rsid w:val="000A6BE6"/>
    <w:rsid w:val="000B7FA9"/>
    <w:rsid w:val="000D2922"/>
    <w:rsid w:val="000D3D9D"/>
    <w:rsid w:val="000E12EC"/>
    <w:rsid w:val="000E44E0"/>
    <w:rsid w:val="000E58BC"/>
    <w:rsid w:val="000F4243"/>
    <w:rsid w:val="000F60AF"/>
    <w:rsid w:val="00103A58"/>
    <w:rsid w:val="00121A8C"/>
    <w:rsid w:val="00121AFB"/>
    <w:rsid w:val="00131D6E"/>
    <w:rsid w:val="00132B4C"/>
    <w:rsid w:val="00150A51"/>
    <w:rsid w:val="00160B94"/>
    <w:rsid w:val="00164C71"/>
    <w:rsid w:val="00181B3D"/>
    <w:rsid w:val="0018216D"/>
    <w:rsid w:val="001833D8"/>
    <w:rsid w:val="00185F3C"/>
    <w:rsid w:val="00192869"/>
    <w:rsid w:val="00196873"/>
    <w:rsid w:val="00196E46"/>
    <w:rsid w:val="001A5912"/>
    <w:rsid w:val="001B54E7"/>
    <w:rsid w:val="001C2A4B"/>
    <w:rsid w:val="001D4DC9"/>
    <w:rsid w:val="001D7933"/>
    <w:rsid w:val="001E015D"/>
    <w:rsid w:val="001F613C"/>
    <w:rsid w:val="001F656A"/>
    <w:rsid w:val="002018A9"/>
    <w:rsid w:val="00207E56"/>
    <w:rsid w:val="00210138"/>
    <w:rsid w:val="00217D92"/>
    <w:rsid w:val="00220D5D"/>
    <w:rsid w:val="00223234"/>
    <w:rsid w:val="0022377B"/>
    <w:rsid w:val="00227F88"/>
    <w:rsid w:val="00235870"/>
    <w:rsid w:val="00237391"/>
    <w:rsid w:val="00237837"/>
    <w:rsid w:val="00243496"/>
    <w:rsid w:val="002465D5"/>
    <w:rsid w:val="002813E4"/>
    <w:rsid w:val="002849AD"/>
    <w:rsid w:val="0028793D"/>
    <w:rsid w:val="002960D1"/>
    <w:rsid w:val="002B0097"/>
    <w:rsid w:val="002B5555"/>
    <w:rsid w:val="002B7CC4"/>
    <w:rsid w:val="002C25D9"/>
    <w:rsid w:val="002C4AA0"/>
    <w:rsid w:val="002D7EC0"/>
    <w:rsid w:val="002E250D"/>
    <w:rsid w:val="00301807"/>
    <w:rsid w:val="0030362B"/>
    <w:rsid w:val="00311913"/>
    <w:rsid w:val="00327E3A"/>
    <w:rsid w:val="003404F9"/>
    <w:rsid w:val="00344F9D"/>
    <w:rsid w:val="00347510"/>
    <w:rsid w:val="003512B9"/>
    <w:rsid w:val="00351389"/>
    <w:rsid w:val="00351701"/>
    <w:rsid w:val="00352060"/>
    <w:rsid w:val="00353BEA"/>
    <w:rsid w:val="00354234"/>
    <w:rsid w:val="00363005"/>
    <w:rsid w:val="00370A7D"/>
    <w:rsid w:val="003718C2"/>
    <w:rsid w:val="00373285"/>
    <w:rsid w:val="003735C8"/>
    <w:rsid w:val="0038190B"/>
    <w:rsid w:val="003842A6"/>
    <w:rsid w:val="0039246E"/>
    <w:rsid w:val="003935DD"/>
    <w:rsid w:val="003A1640"/>
    <w:rsid w:val="003A313E"/>
    <w:rsid w:val="003A4913"/>
    <w:rsid w:val="003A58F1"/>
    <w:rsid w:val="003A650E"/>
    <w:rsid w:val="003D19BA"/>
    <w:rsid w:val="003E174F"/>
    <w:rsid w:val="003E3335"/>
    <w:rsid w:val="004009B0"/>
    <w:rsid w:val="00403E01"/>
    <w:rsid w:val="0040494B"/>
    <w:rsid w:val="00404DA5"/>
    <w:rsid w:val="00410AF3"/>
    <w:rsid w:val="0041342E"/>
    <w:rsid w:val="00413AEB"/>
    <w:rsid w:val="004165B3"/>
    <w:rsid w:val="00420124"/>
    <w:rsid w:val="00424FDA"/>
    <w:rsid w:val="004279DC"/>
    <w:rsid w:val="00435C3D"/>
    <w:rsid w:val="0043614D"/>
    <w:rsid w:val="004421EE"/>
    <w:rsid w:val="00444529"/>
    <w:rsid w:val="00450A4F"/>
    <w:rsid w:val="00450EE4"/>
    <w:rsid w:val="0045225D"/>
    <w:rsid w:val="00454EE7"/>
    <w:rsid w:val="00465582"/>
    <w:rsid w:val="00473FAE"/>
    <w:rsid w:val="00474EE8"/>
    <w:rsid w:val="00481759"/>
    <w:rsid w:val="00485E43"/>
    <w:rsid w:val="00497402"/>
    <w:rsid w:val="0049768C"/>
    <w:rsid w:val="004A3904"/>
    <w:rsid w:val="004D3345"/>
    <w:rsid w:val="004E2782"/>
    <w:rsid w:val="004E3D8E"/>
    <w:rsid w:val="004F372F"/>
    <w:rsid w:val="004F48FD"/>
    <w:rsid w:val="004F73D9"/>
    <w:rsid w:val="00504368"/>
    <w:rsid w:val="00505D6A"/>
    <w:rsid w:val="00514CC3"/>
    <w:rsid w:val="005220CE"/>
    <w:rsid w:val="005257E8"/>
    <w:rsid w:val="00525D24"/>
    <w:rsid w:val="005276ED"/>
    <w:rsid w:val="005357A4"/>
    <w:rsid w:val="00541D67"/>
    <w:rsid w:val="00546029"/>
    <w:rsid w:val="005460DF"/>
    <w:rsid w:val="00547965"/>
    <w:rsid w:val="005511C7"/>
    <w:rsid w:val="00553CEA"/>
    <w:rsid w:val="00554275"/>
    <w:rsid w:val="00554597"/>
    <w:rsid w:val="005556C9"/>
    <w:rsid w:val="00562A6A"/>
    <w:rsid w:val="0056333E"/>
    <w:rsid w:val="005700F8"/>
    <w:rsid w:val="00571AC5"/>
    <w:rsid w:val="00582E2B"/>
    <w:rsid w:val="00583274"/>
    <w:rsid w:val="0058462C"/>
    <w:rsid w:val="00590403"/>
    <w:rsid w:val="00590C0E"/>
    <w:rsid w:val="00591F18"/>
    <w:rsid w:val="005A115A"/>
    <w:rsid w:val="005A141B"/>
    <w:rsid w:val="005A4687"/>
    <w:rsid w:val="005B0501"/>
    <w:rsid w:val="005B3FA5"/>
    <w:rsid w:val="005B4AFD"/>
    <w:rsid w:val="005E0E17"/>
    <w:rsid w:val="005E41E6"/>
    <w:rsid w:val="00600B8A"/>
    <w:rsid w:val="00602C95"/>
    <w:rsid w:val="00607DDE"/>
    <w:rsid w:val="0062230C"/>
    <w:rsid w:val="00622F16"/>
    <w:rsid w:val="0062340B"/>
    <w:rsid w:val="00625DBA"/>
    <w:rsid w:val="00631622"/>
    <w:rsid w:val="00640453"/>
    <w:rsid w:val="00642689"/>
    <w:rsid w:val="00643CA0"/>
    <w:rsid w:val="00645207"/>
    <w:rsid w:val="00650BB3"/>
    <w:rsid w:val="00653D6C"/>
    <w:rsid w:val="00655107"/>
    <w:rsid w:val="006553EE"/>
    <w:rsid w:val="006630C5"/>
    <w:rsid w:val="00674284"/>
    <w:rsid w:val="00674DB1"/>
    <w:rsid w:val="00680099"/>
    <w:rsid w:val="00683441"/>
    <w:rsid w:val="00683E3F"/>
    <w:rsid w:val="0069400E"/>
    <w:rsid w:val="00697A6A"/>
    <w:rsid w:val="006A0274"/>
    <w:rsid w:val="006A07AD"/>
    <w:rsid w:val="006A2D7E"/>
    <w:rsid w:val="006A4953"/>
    <w:rsid w:val="006A53AD"/>
    <w:rsid w:val="006B2818"/>
    <w:rsid w:val="006C3B68"/>
    <w:rsid w:val="006C4ACC"/>
    <w:rsid w:val="006C6714"/>
    <w:rsid w:val="006D0664"/>
    <w:rsid w:val="006D4DF8"/>
    <w:rsid w:val="006D5537"/>
    <w:rsid w:val="006D5CEA"/>
    <w:rsid w:val="006D6779"/>
    <w:rsid w:val="006E7868"/>
    <w:rsid w:val="006F2636"/>
    <w:rsid w:val="006F4ED5"/>
    <w:rsid w:val="00700083"/>
    <w:rsid w:val="00727EF1"/>
    <w:rsid w:val="00732054"/>
    <w:rsid w:val="00734F71"/>
    <w:rsid w:val="00735219"/>
    <w:rsid w:val="00745650"/>
    <w:rsid w:val="00750390"/>
    <w:rsid w:val="0076345A"/>
    <w:rsid w:val="00771014"/>
    <w:rsid w:val="007802E5"/>
    <w:rsid w:val="0078119C"/>
    <w:rsid w:val="00781729"/>
    <w:rsid w:val="0078291D"/>
    <w:rsid w:val="00783C4C"/>
    <w:rsid w:val="007869B8"/>
    <w:rsid w:val="00787517"/>
    <w:rsid w:val="00791DB4"/>
    <w:rsid w:val="007A0455"/>
    <w:rsid w:val="007A23C3"/>
    <w:rsid w:val="007A45F6"/>
    <w:rsid w:val="007A6FC9"/>
    <w:rsid w:val="007B0637"/>
    <w:rsid w:val="007C72B7"/>
    <w:rsid w:val="007D0947"/>
    <w:rsid w:val="007D207B"/>
    <w:rsid w:val="007E28A6"/>
    <w:rsid w:val="007E3CF2"/>
    <w:rsid w:val="007F02F7"/>
    <w:rsid w:val="007F1634"/>
    <w:rsid w:val="007F2EFB"/>
    <w:rsid w:val="007F4E6F"/>
    <w:rsid w:val="007F7670"/>
    <w:rsid w:val="008020DC"/>
    <w:rsid w:val="00804A39"/>
    <w:rsid w:val="00806F47"/>
    <w:rsid w:val="00812FE8"/>
    <w:rsid w:val="0081503E"/>
    <w:rsid w:val="00817C2C"/>
    <w:rsid w:val="008206F1"/>
    <w:rsid w:val="0082515D"/>
    <w:rsid w:val="0082598E"/>
    <w:rsid w:val="008276BC"/>
    <w:rsid w:val="00844B9A"/>
    <w:rsid w:val="008469EB"/>
    <w:rsid w:val="00847027"/>
    <w:rsid w:val="0086088B"/>
    <w:rsid w:val="008664C3"/>
    <w:rsid w:val="00866AEC"/>
    <w:rsid w:val="00866FAE"/>
    <w:rsid w:val="00875737"/>
    <w:rsid w:val="00876B24"/>
    <w:rsid w:val="00890EB7"/>
    <w:rsid w:val="00894FD6"/>
    <w:rsid w:val="00895A1F"/>
    <w:rsid w:val="008A0795"/>
    <w:rsid w:val="008A146D"/>
    <w:rsid w:val="008A4223"/>
    <w:rsid w:val="008B6280"/>
    <w:rsid w:val="008C02D0"/>
    <w:rsid w:val="008C207F"/>
    <w:rsid w:val="008C5E94"/>
    <w:rsid w:val="008D106B"/>
    <w:rsid w:val="008D7E35"/>
    <w:rsid w:val="008E16FF"/>
    <w:rsid w:val="008E4A25"/>
    <w:rsid w:val="008F0D68"/>
    <w:rsid w:val="008F1766"/>
    <w:rsid w:val="008F193D"/>
    <w:rsid w:val="00907C9B"/>
    <w:rsid w:val="00916CDF"/>
    <w:rsid w:val="0091722C"/>
    <w:rsid w:val="00923361"/>
    <w:rsid w:val="00924BA8"/>
    <w:rsid w:val="00925062"/>
    <w:rsid w:val="00926FE2"/>
    <w:rsid w:val="00934703"/>
    <w:rsid w:val="00935890"/>
    <w:rsid w:val="009365F7"/>
    <w:rsid w:val="009432B5"/>
    <w:rsid w:val="0094582B"/>
    <w:rsid w:val="00945871"/>
    <w:rsid w:val="00960C02"/>
    <w:rsid w:val="00960C1C"/>
    <w:rsid w:val="00961A72"/>
    <w:rsid w:val="0096268D"/>
    <w:rsid w:val="0097002B"/>
    <w:rsid w:val="00971BF3"/>
    <w:rsid w:val="00971DE7"/>
    <w:rsid w:val="00976785"/>
    <w:rsid w:val="009773C7"/>
    <w:rsid w:val="00982132"/>
    <w:rsid w:val="00982CC0"/>
    <w:rsid w:val="00993F1B"/>
    <w:rsid w:val="00996344"/>
    <w:rsid w:val="009A3796"/>
    <w:rsid w:val="009A452A"/>
    <w:rsid w:val="009A6E7C"/>
    <w:rsid w:val="009B106A"/>
    <w:rsid w:val="009B1385"/>
    <w:rsid w:val="009B7E4F"/>
    <w:rsid w:val="009D3055"/>
    <w:rsid w:val="009E2193"/>
    <w:rsid w:val="009E2CB9"/>
    <w:rsid w:val="009F10B0"/>
    <w:rsid w:val="009F4BD9"/>
    <w:rsid w:val="009F58C5"/>
    <w:rsid w:val="00A015BE"/>
    <w:rsid w:val="00A04BAE"/>
    <w:rsid w:val="00A123DF"/>
    <w:rsid w:val="00A163A1"/>
    <w:rsid w:val="00A17BD8"/>
    <w:rsid w:val="00A23BE4"/>
    <w:rsid w:val="00A27F5D"/>
    <w:rsid w:val="00A36036"/>
    <w:rsid w:val="00A37842"/>
    <w:rsid w:val="00A475E1"/>
    <w:rsid w:val="00A47DC9"/>
    <w:rsid w:val="00A50014"/>
    <w:rsid w:val="00A5024C"/>
    <w:rsid w:val="00A56573"/>
    <w:rsid w:val="00A572AB"/>
    <w:rsid w:val="00A6013C"/>
    <w:rsid w:val="00A64C04"/>
    <w:rsid w:val="00A85A9E"/>
    <w:rsid w:val="00A85D47"/>
    <w:rsid w:val="00A879FB"/>
    <w:rsid w:val="00A87E0A"/>
    <w:rsid w:val="00AA2323"/>
    <w:rsid w:val="00AA26CF"/>
    <w:rsid w:val="00AA28B5"/>
    <w:rsid w:val="00AA5333"/>
    <w:rsid w:val="00AA7B73"/>
    <w:rsid w:val="00AA7BED"/>
    <w:rsid w:val="00AB2FC8"/>
    <w:rsid w:val="00AC0DE8"/>
    <w:rsid w:val="00AC3A71"/>
    <w:rsid w:val="00AC538C"/>
    <w:rsid w:val="00AD46F8"/>
    <w:rsid w:val="00AD605A"/>
    <w:rsid w:val="00AF079B"/>
    <w:rsid w:val="00B01CD5"/>
    <w:rsid w:val="00B11287"/>
    <w:rsid w:val="00B13789"/>
    <w:rsid w:val="00B13948"/>
    <w:rsid w:val="00B15A76"/>
    <w:rsid w:val="00B162FA"/>
    <w:rsid w:val="00B21C6E"/>
    <w:rsid w:val="00B26D53"/>
    <w:rsid w:val="00B323CC"/>
    <w:rsid w:val="00B44308"/>
    <w:rsid w:val="00B4514A"/>
    <w:rsid w:val="00B47B15"/>
    <w:rsid w:val="00B51B5C"/>
    <w:rsid w:val="00B616FF"/>
    <w:rsid w:val="00B61D3B"/>
    <w:rsid w:val="00B63258"/>
    <w:rsid w:val="00B632E6"/>
    <w:rsid w:val="00B6385B"/>
    <w:rsid w:val="00B646F8"/>
    <w:rsid w:val="00B66306"/>
    <w:rsid w:val="00B679CF"/>
    <w:rsid w:val="00B71ED7"/>
    <w:rsid w:val="00B83432"/>
    <w:rsid w:val="00B8535E"/>
    <w:rsid w:val="00B90A78"/>
    <w:rsid w:val="00B94A37"/>
    <w:rsid w:val="00B94A94"/>
    <w:rsid w:val="00B95A6B"/>
    <w:rsid w:val="00B95E76"/>
    <w:rsid w:val="00B970C4"/>
    <w:rsid w:val="00BA3369"/>
    <w:rsid w:val="00BD65BB"/>
    <w:rsid w:val="00BF00D6"/>
    <w:rsid w:val="00BF35AC"/>
    <w:rsid w:val="00BF5288"/>
    <w:rsid w:val="00BF6C0B"/>
    <w:rsid w:val="00C15BB3"/>
    <w:rsid w:val="00C217F5"/>
    <w:rsid w:val="00C246B9"/>
    <w:rsid w:val="00C30371"/>
    <w:rsid w:val="00C306EF"/>
    <w:rsid w:val="00C3585E"/>
    <w:rsid w:val="00C40E9F"/>
    <w:rsid w:val="00C416D9"/>
    <w:rsid w:val="00C4171C"/>
    <w:rsid w:val="00C42B51"/>
    <w:rsid w:val="00C452D2"/>
    <w:rsid w:val="00C53EC2"/>
    <w:rsid w:val="00C5677F"/>
    <w:rsid w:val="00C620BC"/>
    <w:rsid w:val="00C65FDA"/>
    <w:rsid w:val="00C676A8"/>
    <w:rsid w:val="00C70D52"/>
    <w:rsid w:val="00C74EC9"/>
    <w:rsid w:val="00C75331"/>
    <w:rsid w:val="00C76268"/>
    <w:rsid w:val="00C86C6D"/>
    <w:rsid w:val="00C906D8"/>
    <w:rsid w:val="00C90AD2"/>
    <w:rsid w:val="00C91112"/>
    <w:rsid w:val="00C960B6"/>
    <w:rsid w:val="00C96C89"/>
    <w:rsid w:val="00CB1092"/>
    <w:rsid w:val="00CB3C84"/>
    <w:rsid w:val="00CE195A"/>
    <w:rsid w:val="00CE1B47"/>
    <w:rsid w:val="00CE598F"/>
    <w:rsid w:val="00CF2926"/>
    <w:rsid w:val="00CF7F7F"/>
    <w:rsid w:val="00D00399"/>
    <w:rsid w:val="00D32823"/>
    <w:rsid w:val="00D33BC1"/>
    <w:rsid w:val="00D461BC"/>
    <w:rsid w:val="00D47BED"/>
    <w:rsid w:val="00D52FDF"/>
    <w:rsid w:val="00D57CD8"/>
    <w:rsid w:val="00D6217F"/>
    <w:rsid w:val="00D622C1"/>
    <w:rsid w:val="00D64A64"/>
    <w:rsid w:val="00D67EA9"/>
    <w:rsid w:val="00D74646"/>
    <w:rsid w:val="00D907D4"/>
    <w:rsid w:val="00D92ED0"/>
    <w:rsid w:val="00D93D85"/>
    <w:rsid w:val="00DB3C64"/>
    <w:rsid w:val="00DB6D17"/>
    <w:rsid w:val="00DC006D"/>
    <w:rsid w:val="00DC2C05"/>
    <w:rsid w:val="00DC3566"/>
    <w:rsid w:val="00DC3EB2"/>
    <w:rsid w:val="00DC4D8B"/>
    <w:rsid w:val="00DC7C52"/>
    <w:rsid w:val="00DD204F"/>
    <w:rsid w:val="00DD32A8"/>
    <w:rsid w:val="00DD6642"/>
    <w:rsid w:val="00DE38A9"/>
    <w:rsid w:val="00DF3F08"/>
    <w:rsid w:val="00DF4681"/>
    <w:rsid w:val="00DF76DD"/>
    <w:rsid w:val="00E26256"/>
    <w:rsid w:val="00E31A40"/>
    <w:rsid w:val="00E4170B"/>
    <w:rsid w:val="00E502FA"/>
    <w:rsid w:val="00E564AC"/>
    <w:rsid w:val="00E61D81"/>
    <w:rsid w:val="00E67C09"/>
    <w:rsid w:val="00E75951"/>
    <w:rsid w:val="00E80BAD"/>
    <w:rsid w:val="00EA33DA"/>
    <w:rsid w:val="00EA5049"/>
    <w:rsid w:val="00EB0206"/>
    <w:rsid w:val="00EB6D49"/>
    <w:rsid w:val="00EC6376"/>
    <w:rsid w:val="00EC6B3F"/>
    <w:rsid w:val="00ED370E"/>
    <w:rsid w:val="00ED3E6A"/>
    <w:rsid w:val="00EE036E"/>
    <w:rsid w:val="00EE78EF"/>
    <w:rsid w:val="00EF074B"/>
    <w:rsid w:val="00EF7405"/>
    <w:rsid w:val="00F001FB"/>
    <w:rsid w:val="00F01B4D"/>
    <w:rsid w:val="00F0335A"/>
    <w:rsid w:val="00F07195"/>
    <w:rsid w:val="00F1074C"/>
    <w:rsid w:val="00F37441"/>
    <w:rsid w:val="00F61248"/>
    <w:rsid w:val="00F61C7A"/>
    <w:rsid w:val="00F63AE2"/>
    <w:rsid w:val="00F644EF"/>
    <w:rsid w:val="00F700AA"/>
    <w:rsid w:val="00F70C52"/>
    <w:rsid w:val="00F71CE2"/>
    <w:rsid w:val="00F81270"/>
    <w:rsid w:val="00F939FB"/>
    <w:rsid w:val="00F93B50"/>
    <w:rsid w:val="00FA1A6B"/>
    <w:rsid w:val="00FB0932"/>
    <w:rsid w:val="00FB57B6"/>
    <w:rsid w:val="00FC59DB"/>
    <w:rsid w:val="00FD30A0"/>
    <w:rsid w:val="00FD603D"/>
    <w:rsid w:val="00FE40D7"/>
    <w:rsid w:val="00FE4B3A"/>
    <w:rsid w:val="00FE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847E7"/>
  <w15:chartTrackingRefBased/>
  <w15:docId w15:val="{E5D458C5-7108-48A8-9F5D-2401B2DD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C0E"/>
  </w:style>
  <w:style w:type="paragraph" w:styleId="Heading1">
    <w:name w:val="heading 1"/>
    <w:basedOn w:val="Normal"/>
    <w:next w:val="Normal"/>
    <w:link w:val="Heading1Char"/>
    <w:uiPriority w:val="9"/>
    <w:qFormat/>
    <w:rsid w:val="00C358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C4D8B"/>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EnvelopeReturn">
    <w:name w:val="envelope return"/>
    <w:basedOn w:val="Normal"/>
    <w:uiPriority w:val="99"/>
    <w:semiHidden/>
    <w:unhideWhenUsed/>
    <w:rsid w:val="00F700AA"/>
    <w:pPr>
      <w:spacing w:after="0" w:line="240" w:lineRule="auto"/>
    </w:pPr>
    <w:rPr>
      <w:rFonts w:asciiTheme="majorHAnsi" w:eastAsiaTheme="majorEastAsia" w:hAnsiTheme="majorHAnsi" w:cstheme="majorBidi"/>
      <w:szCs w:val="20"/>
    </w:rPr>
  </w:style>
  <w:style w:type="paragraph" w:styleId="IntenseQuote">
    <w:name w:val="Intense Quote"/>
    <w:basedOn w:val="Normal"/>
    <w:next w:val="Normal"/>
    <w:link w:val="IntenseQuoteChar"/>
    <w:uiPriority w:val="30"/>
    <w:qFormat/>
    <w:rsid w:val="00CE195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195A"/>
    <w:rPr>
      <w:i/>
      <w:iCs/>
      <w:color w:val="5B9BD5" w:themeColor="accent1"/>
    </w:rPr>
  </w:style>
  <w:style w:type="table" w:styleId="TableGrid">
    <w:name w:val="Table Grid"/>
    <w:basedOn w:val="TableNormal"/>
    <w:uiPriority w:val="39"/>
    <w:rsid w:val="00CE1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333"/>
    <w:pPr>
      <w:ind w:left="720"/>
      <w:contextualSpacing/>
    </w:pPr>
  </w:style>
  <w:style w:type="character" w:styleId="PlaceholderText">
    <w:name w:val="Placeholder Text"/>
    <w:basedOn w:val="DefaultParagraphFont"/>
    <w:uiPriority w:val="99"/>
    <w:semiHidden/>
    <w:rsid w:val="00037B9C"/>
    <w:rPr>
      <w:color w:val="808080"/>
    </w:rPr>
  </w:style>
  <w:style w:type="paragraph" w:styleId="Header">
    <w:name w:val="header"/>
    <w:basedOn w:val="Normal"/>
    <w:link w:val="HeaderChar"/>
    <w:uiPriority w:val="99"/>
    <w:unhideWhenUsed/>
    <w:rsid w:val="00287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93D"/>
  </w:style>
  <w:style w:type="paragraph" w:styleId="Footer">
    <w:name w:val="footer"/>
    <w:basedOn w:val="Normal"/>
    <w:link w:val="FooterChar"/>
    <w:uiPriority w:val="99"/>
    <w:unhideWhenUsed/>
    <w:rsid w:val="00287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93D"/>
  </w:style>
  <w:style w:type="paragraph" w:customStyle="1" w:styleId="ydp5f8b5318msonormal">
    <w:name w:val="ydp5f8b5318msonormal"/>
    <w:basedOn w:val="Normal"/>
    <w:rsid w:val="00080B48"/>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C3585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358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85E"/>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C3585E"/>
    <w:rPr>
      <w:b/>
      <w:bCs/>
      <w:smallCaps/>
      <w:color w:val="5B9BD5" w:themeColor="accent1"/>
      <w:spacing w:val="5"/>
    </w:rPr>
  </w:style>
  <w:style w:type="character" w:styleId="Hyperlink">
    <w:name w:val="Hyperlink"/>
    <w:basedOn w:val="DefaultParagraphFont"/>
    <w:uiPriority w:val="99"/>
    <w:unhideWhenUsed/>
    <w:rsid w:val="005A4687"/>
    <w:rPr>
      <w:color w:val="0563C1" w:themeColor="hyperlink"/>
      <w:u w:val="single"/>
    </w:rPr>
  </w:style>
  <w:style w:type="character" w:customStyle="1" w:styleId="UnresolvedMention1">
    <w:name w:val="Unresolved Mention1"/>
    <w:basedOn w:val="DefaultParagraphFont"/>
    <w:uiPriority w:val="99"/>
    <w:semiHidden/>
    <w:unhideWhenUsed/>
    <w:rsid w:val="005A4687"/>
    <w:rPr>
      <w:color w:val="605E5C"/>
      <w:shd w:val="clear" w:color="auto" w:fill="E1DFDD"/>
    </w:rPr>
  </w:style>
  <w:style w:type="paragraph" w:styleId="BalloonText">
    <w:name w:val="Balloon Text"/>
    <w:basedOn w:val="Normal"/>
    <w:link w:val="BalloonTextChar"/>
    <w:uiPriority w:val="99"/>
    <w:semiHidden/>
    <w:unhideWhenUsed/>
    <w:rsid w:val="00A5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573"/>
    <w:rPr>
      <w:rFonts w:ascii="Segoe UI" w:hAnsi="Segoe UI" w:cs="Segoe UI"/>
      <w:sz w:val="18"/>
      <w:szCs w:val="18"/>
    </w:rPr>
  </w:style>
  <w:style w:type="character" w:styleId="FollowedHyperlink">
    <w:name w:val="FollowedHyperlink"/>
    <w:basedOn w:val="DefaultParagraphFont"/>
    <w:uiPriority w:val="99"/>
    <w:semiHidden/>
    <w:unhideWhenUsed/>
    <w:rsid w:val="00A56573"/>
    <w:rPr>
      <w:color w:val="954F72" w:themeColor="followedHyperlink"/>
      <w:u w:val="single"/>
    </w:rPr>
  </w:style>
  <w:style w:type="character" w:styleId="CommentReference">
    <w:name w:val="annotation reference"/>
    <w:basedOn w:val="DefaultParagraphFont"/>
    <w:uiPriority w:val="99"/>
    <w:semiHidden/>
    <w:unhideWhenUsed/>
    <w:rsid w:val="006A2D7E"/>
    <w:rPr>
      <w:sz w:val="16"/>
      <w:szCs w:val="16"/>
    </w:rPr>
  </w:style>
  <w:style w:type="paragraph" w:styleId="CommentText">
    <w:name w:val="annotation text"/>
    <w:basedOn w:val="Normal"/>
    <w:link w:val="CommentTextChar"/>
    <w:uiPriority w:val="99"/>
    <w:semiHidden/>
    <w:unhideWhenUsed/>
    <w:rsid w:val="006A2D7E"/>
    <w:pPr>
      <w:spacing w:line="240" w:lineRule="auto"/>
    </w:pPr>
    <w:rPr>
      <w:sz w:val="20"/>
      <w:szCs w:val="20"/>
    </w:rPr>
  </w:style>
  <w:style w:type="character" w:customStyle="1" w:styleId="CommentTextChar">
    <w:name w:val="Comment Text Char"/>
    <w:basedOn w:val="DefaultParagraphFont"/>
    <w:link w:val="CommentText"/>
    <w:uiPriority w:val="99"/>
    <w:semiHidden/>
    <w:rsid w:val="006A2D7E"/>
    <w:rPr>
      <w:sz w:val="20"/>
      <w:szCs w:val="20"/>
    </w:rPr>
  </w:style>
  <w:style w:type="paragraph" w:styleId="CommentSubject">
    <w:name w:val="annotation subject"/>
    <w:basedOn w:val="CommentText"/>
    <w:next w:val="CommentText"/>
    <w:link w:val="CommentSubjectChar"/>
    <w:uiPriority w:val="99"/>
    <w:semiHidden/>
    <w:unhideWhenUsed/>
    <w:rsid w:val="006A2D7E"/>
    <w:rPr>
      <w:b/>
      <w:bCs/>
    </w:rPr>
  </w:style>
  <w:style w:type="character" w:customStyle="1" w:styleId="CommentSubjectChar">
    <w:name w:val="Comment Subject Char"/>
    <w:basedOn w:val="CommentTextChar"/>
    <w:link w:val="CommentSubject"/>
    <w:uiPriority w:val="99"/>
    <w:semiHidden/>
    <w:rsid w:val="006A2D7E"/>
    <w:rPr>
      <w:b/>
      <w:bCs/>
      <w:sz w:val="20"/>
      <w:szCs w:val="20"/>
    </w:rPr>
  </w:style>
  <w:style w:type="paragraph" w:styleId="Revision">
    <w:name w:val="Revision"/>
    <w:hidden/>
    <w:uiPriority w:val="99"/>
    <w:semiHidden/>
    <w:rsid w:val="001E0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2251">
      <w:bodyDiv w:val="1"/>
      <w:marLeft w:val="0"/>
      <w:marRight w:val="0"/>
      <w:marTop w:val="0"/>
      <w:marBottom w:val="0"/>
      <w:divBdr>
        <w:top w:val="none" w:sz="0" w:space="0" w:color="auto"/>
        <w:left w:val="none" w:sz="0" w:space="0" w:color="auto"/>
        <w:bottom w:val="none" w:sz="0" w:space="0" w:color="auto"/>
        <w:right w:val="none" w:sz="0" w:space="0" w:color="auto"/>
      </w:divBdr>
    </w:div>
    <w:div w:id="6447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nifestinvesting.com/clubs/630/dashboards/458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ivio.com/cinmic/accounting/reports" TargetMode="External"/><Relationship Id="rId4" Type="http://schemas.openxmlformats.org/officeDocument/2006/relationships/styles" Target="styles.xml"/><Relationship Id="rId9" Type="http://schemas.openxmlformats.org/officeDocument/2006/relationships/hyperlink" Target="https://www.manifestinvesting.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ys%20PC\Documents\Investing\CinMIC%20K7063\Next%20Meeting\12-15\CinMIC%20Stock%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0F5D1C899F48DFB206E842E39F1F4A"/>
        <w:category>
          <w:name w:val="General"/>
          <w:gallery w:val="placeholder"/>
        </w:category>
        <w:types>
          <w:type w:val="bbPlcHdr"/>
        </w:types>
        <w:behaviors>
          <w:behavior w:val="content"/>
        </w:behaviors>
        <w:guid w:val="{148A19F8-80AC-4099-8348-B65002DB7895}"/>
      </w:docPartPr>
      <w:docPartBody>
        <w:p w:rsidR="00315155" w:rsidRDefault="00A30DE9" w:rsidP="00A30DE9">
          <w:pPr>
            <w:pStyle w:val="300F5D1C899F48DFB206E842E39F1F4A"/>
          </w:pPr>
          <w:r w:rsidRPr="00562A6A">
            <w:rPr>
              <w:rStyle w:val="PlaceholderText"/>
              <w:rFonts w:cstheme="minorHAnsi"/>
              <w:sz w:val="20"/>
              <w:szCs w:val="20"/>
              <w:shd w:val="clear" w:color="auto" w:fill="D9E2F3" w:themeFill="accent1" w:themeFillTint="33"/>
            </w:rPr>
            <w:t>Click or tap to enter a date.</w:t>
          </w:r>
        </w:p>
      </w:docPartBody>
    </w:docPart>
    <w:docPart>
      <w:docPartPr>
        <w:name w:val="1A2E43BB432E45E3BEF9854698C92DBD"/>
        <w:category>
          <w:name w:val="General"/>
          <w:gallery w:val="placeholder"/>
        </w:category>
        <w:types>
          <w:type w:val="bbPlcHdr"/>
        </w:types>
        <w:behaviors>
          <w:behavior w:val="content"/>
        </w:behaviors>
        <w:guid w:val="{24E53ABE-3A89-4FDF-9E05-815FA7F8C9FA}"/>
      </w:docPartPr>
      <w:docPartBody>
        <w:p w:rsidR="006A7D58" w:rsidRDefault="00E94AB3" w:rsidP="00E94AB3">
          <w:pPr>
            <w:pStyle w:val="1A2E43BB432E45E3BEF9854698C92DBD"/>
          </w:pPr>
          <w:r w:rsidRPr="00562A6A">
            <w:rPr>
              <w:rStyle w:val="PlaceholderText"/>
              <w:sz w:val="20"/>
              <w:szCs w:val="20"/>
              <w:shd w:val="clear" w:color="auto" w:fill="D9E2F3" w:themeFill="accent1" w:themeFillTint="33"/>
            </w:rPr>
            <w:t>Click or tap to enter a date.</w:t>
          </w:r>
        </w:p>
      </w:docPartBody>
    </w:docPart>
    <w:docPart>
      <w:docPartPr>
        <w:name w:val="C2D063D28D2F452D90F94802006F88B6"/>
        <w:category>
          <w:name w:val="General"/>
          <w:gallery w:val="placeholder"/>
        </w:category>
        <w:types>
          <w:type w:val="bbPlcHdr"/>
        </w:types>
        <w:behaviors>
          <w:behavior w:val="content"/>
        </w:behaviors>
        <w:guid w:val="{D1D381F8-37E2-4406-855D-461C6AD5020F}"/>
      </w:docPartPr>
      <w:docPartBody>
        <w:p w:rsidR="006A7D58" w:rsidRDefault="00E94AB3" w:rsidP="00E94AB3">
          <w:pPr>
            <w:pStyle w:val="C2D063D28D2F452D90F94802006F88B6"/>
          </w:pPr>
          <w:r w:rsidRPr="00562A6A">
            <w:rPr>
              <w:rStyle w:val="PlaceholderText"/>
              <w:sz w:val="20"/>
              <w:szCs w:val="20"/>
              <w:shd w:val="clear" w:color="auto" w:fill="D9E2F3" w:themeFill="accent1" w:themeFillTint="3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G Display-Regular">
    <w:panose1 w:val="020B0604020202020204"/>
    <w:charset w:val="81"/>
    <w:family w:val="swiss"/>
    <w:pitch w:val="variable"/>
    <w:sig w:usb0="F1002AFF" w:usb1="F9DFFCFB" w:usb2="0001001E" w:usb3="00000000" w:csb0="0008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B6"/>
    <w:rsid w:val="000664D7"/>
    <w:rsid w:val="000C3B6C"/>
    <w:rsid w:val="000D7816"/>
    <w:rsid w:val="000E101D"/>
    <w:rsid w:val="000F05BB"/>
    <w:rsid w:val="000F0C8F"/>
    <w:rsid w:val="001516D0"/>
    <w:rsid w:val="001C5C44"/>
    <w:rsid w:val="00216AF7"/>
    <w:rsid w:val="00256851"/>
    <w:rsid w:val="002731D6"/>
    <w:rsid w:val="00280596"/>
    <w:rsid w:val="002E037D"/>
    <w:rsid w:val="00303FA1"/>
    <w:rsid w:val="00315155"/>
    <w:rsid w:val="0032792F"/>
    <w:rsid w:val="00387DCF"/>
    <w:rsid w:val="004074D7"/>
    <w:rsid w:val="0044307C"/>
    <w:rsid w:val="00443B5F"/>
    <w:rsid w:val="00452B64"/>
    <w:rsid w:val="0046745C"/>
    <w:rsid w:val="004710E1"/>
    <w:rsid w:val="0052269F"/>
    <w:rsid w:val="00583279"/>
    <w:rsid w:val="005C433F"/>
    <w:rsid w:val="005F048C"/>
    <w:rsid w:val="00640E94"/>
    <w:rsid w:val="0065474B"/>
    <w:rsid w:val="006A7D58"/>
    <w:rsid w:val="006B06D9"/>
    <w:rsid w:val="006C79AF"/>
    <w:rsid w:val="006F1852"/>
    <w:rsid w:val="006F3399"/>
    <w:rsid w:val="007316E2"/>
    <w:rsid w:val="007330BB"/>
    <w:rsid w:val="007E1BD1"/>
    <w:rsid w:val="007E7530"/>
    <w:rsid w:val="007F2F4B"/>
    <w:rsid w:val="00852474"/>
    <w:rsid w:val="00864154"/>
    <w:rsid w:val="00872B72"/>
    <w:rsid w:val="00893253"/>
    <w:rsid w:val="008F3931"/>
    <w:rsid w:val="00900768"/>
    <w:rsid w:val="00903508"/>
    <w:rsid w:val="00A10147"/>
    <w:rsid w:val="00A30DE9"/>
    <w:rsid w:val="00A75DBB"/>
    <w:rsid w:val="00A9063C"/>
    <w:rsid w:val="00AA2B3B"/>
    <w:rsid w:val="00AB00DF"/>
    <w:rsid w:val="00AE1D02"/>
    <w:rsid w:val="00AE50C3"/>
    <w:rsid w:val="00B03D2D"/>
    <w:rsid w:val="00B45EBA"/>
    <w:rsid w:val="00B537E8"/>
    <w:rsid w:val="00B74C3D"/>
    <w:rsid w:val="00B77879"/>
    <w:rsid w:val="00BD3E3C"/>
    <w:rsid w:val="00C211A4"/>
    <w:rsid w:val="00C80605"/>
    <w:rsid w:val="00CD6232"/>
    <w:rsid w:val="00CF45F3"/>
    <w:rsid w:val="00D22972"/>
    <w:rsid w:val="00D53C9C"/>
    <w:rsid w:val="00D70344"/>
    <w:rsid w:val="00D71715"/>
    <w:rsid w:val="00D721B6"/>
    <w:rsid w:val="00DF7FF9"/>
    <w:rsid w:val="00E01487"/>
    <w:rsid w:val="00E043E2"/>
    <w:rsid w:val="00E360E4"/>
    <w:rsid w:val="00E54D7C"/>
    <w:rsid w:val="00E60434"/>
    <w:rsid w:val="00E94AB3"/>
    <w:rsid w:val="00E97B4E"/>
    <w:rsid w:val="00EC3FAC"/>
    <w:rsid w:val="00ED48FF"/>
    <w:rsid w:val="00ED4B29"/>
    <w:rsid w:val="00EF7E02"/>
    <w:rsid w:val="00F20F5D"/>
    <w:rsid w:val="00F21AB6"/>
    <w:rsid w:val="00F73B46"/>
    <w:rsid w:val="00F9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AB3"/>
    <w:rPr>
      <w:color w:val="808080"/>
    </w:rPr>
  </w:style>
  <w:style w:type="paragraph" w:customStyle="1" w:styleId="300F5D1C899F48DFB206E842E39F1F4A">
    <w:name w:val="300F5D1C899F48DFB206E842E39F1F4A"/>
    <w:rsid w:val="00A30DE9"/>
  </w:style>
  <w:style w:type="paragraph" w:customStyle="1" w:styleId="1A2E43BB432E45E3BEF9854698C92DBD">
    <w:name w:val="1A2E43BB432E45E3BEF9854698C92DBD"/>
    <w:rsid w:val="00E94AB3"/>
  </w:style>
  <w:style w:type="paragraph" w:customStyle="1" w:styleId="C2D063D28D2F452D90F94802006F88B6">
    <w:name w:val="C2D063D28D2F452D90F94802006F88B6"/>
    <w:rsid w:val="00E94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4DEF1-C290-4C1F-B665-28CE0CCF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CinMIC Stock Report.dotx</Template>
  <TotalTime>17</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Martys PC</dc:creator>
  <cp:keywords/>
  <dc:description/>
  <cp:lastModifiedBy>Marty Eckerle</cp:lastModifiedBy>
  <cp:revision>9</cp:revision>
  <cp:lastPrinted>2019-01-11T01:46:00Z</cp:lastPrinted>
  <dcterms:created xsi:type="dcterms:W3CDTF">2022-02-25T04:36:00Z</dcterms:created>
  <dcterms:modified xsi:type="dcterms:W3CDTF">2022-03-15T01:36:00Z</dcterms:modified>
</cp:coreProperties>
</file>