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CAF" w:rsidRPr="00CD6AA8" w:rsidRDefault="00F07FCB" w:rsidP="001D73C2">
      <w:pPr>
        <w:ind w:left="720"/>
        <w:jc w:val="center"/>
        <w:rPr>
          <w:b/>
          <w:sz w:val="28"/>
          <w:szCs w:val="28"/>
          <w:lang w:val="en-GB"/>
        </w:rPr>
      </w:pPr>
      <w:smartTag w:uri="urn:schemas-microsoft-com:office:smarttags" w:element="place">
        <w:smartTag w:uri="urn:schemas-microsoft-com:office:smarttags" w:element="City">
          <w:r w:rsidRPr="00CD6AA8">
            <w:rPr>
              <w:b/>
              <w:sz w:val="28"/>
              <w:szCs w:val="28"/>
              <w:lang w:val="en-GB"/>
            </w:rPr>
            <w:t>Cincinnati</w:t>
          </w:r>
        </w:smartTag>
      </w:smartTag>
      <w:r w:rsidRPr="00CD6AA8">
        <w:rPr>
          <w:b/>
          <w:sz w:val="28"/>
          <w:szCs w:val="28"/>
          <w:lang w:val="en-GB"/>
        </w:rPr>
        <w:t xml:space="preserve"> </w:t>
      </w:r>
      <w:r w:rsidR="00960A8E" w:rsidRPr="00CD6AA8">
        <w:rPr>
          <w:b/>
          <w:sz w:val="28"/>
          <w:szCs w:val="28"/>
          <w:lang w:val="en-GB"/>
        </w:rPr>
        <w:t xml:space="preserve">Model </w:t>
      </w:r>
      <w:r w:rsidRPr="00CD6AA8">
        <w:rPr>
          <w:b/>
          <w:sz w:val="28"/>
          <w:szCs w:val="28"/>
          <w:lang w:val="en-GB"/>
        </w:rPr>
        <w:t xml:space="preserve">Investment </w:t>
      </w:r>
      <w:r w:rsidR="00960A8E" w:rsidRPr="00CD6AA8">
        <w:rPr>
          <w:b/>
          <w:sz w:val="28"/>
          <w:szCs w:val="28"/>
          <w:lang w:val="en-GB"/>
        </w:rPr>
        <w:t xml:space="preserve">Club </w:t>
      </w:r>
      <w:r w:rsidR="00CB1F92">
        <w:rPr>
          <w:b/>
          <w:sz w:val="28"/>
          <w:szCs w:val="28"/>
          <w:lang w:val="en-GB"/>
        </w:rPr>
        <w:t>Minutes</w:t>
      </w:r>
    </w:p>
    <w:p w:rsidR="00517130" w:rsidRPr="008A7E56" w:rsidRDefault="000E7CE1" w:rsidP="00FF689E">
      <w:pPr>
        <w:jc w:val="center"/>
        <w:rPr>
          <w:b/>
          <w:lang w:val="en-GB"/>
        </w:rPr>
      </w:pPr>
      <w:r>
        <w:rPr>
          <w:b/>
          <w:lang w:val="en-GB"/>
        </w:rPr>
        <w:t>July 21, 2012</w:t>
      </w:r>
    </w:p>
    <w:p w:rsidR="00DA79B9" w:rsidRPr="008A7E56" w:rsidRDefault="00DA79B9" w:rsidP="00DA79B9">
      <w:pPr>
        <w:jc w:val="center"/>
        <w:rPr>
          <w:b/>
          <w:lang w:val="en-GB"/>
        </w:rPr>
      </w:pPr>
    </w:p>
    <w:p w:rsidR="00B56A0A" w:rsidRDefault="00F022C1" w:rsidP="00960A8E">
      <w:pPr>
        <w:rPr>
          <w:sz w:val="22"/>
          <w:szCs w:val="22"/>
          <w:lang w:val="en-GB"/>
        </w:rPr>
      </w:pPr>
      <w:r w:rsidRPr="007A32BF">
        <w:rPr>
          <w:b/>
          <w:sz w:val="22"/>
          <w:szCs w:val="22"/>
          <w:u w:val="single"/>
          <w:lang w:val="en-GB"/>
        </w:rPr>
        <w:t>Call to Order</w:t>
      </w:r>
      <w:r w:rsidRPr="007A414D">
        <w:rPr>
          <w:b/>
          <w:sz w:val="22"/>
          <w:szCs w:val="22"/>
          <w:lang w:val="en-GB"/>
        </w:rPr>
        <w:t>:</w:t>
      </w:r>
      <w:r w:rsidR="00960A8E" w:rsidRPr="007A414D">
        <w:rPr>
          <w:sz w:val="22"/>
          <w:szCs w:val="22"/>
          <w:lang w:val="en-GB"/>
        </w:rPr>
        <w:t xml:space="preserve"> </w:t>
      </w:r>
      <w:r w:rsidR="00CC41BB">
        <w:rPr>
          <w:sz w:val="22"/>
          <w:szCs w:val="22"/>
          <w:lang w:val="en-GB"/>
        </w:rPr>
        <w:t>At 9:</w:t>
      </w:r>
      <w:r w:rsidR="00B56A0A">
        <w:rPr>
          <w:sz w:val="22"/>
          <w:szCs w:val="22"/>
          <w:lang w:val="en-GB"/>
        </w:rPr>
        <w:t>3</w:t>
      </w:r>
      <w:r w:rsidR="008F31D0">
        <w:rPr>
          <w:sz w:val="22"/>
          <w:szCs w:val="22"/>
          <w:lang w:val="en-GB"/>
        </w:rPr>
        <w:t>2</w:t>
      </w:r>
      <w:r w:rsidR="00CC41BB">
        <w:rPr>
          <w:sz w:val="22"/>
          <w:szCs w:val="22"/>
          <w:lang w:val="en-GB"/>
        </w:rPr>
        <w:t xml:space="preserve"> a.m. </w:t>
      </w:r>
      <w:r w:rsidR="000E7CE1">
        <w:rPr>
          <w:sz w:val="22"/>
          <w:szCs w:val="22"/>
          <w:lang w:val="en-GB"/>
        </w:rPr>
        <w:t xml:space="preserve">Jackie </w:t>
      </w:r>
      <w:proofErr w:type="spellStart"/>
      <w:r w:rsidR="000E7CE1">
        <w:rPr>
          <w:sz w:val="22"/>
          <w:szCs w:val="22"/>
          <w:lang w:val="en-GB"/>
        </w:rPr>
        <w:t>Koski</w:t>
      </w:r>
      <w:proofErr w:type="spellEnd"/>
      <w:r w:rsidR="00B81E73">
        <w:rPr>
          <w:sz w:val="22"/>
          <w:szCs w:val="22"/>
          <w:lang w:val="en-GB"/>
        </w:rPr>
        <w:t>, Presiding Partner called us to order.</w:t>
      </w:r>
      <w:r w:rsidR="006334D8">
        <w:rPr>
          <w:sz w:val="22"/>
          <w:szCs w:val="22"/>
          <w:lang w:val="en-GB"/>
        </w:rPr>
        <w:t xml:space="preserve">  </w:t>
      </w:r>
      <w:r w:rsidR="000E7CE1">
        <w:rPr>
          <w:sz w:val="22"/>
          <w:szCs w:val="22"/>
          <w:lang w:val="en-GB"/>
        </w:rPr>
        <w:t>Sh</w:t>
      </w:r>
      <w:r w:rsidR="006334D8">
        <w:rPr>
          <w:sz w:val="22"/>
          <w:szCs w:val="22"/>
          <w:lang w:val="en-GB"/>
        </w:rPr>
        <w:t xml:space="preserve">e welcomed </w:t>
      </w:r>
      <w:r w:rsidR="000E7CE1">
        <w:rPr>
          <w:sz w:val="22"/>
          <w:szCs w:val="22"/>
          <w:lang w:val="en-GB"/>
        </w:rPr>
        <w:t>three guests</w:t>
      </w:r>
      <w:r w:rsidR="006334D8">
        <w:rPr>
          <w:sz w:val="22"/>
          <w:szCs w:val="22"/>
          <w:lang w:val="en-GB"/>
        </w:rPr>
        <w:t>.</w:t>
      </w:r>
      <w:r w:rsidR="00633892">
        <w:rPr>
          <w:sz w:val="22"/>
          <w:szCs w:val="22"/>
          <w:lang w:val="en-GB"/>
        </w:rPr>
        <w:t xml:space="preserve"> </w:t>
      </w:r>
      <w:proofErr w:type="gramStart"/>
      <w:r w:rsidR="00633892">
        <w:rPr>
          <w:sz w:val="22"/>
          <w:szCs w:val="22"/>
          <w:lang w:val="en-GB"/>
        </w:rPr>
        <w:t>Jane, Sandy, Kent.</w:t>
      </w:r>
      <w:proofErr w:type="gramEnd"/>
    </w:p>
    <w:p w:rsidR="005B1CC7" w:rsidRPr="005B1CC7" w:rsidRDefault="005B1CC7" w:rsidP="00960A8E">
      <w:pPr>
        <w:rPr>
          <w:color w:val="FF0000"/>
          <w:sz w:val="22"/>
          <w:szCs w:val="22"/>
          <w:lang w:val="en-GB"/>
        </w:rPr>
      </w:pPr>
    </w:p>
    <w:p w:rsidR="00976A04" w:rsidRPr="005C12E9" w:rsidRDefault="00976A04" w:rsidP="00960A8E">
      <w:pPr>
        <w:rPr>
          <w:sz w:val="22"/>
          <w:szCs w:val="22"/>
        </w:rPr>
      </w:pPr>
    </w:p>
    <w:tbl>
      <w:tblPr>
        <w:tblStyle w:val="TableGrid"/>
        <w:tblW w:w="8757" w:type="dxa"/>
        <w:tblLook w:val="01E0" w:firstRow="1" w:lastRow="1" w:firstColumn="1" w:lastColumn="1" w:noHBand="0" w:noVBand="0"/>
      </w:tblPr>
      <w:tblGrid>
        <w:gridCol w:w="3476"/>
        <w:gridCol w:w="682"/>
        <w:gridCol w:w="791"/>
        <w:gridCol w:w="2274"/>
        <w:gridCol w:w="682"/>
        <w:gridCol w:w="852"/>
      </w:tblGrid>
      <w:tr w:rsidR="00646F83" w:rsidRPr="007A414D" w:rsidTr="005F536F">
        <w:tc>
          <w:tcPr>
            <w:tcW w:w="3476" w:type="dxa"/>
          </w:tcPr>
          <w:p w:rsidR="00646F83" w:rsidRPr="007A414D" w:rsidRDefault="00646F83" w:rsidP="00B82E23">
            <w:pPr>
              <w:rPr>
                <w:sz w:val="22"/>
                <w:szCs w:val="22"/>
              </w:rPr>
            </w:pPr>
            <w:r w:rsidRPr="007A414D">
              <w:rPr>
                <w:sz w:val="22"/>
                <w:szCs w:val="22"/>
              </w:rPr>
              <w:t>Name</w:t>
            </w:r>
          </w:p>
        </w:tc>
        <w:tc>
          <w:tcPr>
            <w:tcW w:w="682" w:type="dxa"/>
          </w:tcPr>
          <w:p w:rsidR="00646F83" w:rsidRPr="007A414D" w:rsidRDefault="00646F83" w:rsidP="00B82E23">
            <w:pPr>
              <w:rPr>
                <w:sz w:val="22"/>
                <w:szCs w:val="22"/>
              </w:rPr>
            </w:pPr>
            <w:r w:rsidRPr="007A414D">
              <w:rPr>
                <w:sz w:val="22"/>
                <w:szCs w:val="22"/>
              </w:rPr>
              <w:t>Here</w:t>
            </w:r>
          </w:p>
        </w:tc>
        <w:tc>
          <w:tcPr>
            <w:tcW w:w="791" w:type="dxa"/>
          </w:tcPr>
          <w:p w:rsidR="00646F83" w:rsidRPr="007A414D" w:rsidRDefault="00646F83" w:rsidP="00B82E23">
            <w:pPr>
              <w:rPr>
                <w:sz w:val="22"/>
                <w:szCs w:val="22"/>
              </w:rPr>
            </w:pPr>
            <w:r w:rsidRPr="007A414D">
              <w:rPr>
                <w:sz w:val="22"/>
                <w:szCs w:val="22"/>
              </w:rPr>
              <w:t>Proxy</w:t>
            </w:r>
          </w:p>
        </w:tc>
        <w:tc>
          <w:tcPr>
            <w:tcW w:w="2274" w:type="dxa"/>
          </w:tcPr>
          <w:p w:rsidR="00646F83" w:rsidRPr="007A414D" w:rsidRDefault="00646F83" w:rsidP="00B82E23">
            <w:pPr>
              <w:rPr>
                <w:sz w:val="22"/>
                <w:szCs w:val="22"/>
              </w:rPr>
            </w:pPr>
            <w:r w:rsidRPr="007A414D">
              <w:rPr>
                <w:sz w:val="22"/>
                <w:szCs w:val="22"/>
              </w:rPr>
              <w:t>Name</w:t>
            </w:r>
          </w:p>
        </w:tc>
        <w:tc>
          <w:tcPr>
            <w:tcW w:w="682" w:type="dxa"/>
          </w:tcPr>
          <w:p w:rsidR="00646F83" w:rsidRPr="007A414D" w:rsidRDefault="00646F83" w:rsidP="00B82E23">
            <w:pPr>
              <w:rPr>
                <w:sz w:val="22"/>
                <w:szCs w:val="22"/>
              </w:rPr>
            </w:pPr>
            <w:r w:rsidRPr="007A414D">
              <w:rPr>
                <w:sz w:val="22"/>
                <w:szCs w:val="22"/>
              </w:rPr>
              <w:t>Here</w:t>
            </w:r>
          </w:p>
        </w:tc>
        <w:tc>
          <w:tcPr>
            <w:tcW w:w="852" w:type="dxa"/>
          </w:tcPr>
          <w:p w:rsidR="00646F83" w:rsidRPr="007A414D" w:rsidRDefault="00646F83" w:rsidP="00B82E23">
            <w:pPr>
              <w:rPr>
                <w:sz w:val="22"/>
                <w:szCs w:val="22"/>
              </w:rPr>
            </w:pPr>
            <w:r w:rsidRPr="007A414D">
              <w:rPr>
                <w:sz w:val="22"/>
                <w:szCs w:val="22"/>
              </w:rPr>
              <w:t>Proxy</w:t>
            </w:r>
          </w:p>
        </w:tc>
      </w:tr>
      <w:tr w:rsidR="00646F83" w:rsidRPr="007A414D" w:rsidTr="005F536F">
        <w:tc>
          <w:tcPr>
            <w:tcW w:w="3476" w:type="dxa"/>
          </w:tcPr>
          <w:p w:rsidR="00646F83" w:rsidRPr="007A414D" w:rsidRDefault="000E7CE1" w:rsidP="00B82E23">
            <w:pPr>
              <w:rPr>
                <w:sz w:val="22"/>
                <w:szCs w:val="22"/>
              </w:rPr>
            </w:pPr>
            <w:r>
              <w:rPr>
                <w:sz w:val="22"/>
                <w:szCs w:val="22"/>
              </w:rPr>
              <w:t xml:space="preserve">Jackie </w:t>
            </w:r>
            <w:proofErr w:type="spellStart"/>
            <w:r>
              <w:rPr>
                <w:sz w:val="22"/>
                <w:szCs w:val="22"/>
              </w:rPr>
              <w:t>Koski</w:t>
            </w:r>
            <w:proofErr w:type="spellEnd"/>
            <w:r w:rsidR="00646F83" w:rsidRPr="007A414D">
              <w:rPr>
                <w:sz w:val="22"/>
                <w:szCs w:val="22"/>
              </w:rPr>
              <w:t>, Presiding Partner</w:t>
            </w:r>
          </w:p>
        </w:tc>
        <w:tc>
          <w:tcPr>
            <w:tcW w:w="682" w:type="dxa"/>
          </w:tcPr>
          <w:p w:rsidR="00646F83" w:rsidRPr="007A414D" w:rsidRDefault="002855E8" w:rsidP="00B82E23">
            <w:pPr>
              <w:rPr>
                <w:sz w:val="22"/>
                <w:szCs w:val="22"/>
              </w:rPr>
            </w:pPr>
            <w:r>
              <w:rPr>
                <w:sz w:val="22"/>
                <w:szCs w:val="22"/>
              </w:rPr>
              <w:t>Yes</w:t>
            </w:r>
          </w:p>
        </w:tc>
        <w:tc>
          <w:tcPr>
            <w:tcW w:w="791" w:type="dxa"/>
          </w:tcPr>
          <w:p w:rsidR="00646F83" w:rsidRPr="007A414D" w:rsidRDefault="00646F83" w:rsidP="00B82E23">
            <w:pPr>
              <w:rPr>
                <w:sz w:val="22"/>
                <w:szCs w:val="22"/>
              </w:rPr>
            </w:pPr>
          </w:p>
        </w:tc>
        <w:tc>
          <w:tcPr>
            <w:tcW w:w="2274" w:type="dxa"/>
          </w:tcPr>
          <w:p w:rsidR="00646F83" w:rsidRPr="007A414D" w:rsidRDefault="000E7CE1" w:rsidP="00B82E23">
            <w:pPr>
              <w:rPr>
                <w:sz w:val="22"/>
                <w:szCs w:val="22"/>
              </w:rPr>
            </w:pPr>
            <w:r>
              <w:rPr>
                <w:sz w:val="22"/>
                <w:szCs w:val="22"/>
              </w:rPr>
              <w:t xml:space="preserve">Michelle </w:t>
            </w:r>
            <w:proofErr w:type="spellStart"/>
            <w:r>
              <w:rPr>
                <w:sz w:val="22"/>
                <w:szCs w:val="22"/>
              </w:rPr>
              <w:t>Grinoch</w:t>
            </w:r>
            <w:proofErr w:type="spellEnd"/>
          </w:p>
        </w:tc>
        <w:tc>
          <w:tcPr>
            <w:tcW w:w="682" w:type="dxa"/>
          </w:tcPr>
          <w:p w:rsidR="00646F83" w:rsidRPr="007A414D" w:rsidRDefault="000E7CE1" w:rsidP="00B82E23">
            <w:pPr>
              <w:rPr>
                <w:sz w:val="22"/>
                <w:szCs w:val="22"/>
              </w:rPr>
            </w:pPr>
            <w:r>
              <w:rPr>
                <w:sz w:val="22"/>
                <w:szCs w:val="22"/>
              </w:rPr>
              <w:t>No</w:t>
            </w:r>
          </w:p>
        </w:tc>
        <w:tc>
          <w:tcPr>
            <w:tcW w:w="852" w:type="dxa"/>
          </w:tcPr>
          <w:p w:rsidR="00084FB0" w:rsidRPr="007A414D" w:rsidRDefault="000E7CE1" w:rsidP="00B82E23">
            <w:pPr>
              <w:rPr>
                <w:sz w:val="22"/>
                <w:szCs w:val="22"/>
              </w:rPr>
            </w:pPr>
            <w:r>
              <w:rPr>
                <w:sz w:val="22"/>
                <w:szCs w:val="22"/>
              </w:rPr>
              <w:t>Mary</w:t>
            </w:r>
          </w:p>
        </w:tc>
      </w:tr>
      <w:tr w:rsidR="005F536F" w:rsidRPr="007A414D" w:rsidTr="005F536F">
        <w:tc>
          <w:tcPr>
            <w:tcW w:w="3476" w:type="dxa"/>
          </w:tcPr>
          <w:p w:rsidR="005F536F" w:rsidRPr="007A414D" w:rsidRDefault="000E7CE1" w:rsidP="00B82E23">
            <w:pPr>
              <w:rPr>
                <w:sz w:val="22"/>
                <w:szCs w:val="22"/>
              </w:rPr>
            </w:pPr>
            <w:r>
              <w:rPr>
                <w:sz w:val="22"/>
                <w:szCs w:val="22"/>
              </w:rPr>
              <w:t>Ian Barnes</w:t>
            </w:r>
            <w:r w:rsidR="005F536F" w:rsidRPr="007A414D">
              <w:rPr>
                <w:sz w:val="22"/>
                <w:szCs w:val="22"/>
              </w:rPr>
              <w:t>, Recording Partner</w:t>
            </w:r>
          </w:p>
        </w:tc>
        <w:tc>
          <w:tcPr>
            <w:tcW w:w="682" w:type="dxa"/>
          </w:tcPr>
          <w:p w:rsidR="005F536F" w:rsidRPr="007A414D" w:rsidRDefault="000E7CE1" w:rsidP="00B82E23">
            <w:pPr>
              <w:rPr>
                <w:sz w:val="22"/>
                <w:szCs w:val="22"/>
              </w:rPr>
            </w:pPr>
            <w:r>
              <w:rPr>
                <w:sz w:val="22"/>
                <w:szCs w:val="22"/>
              </w:rPr>
              <w:t>No</w:t>
            </w:r>
          </w:p>
        </w:tc>
        <w:tc>
          <w:tcPr>
            <w:tcW w:w="791" w:type="dxa"/>
          </w:tcPr>
          <w:p w:rsidR="005F536F" w:rsidRPr="007A414D" w:rsidRDefault="000E7CE1" w:rsidP="00B82E23">
            <w:pPr>
              <w:rPr>
                <w:sz w:val="22"/>
                <w:szCs w:val="22"/>
              </w:rPr>
            </w:pPr>
            <w:r>
              <w:rPr>
                <w:sz w:val="22"/>
                <w:szCs w:val="22"/>
              </w:rPr>
              <w:t>Marty</w:t>
            </w:r>
          </w:p>
        </w:tc>
        <w:tc>
          <w:tcPr>
            <w:tcW w:w="2274" w:type="dxa"/>
          </w:tcPr>
          <w:p w:rsidR="005F536F" w:rsidRPr="007A414D" w:rsidRDefault="000E7CE1" w:rsidP="001D0346">
            <w:pPr>
              <w:rPr>
                <w:sz w:val="22"/>
                <w:szCs w:val="22"/>
              </w:rPr>
            </w:pPr>
            <w:r>
              <w:rPr>
                <w:sz w:val="22"/>
                <w:szCs w:val="22"/>
              </w:rPr>
              <w:t>Frank Bicknell</w:t>
            </w:r>
          </w:p>
        </w:tc>
        <w:tc>
          <w:tcPr>
            <w:tcW w:w="682" w:type="dxa"/>
          </w:tcPr>
          <w:p w:rsidR="005F536F" w:rsidRPr="007A414D" w:rsidRDefault="000E7CE1" w:rsidP="001D0346">
            <w:pPr>
              <w:rPr>
                <w:sz w:val="22"/>
                <w:szCs w:val="22"/>
              </w:rPr>
            </w:pPr>
            <w:r>
              <w:rPr>
                <w:sz w:val="22"/>
                <w:szCs w:val="22"/>
              </w:rPr>
              <w:t>No</w:t>
            </w:r>
          </w:p>
        </w:tc>
        <w:tc>
          <w:tcPr>
            <w:tcW w:w="852" w:type="dxa"/>
          </w:tcPr>
          <w:p w:rsidR="005F536F" w:rsidRPr="007A414D" w:rsidRDefault="000E7CE1" w:rsidP="00B82E23">
            <w:pPr>
              <w:rPr>
                <w:sz w:val="22"/>
                <w:szCs w:val="22"/>
              </w:rPr>
            </w:pPr>
            <w:r>
              <w:rPr>
                <w:sz w:val="22"/>
                <w:szCs w:val="22"/>
              </w:rPr>
              <w:t>Craig</w:t>
            </w:r>
          </w:p>
        </w:tc>
      </w:tr>
      <w:tr w:rsidR="00646F83" w:rsidRPr="007A414D" w:rsidTr="005F536F">
        <w:tc>
          <w:tcPr>
            <w:tcW w:w="3476" w:type="dxa"/>
          </w:tcPr>
          <w:p w:rsidR="00646F83" w:rsidRPr="007A414D" w:rsidRDefault="000E7CE1" w:rsidP="00B82E23">
            <w:pPr>
              <w:rPr>
                <w:sz w:val="22"/>
                <w:szCs w:val="22"/>
              </w:rPr>
            </w:pPr>
            <w:r>
              <w:rPr>
                <w:sz w:val="22"/>
                <w:szCs w:val="22"/>
              </w:rPr>
              <w:t>Betsy Eller</w:t>
            </w:r>
            <w:r w:rsidR="00646F83" w:rsidRPr="007A414D">
              <w:rPr>
                <w:sz w:val="22"/>
                <w:szCs w:val="22"/>
              </w:rPr>
              <w:t>, Financial Partner</w:t>
            </w:r>
          </w:p>
        </w:tc>
        <w:tc>
          <w:tcPr>
            <w:tcW w:w="682" w:type="dxa"/>
          </w:tcPr>
          <w:p w:rsidR="00646F83" w:rsidRPr="007A414D" w:rsidRDefault="005A263C" w:rsidP="00B82E23">
            <w:pPr>
              <w:rPr>
                <w:sz w:val="22"/>
                <w:szCs w:val="22"/>
              </w:rPr>
            </w:pPr>
            <w:r>
              <w:rPr>
                <w:sz w:val="22"/>
                <w:szCs w:val="22"/>
              </w:rPr>
              <w:t>Yes</w:t>
            </w:r>
          </w:p>
        </w:tc>
        <w:tc>
          <w:tcPr>
            <w:tcW w:w="791" w:type="dxa"/>
          </w:tcPr>
          <w:p w:rsidR="00646F83" w:rsidRPr="007A414D" w:rsidRDefault="00646F83" w:rsidP="00B82E23">
            <w:pPr>
              <w:rPr>
                <w:sz w:val="22"/>
                <w:szCs w:val="22"/>
              </w:rPr>
            </w:pPr>
          </w:p>
        </w:tc>
        <w:tc>
          <w:tcPr>
            <w:tcW w:w="2274" w:type="dxa"/>
          </w:tcPr>
          <w:p w:rsidR="00646F83" w:rsidRPr="007A414D" w:rsidRDefault="00646F83" w:rsidP="00B82E23">
            <w:pPr>
              <w:rPr>
                <w:sz w:val="22"/>
                <w:szCs w:val="22"/>
              </w:rPr>
            </w:pPr>
            <w:r w:rsidRPr="007A414D">
              <w:rPr>
                <w:sz w:val="22"/>
                <w:szCs w:val="22"/>
              </w:rPr>
              <w:t>Mary Thomas</w:t>
            </w:r>
          </w:p>
        </w:tc>
        <w:tc>
          <w:tcPr>
            <w:tcW w:w="682" w:type="dxa"/>
          </w:tcPr>
          <w:p w:rsidR="00646F83" w:rsidRPr="007A414D" w:rsidRDefault="005A263C" w:rsidP="00B82E23">
            <w:pPr>
              <w:rPr>
                <w:sz w:val="22"/>
                <w:szCs w:val="22"/>
              </w:rPr>
            </w:pPr>
            <w:r>
              <w:rPr>
                <w:sz w:val="22"/>
                <w:szCs w:val="22"/>
              </w:rPr>
              <w:t>Yes</w:t>
            </w:r>
          </w:p>
        </w:tc>
        <w:tc>
          <w:tcPr>
            <w:tcW w:w="852" w:type="dxa"/>
          </w:tcPr>
          <w:p w:rsidR="00646F83" w:rsidRPr="007A414D" w:rsidRDefault="00646F83" w:rsidP="00B82E23">
            <w:pPr>
              <w:rPr>
                <w:sz w:val="22"/>
                <w:szCs w:val="22"/>
              </w:rPr>
            </w:pPr>
          </w:p>
        </w:tc>
      </w:tr>
      <w:tr w:rsidR="00646F83" w:rsidRPr="007A414D" w:rsidTr="005F536F">
        <w:trPr>
          <w:trHeight w:val="170"/>
        </w:trPr>
        <w:tc>
          <w:tcPr>
            <w:tcW w:w="3476" w:type="dxa"/>
          </w:tcPr>
          <w:p w:rsidR="00646F83" w:rsidRPr="007A414D" w:rsidRDefault="000E7CE1" w:rsidP="00B82E23">
            <w:pPr>
              <w:rPr>
                <w:sz w:val="22"/>
                <w:szCs w:val="22"/>
              </w:rPr>
            </w:pPr>
            <w:r>
              <w:rPr>
                <w:sz w:val="22"/>
                <w:szCs w:val="22"/>
              </w:rPr>
              <w:t>Craig Jacobson</w:t>
            </w:r>
            <w:r w:rsidR="00646F83" w:rsidRPr="007A414D">
              <w:rPr>
                <w:sz w:val="22"/>
                <w:szCs w:val="22"/>
              </w:rPr>
              <w:t>, Education Partner</w:t>
            </w:r>
          </w:p>
        </w:tc>
        <w:tc>
          <w:tcPr>
            <w:tcW w:w="682" w:type="dxa"/>
          </w:tcPr>
          <w:p w:rsidR="00646F83" w:rsidRPr="007A414D" w:rsidRDefault="005F536F" w:rsidP="00B82E23">
            <w:pPr>
              <w:rPr>
                <w:sz w:val="22"/>
                <w:szCs w:val="22"/>
              </w:rPr>
            </w:pPr>
            <w:r>
              <w:rPr>
                <w:sz w:val="22"/>
                <w:szCs w:val="22"/>
              </w:rPr>
              <w:t>Yes</w:t>
            </w:r>
          </w:p>
        </w:tc>
        <w:tc>
          <w:tcPr>
            <w:tcW w:w="791" w:type="dxa"/>
          </w:tcPr>
          <w:p w:rsidR="00646F83" w:rsidRPr="007A414D" w:rsidRDefault="00646F83" w:rsidP="00B82E23">
            <w:pPr>
              <w:rPr>
                <w:sz w:val="22"/>
                <w:szCs w:val="22"/>
              </w:rPr>
            </w:pPr>
          </w:p>
        </w:tc>
        <w:tc>
          <w:tcPr>
            <w:tcW w:w="2274" w:type="dxa"/>
          </w:tcPr>
          <w:p w:rsidR="00646F83" w:rsidRPr="007A414D" w:rsidRDefault="000E7CE1" w:rsidP="00B82E23">
            <w:pPr>
              <w:rPr>
                <w:sz w:val="22"/>
                <w:szCs w:val="22"/>
              </w:rPr>
            </w:pPr>
            <w:r>
              <w:rPr>
                <w:sz w:val="22"/>
                <w:szCs w:val="22"/>
              </w:rPr>
              <w:t xml:space="preserve">Cliff </w:t>
            </w:r>
            <w:proofErr w:type="spellStart"/>
            <w:r>
              <w:rPr>
                <w:sz w:val="22"/>
                <w:szCs w:val="22"/>
              </w:rPr>
              <w:t>Turrell</w:t>
            </w:r>
            <w:proofErr w:type="spellEnd"/>
          </w:p>
        </w:tc>
        <w:tc>
          <w:tcPr>
            <w:tcW w:w="682" w:type="dxa"/>
          </w:tcPr>
          <w:p w:rsidR="00646F83" w:rsidRPr="007A414D" w:rsidRDefault="000E7CE1" w:rsidP="00B82E23">
            <w:pPr>
              <w:rPr>
                <w:sz w:val="22"/>
                <w:szCs w:val="22"/>
              </w:rPr>
            </w:pPr>
            <w:r>
              <w:rPr>
                <w:sz w:val="22"/>
                <w:szCs w:val="22"/>
              </w:rPr>
              <w:t>Yes</w:t>
            </w:r>
          </w:p>
        </w:tc>
        <w:tc>
          <w:tcPr>
            <w:tcW w:w="852" w:type="dxa"/>
          </w:tcPr>
          <w:p w:rsidR="00646F83" w:rsidRPr="007A414D" w:rsidRDefault="00646F83" w:rsidP="00B82E23">
            <w:pPr>
              <w:rPr>
                <w:sz w:val="22"/>
                <w:szCs w:val="22"/>
              </w:rPr>
            </w:pPr>
          </w:p>
        </w:tc>
      </w:tr>
      <w:tr w:rsidR="00646F83" w:rsidRPr="007A414D" w:rsidTr="005F536F">
        <w:tc>
          <w:tcPr>
            <w:tcW w:w="3476" w:type="dxa"/>
          </w:tcPr>
          <w:p w:rsidR="00646F83" w:rsidRPr="007A414D" w:rsidRDefault="00646F83" w:rsidP="00B82E23">
            <w:pPr>
              <w:rPr>
                <w:sz w:val="22"/>
                <w:szCs w:val="22"/>
              </w:rPr>
            </w:pPr>
            <w:r w:rsidRPr="007A414D">
              <w:rPr>
                <w:sz w:val="22"/>
                <w:szCs w:val="22"/>
              </w:rPr>
              <w:t>Dene Alden</w:t>
            </w:r>
          </w:p>
        </w:tc>
        <w:tc>
          <w:tcPr>
            <w:tcW w:w="682" w:type="dxa"/>
          </w:tcPr>
          <w:p w:rsidR="00646F83" w:rsidRPr="007A414D" w:rsidRDefault="000E7CE1" w:rsidP="00B82E23">
            <w:pPr>
              <w:rPr>
                <w:sz w:val="22"/>
                <w:szCs w:val="22"/>
              </w:rPr>
            </w:pPr>
            <w:r>
              <w:rPr>
                <w:sz w:val="22"/>
                <w:szCs w:val="22"/>
              </w:rPr>
              <w:t>No</w:t>
            </w:r>
          </w:p>
        </w:tc>
        <w:tc>
          <w:tcPr>
            <w:tcW w:w="791" w:type="dxa"/>
          </w:tcPr>
          <w:p w:rsidR="00646F83" w:rsidRPr="007A414D" w:rsidRDefault="000E7CE1" w:rsidP="00B82E23">
            <w:pPr>
              <w:rPr>
                <w:sz w:val="22"/>
                <w:szCs w:val="22"/>
              </w:rPr>
            </w:pPr>
            <w:r>
              <w:rPr>
                <w:sz w:val="22"/>
                <w:szCs w:val="22"/>
              </w:rPr>
              <w:t>Jackie</w:t>
            </w:r>
          </w:p>
        </w:tc>
        <w:tc>
          <w:tcPr>
            <w:tcW w:w="2274" w:type="dxa"/>
          </w:tcPr>
          <w:p w:rsidR="00646F83" w:rsidRPr="007A414D" w:rsidRDefault="001B1782" w:rsidP="00B82E23">
            <w:pPr>
              <w:rPr>
                <w:sz w:val="22"/>
                <w:szCs w:val="22"/>
              </w:rPr>
            </w:pPr>
            <w:r>
              <w:rPr>
                <w:sz w:val="22"/>
                <w:szCs w:val="22"/>
              </w:rPr>
              <w:t xml:space="preserve">Larry </w:t>
            </w:r>
            <w:proofErr w:type="spellStart"/>
            <w:r w:rsidR="00AB4318">
              <w:rPr>
                <w:sz w:val="22"/>
                <w:szCs w:val="22"/>
              </w:rPr>
              <w:t>A</w:t>
            </w:r>
            <w:r>
              <w:rPr>
                <w:sz w:val="22"/>
                <w:szCs w:val="22"/>
              </w:rPr>
              <w:t>ver</w:t>
            </w:r>
            <w:r w:rsidR="00AB4318">
              <w:rPr>
                <w:sz w:val="22"/>
                <w:szCs w:val="22"/>
              </w:rPr>
              <w:t>beck</w:t>
            </w:r>
            <w:proofErr w:type="spellEnd"/>
            <w:r w:rsidR="003A51D3">
              <w:rPr>
                <w:sz w:val="22"/>
                <w:szCs w:val="22"/>
              </w:rPr>
              <w:t xml:space="preserve"> </w:t>
            </w:r>
            <w:r w:rsidR="003A51D3" w:rsidRPr="003A51D3">
              <w:rPr>
                <w:sz w:val="16"/>
                <w:szCs w:val="16"/>
              </w:rPr>
              <w:t>1/20/09</w:t>
            </w:r>
          </w:p>
        </w:tc>
        <w:tc>
          <w:tcPr>
            <w:tcW w:w="682" w:type="dxa"/>
          </w:tcPr>
          <w:p w:rsidR="00646F83" w:rsidRPr="007A414D" w:rsidRDefault="00F5721A" w:rsidP="00B82E23">
            <w:pPr>
              <w:rPr>
                <w:sz w:val="22"/>
                <w:szCs w:val="22"/>
              </w:rPr>
            </w:pPr>
            <w:r>
              <w:rPr>
                <w:sz w:val="22"/>
                <w:szCs w:val="22"/>
              </w:rPr>
              <w:t>No</w:t>
            </w:r>
          </w:p>
        </w:tc>
        <w:tc>
          <w:tcPr>
            <w:tcW w:w="852" w:type="dxa"/>
          </w:tcPr>
          <w:p w:rsidR="00646F83" w:rsidRPr="007A414D" w:rsidRDefault="000E7CE1" w:rsidP="00B82E23">
            <w:pPr>
              <w:rPr>
                <w:sz w:val="22"/>
                <w:szCs w:val="22"/>
              </w:rPr>
            </w:pPr>
            <w:r>
              <w:rPr>
                <w:sz w:val="22"/>
                <w:szCs w:val="22"/>
              </w:rPr>
              <w:t>Marty</w:t>
            </w:r>
          </w:p>
        </w:tc>
      </w:tr>
      <w:tr w:rsidR="00646F83" w:rsidRPr="007A414D" w:rsidTr="005F536F">
        <w:tc>
          <w:tcPr>
            <w:tcW w:w="3476" w:type="dxa"/>
          </w:tcPr>
          <w:p w:rsidR="00646F83" w:rsidRPr="007A414D" w:rsidRDefault="00646F83" w:rsidP="00B82E23">
            <w:pPr>
              <w:rPr>
                <w:sz w:val="22"/>
                <w:szCs w:val="22"/>
              </w:rPr>
            </w:pPr>
            <w:r w:rsidRPr="007A414D">
              <w:rPr>
                <w:sz w:val="22"/>
                <w:szCs w:val="22"/>
              </w:rPr>
              <w:t xml:space="preserve">Gerry </w:t>
            </w:r>
            <w:proofErr w:type="spellStart"/>
            <w:r w:rsidRPr="007A414D">
              <w:rPr>
                <w:sz w:val="22"/>
                <w:szCs w:val="22"/>
              </w:rPr>
              <w:t>Geverdt</w:t>
            </w:r>
            <w:proofErr w:type="spellEnd"/>
            <w:r w:rsidRPr="007A414D">
              <w:rPr>
                <w:sz w:val="22"/>
                <w:szCs w:val="22"/>
              </w:rPr>
              <w:t xml:space="preserve"> </w:t>
            </w:r>
            <w:r w:rsidRPr="00B27582">
              <w:rPr>
                <w:sz w:val="16"/>
                <w:szCs w:val="16"/>
              </w:rPr>
              <w:t>7/17/04</w:t>
            </w:r>
          </w:p>
        </w:tc>
        <w:tc>
          <w:tcPr>
            <w:tcW w:w="682" w:type="dxa"/>
          </w:tcPr>
          <w:p w:rsidR="00646F83" w:rsidRPr="007A414D" w:rsidRDefault="006D4C41" w:rsidP="00B82E23">
            <w:pPr>
              <w:rPr>
                <w:sz w:val="22"/>
                <w:szCs w:val="22"/>
              </w:rPr>
            </w:pPr>
            <w:r>
              <w:rPr>
                <w:sz w:val="22"/>
                <w:szCs w:val="22"/>
              </w:rPr>
              <w:t>Yes</w:t>
            </w:r>
          </w:p>
        </w:tc>
        <w:tc>
          <w:tcPr>
            <w:tcW w:w="791" w:type="dxa"/>
          </w:tcPr>
          <w:p w:rsidR="00646F83" w:rsidRPr="007A414D" w:rsidRDefault="00646F83" w:rsidP="00B82E23">
            <w:pPr>
              <w:rPr>
                <w:sz w:val="22"/>
                <w:szCs w:val="22"/>
              </w:rPr>
            </w:pPr>
          </w:p>
        </w:tc>
        <w:tc>
          <w:tcPr>
            <w:tcW w:w="2274" w:type="dxa"/>
          </w:tcPr>
          <w:p w:rsidR="00646F83" w:rsidRPr="007A414D" w:rsidRDefault="00633892" w:rsidP="00B82E23">
            <w:pPr>
              <w:rPr>
                <w:sz w:val="22"/>
                <w:szCs w:val="22"/>
              </w:rPr>
            </w:pPr>
            <w:r>
              <w:rPr>
                <w:sz w:val="22"/>
                <w:szCs w:val="22"/>
              </w:rPr>
              <w:t>Mark</w:t>
            </w:r>
            <w:r w:rsidR="00FE1BBD">
              <w:rPr>
                <w:sz w:val="22"/>
                <w:szCs w:val="22"/>
              </w:rPr>
              <w:t xml:space="preserve"> </w:t>
            </w:r>
            <w:proofErr w:type="spellStart"/>
            <w:r w:rsidR="00FE1BBD">
              <w:rPr>
                <w:sz w:val="22"/>
                <w:szCs w:val="22"/>
              </w:rPr>
              <w:t>Carrozza</w:t>
            </w:r>
            <w:proofErr w:type="spellEnd"/>
          </w:p>
        </w:tc>
        <w:tc>
          <w:tcPr>
            <w:tcW w:w="682" w:type="dxa"/>
          </w:tcPr>
          <w:p w:rsidR="00646F83" w:rsidRPr="007A414D" w:rsidRDefault="00633892" w:rsidP="00B82E23">
            <w:pPr>
              <w:rPr>
                <w:sz w:val="22"/>
                <w:szCs w:val="22"/>
              </w:rPr>
            </w:pPr>
            <w:r>
              <w:rPr>
                <w:sz w:val="22"/>
                <w:szCs w:val="22"/>
              </w:rPr>
              <w:t>Yes</w:t>
            </w:r>
          </w:p>
        </w:tc>
        <w:tc>
          <w:tcPr>
            <w:tcW w:w="852" w:type="dxa"/>
          </w:tcPr>
          <w:p w:rsidR="00646F83" w:rsidRPr="007A414D" w:rsidRDefault="00646F83" w:rsidP="00B82E23">
            <w:pPr>
              <w:rPr>
                <w:sz w:val="22"/>
                <w:szCs w:val="22"/>
              </w:rPr>
            </w:pPr>
          </w:p>
        </w:tc>
      </w:tr>
      <w:tr w:rsidR="00646F83" w:rsidRPr="007A414D" w:rsidTr="005F536F">
        <w:tc>
          <w:tcPr>
            <w:tcW w:w="3476" w:type="dxa"/>
          </w:tcPr>
          <w:p w:rsidR="00646F83" w:rsidRPr="007A414D" w:rsidRDefault="000E7CE1" w:rsidP="00B82E23">
            <w:pPr>
              <w:rPr>
                <w:sz w:val="22"/>
                <w:szCs w:val="22"/>
              </w:rPr>
            </w:pPr>
            <w:r>
              <w:rPr>
                <w:sz w:val="22"/>
                <w:szCs w:val="22"/>
              </w:rPr>
              <w:t>Mike Griffin</w:t>
            </w:r>
          </w:p>
        </w:tc>
        <w:tc>
          <w:tcPr>
            <w:tcW w:w="682" w:type="dxa"/>
          </w:tcPr>
          <w:p w:rsidR="00646F83" w:rsidRPr="007A414D" w:rsidRDefault="00050F0A" w:rsidP="00B82E23">
            <w:pPr>
              <w:rPr>
                <w:sz w:val="22"/>
                <w:szCs w:val="22"/>
              </w:rPr>
            </w:pPr>
            <w:r>
              <w:rPr>
                <w:sz w:val="22"/>
                <w:szCs w:val="22"/>
              </w:rPr>
              <w:t>Yes</w:t>
            </w:r>
          </w:p>
        </w:tc>
        <w:tc>
          <w:tcPr>
            <w:tcW w:w="791" w:type="dxa"/>
          </w:tcPr>
          <w:p w:rsidR="00646F83" w:rsidRPr="007A414D" w:rsidRDefault="00646F83" w:rsidP="00B82E23">
            <w:pPr>
              <w:rPr>
                <w:sz w:val="22"/>
                <w:szCs w:val="22"/>
              </w:rPr>
            </w:pPr>
          </w:p>
        </w:tc>
        <w:tc>
          <w:tcPr>
            <w:tcW w:w="2274" w:type="dxa"/>
          </w:tcPr>
          <w:p w:rsidR="00646F83" w:rsidRPr="007A414D" w:rsidRDefault="009348CA" w:rsidP="00B82E23">
            <w:pPr>
              <w:rPr>
                <w:sz w:val="22"/>
                <w:szCs w:val="22"/>
              </w:rPr>
            </w:pPr>
            <w:proofErr w:type="spellStart"/>
            <w:r>
              <w:rPr>
                <w:sz w:val="22"/>
                <w:szCs w:val="22"/>
              </w:rPr>
              <w:t>Kugi</w:t>
            </w:r>
            <w:proofErr w:type="spellEnd"/>
            <w:r>
              <w:rPr>
                <w:sz w:val="22"/>
                <w:szCs w:val="22"/>
              </w:rPr>
              <w:t xml:space="preserve"> </w:t>
            </w:r>
            <w:proofErr w:type="spellStart"/>
            <w:r>
              <w:rPr>
                <w:sz w:val="22"/>
                <w:szCs w:val="22"/>
              </w:rPr>
              <w:t>Chauhan</w:t>
            </w:r>
            <w:proofErr w:type="spellEnd"/>
            <w:r w:rsidR="000706AF">
              <w:rPr>
                <w:sz w:val="22"/>
                <w:szCs w:val="22"/>
              </w:rPr>
              <w:t xml:space="preserve"> </w:t>
            </w:r>
            <w:r w:rsidR="000706AF" w:rsidRPr="000706AF">
              <w:rPr>
                <w:sz w:val="16"/>
                <w:szCs w:val="16"/>
              </w:rPr>
              <w:t>9-19-09</w:t>
            </w:r>
          </w:p>
        </w:tc>
        <w:tc>
          <w:tcPr>
            <w:tcW w:w="682" w:type="dxa"/>
          </w:tcPr>
          <w:p w:rsidR="00646F83" w:rsidRPr="007A414D" w:rsidRDefault="000E7CE1" w:rsidP="000E7CE1">
            <w:pPr>
              <w:rPr>
                <w:sz w:val="22"/>
                <w:szCs w:val="22"/>
              </w:rPr>
            </w:pPr>
            <w:r>
              <w:rPr>
                <w:sz w:val="22"/>
                <w:szCs w:val="22"/>
              </w:rPr>
              <w:t>No</w:t>
            </w:r>
          </w:p>
        </w:tc>
        <w:tc>
          <w:tcPr>
            <w:tcW w:w="852" w:type="dxa"/>
          </w:tcPr>
          <w:p w:rsidR="00646F83" w:rsidRPr="007A414D" w:rsidRDefault="000E7CE1" w:rsidP="00B82E23">
            <w:pPr>
              <w:rPr>
                <w:sz w:val="22"/>
                <w:szCs w:val="22"/>
              </w:rPr>
            </w:pPr>
            <w:r>
              <w:rPr>
                <w:sz w:val="22"/>
                <w:szCs w:val="22"/>
              </w:rPr>
              <w:t>Marty</w:t>
            </w:r>
          </w:p>
        </w:tc>
      </w:tr>
      <w:tr w:rsidR="00646F83" w:rsidRPr="007A414D" w:rsidTr="005F536F">
        <w:tc>
          <w:tcPr>
            <w:tcW w:w="3476" w:type="dxa"/>
          </w:tcPr>
          <w:p w:rsidR="00646F83" w:rsidRPr="007A414D" w:rsidRDefault="000E7CE1" w:rsidP="00B82E23">
            <w:pPr>
              <w:rPr>
                <w:sz w:val="22"/>
                <w:szCs w:val="22"/>
              </w:rPr>
            </w:pPr>
            <w:r>
              <w:rPr>
                <w:sz w:val="22"/>
                <w:szCs w:val="22"/>
              </w:rPr>
              <w:t xml:space="preserve">Don </w:t>
            </w:r>
            <w:proofErr w:type="spellStart"/>
            <w:r>
              <w:rPr>
                <w:sz w:val="22"/>
                <w:szCs w:val="22"/>
              </w:rPr>
              <w:t>Bunnell</w:t>
            </w:r>
            <w:proofErr w:type="spellEnd"/>
          </w:p>
        </w:tc>
        <w:tc>
          <w:tcPr>
            <w:tcW w:w="682" w:type="dxa"/>
          </w:tcPr>
          <w:p w:rsidR="00646F83" w:rsidRPr="007A414D" w:rsidRDefault="00F5721A" w:rsidP="00B82E23">
            <w:pPr>
              <w:rPr>
                <w:sz w:val="22"/>
                <w:szCs w:val="22"/>
              </w:rPr>
            </w:pPr>
            <w:r>
              <w:rPr>
                <w:sz w:val="22"/>
                <w:szCs w:val="22"/>
              </w:rPr>
              <w:t>Yes</w:t>
            </w:r>
          </w:p>
        </w:tc>
        <w:tc>
          <w:tcPr>
            <w:tcW w:w="791" w:type="dxa"/>
          </w:tcPr>
          <w:p w:rsidR="00646F83" w:rsidRPr="007A414D" w:rsidRDefault="000E7CE1" w:rsidP="00B82E23">
            <w:pPr>
              <w:rPr>
                <w:sz w:val="22"/>
                <w:szCs w:val="22"/>
              </w:rPr>
            </w:pPr>
            <w:r>
              <w:rPr>
                <w:sz w:val="22"/>
                <w:szCs w:val="22"/>
              </w:rPr>
              <w:t>Gerry</w:t>
            </w:r>
          </w:p>
        </w:tc>
        <w:tc>
          <w:tcPr>
            <w:tcW w:w="2274" w:type="dxa"/>
          </w:tcPr>
          <w:p w:rsidR="00646F83" w:rsidRPr="007A414D" w:rsidRDefault="00646F83" w:rsidP="00B82E23">
            <w:pPr>
              <w:rPr>
                <w:sz w:val="22"/>
                <w:szCs w:val="22"/>
              </w:rPr>
            </w:pPr>
          </w:p>
        </w:tc>
        <w:tc>
          <w:tcPr>
            <w:tcW w:w="682" w:type="dxa"/>
          </w:tcPr>
          <w:p w:rsidR="00646F83" w:rsidRPr="007A414D" w:rsidRDefault="00646F83" w:rsidP="00B82E23">
            <w:pPr>
              <w:rPr>
                <w:sz w:val="22"/>
                <w:szCs w:val="22"/>
              </w:rPr>
            </w:pPr>
          </w:p>
        </w:tc>
        <w:tc>
          <w:tcPr>
            <w:tcW w:w="852" w:type="dxa"/>
          </w:tcPr>
          <w:p w:rsidR="00646F83" w:rsidRPr="007A414D" w:rsidRDefault="00646F83" w:rsidP="00B82E23">
            <w:pPr>
              <w:rPr>
                <w:sz w:val="22"/>
                <w:szCs w:val="22"/>
              </w:rPr>
            </w:pPr>
          </w:p>
        </w:tc>
      </w:tr>
    </w:tbl>
    <w:p w:rsidR="00F8414A" w:rsidRDefault="00F8414A" w:rsidP="00960A8E">
      <w:pPr>
        <w:rPr>
          <w:b/>
          <w:sz w:val="22"/>
          <w:szCs w:val="22"/>
          <w:lang w:val="en-GB"/>
        </w:rPr>
      </w:pPr>
    </w:p>
    <w:p w:rsidR="005B1CC7" w:rsidRPr="003978BF" w:rsidRDefault="005B1CC7" w:rsidP="00960A8E">
      <w:pPr>
        <w:rPr>
          <w:bCs/>
          <w:sz w:val="22"/>
          <w:szCs w:val="22"/>
          <w:lang w:val="en-GB"/>
        </w:rPr>
      </w:pPr>
    </w:p>
    <w:p w:rsidR="00E0238E" w:rsidRPr="00C928BD" w:rsidRDefault="00960A8E" w:rsidP="00960A8E">
      <w:pPr>
        <w:rPr>
          <w:sz w:val="20"/>
          <w:szCs w:val="20"/>
          <w:lang w:val="en-GB"/>
        </w:rPr>
      </w:pPr>
      <w:r w:rsidRPr="00C928BD">
        <w:rPr>
          <w:b/>
          <w:sz w:val="20"/>
          <w:szCs w:val="20"/>
          <w:u w:val="single"/>
          <w:lang w:val="en-GB"/>
        </w:rPr>
        <w:t>Recording Partner’s Report</w:t>
      </w:r>
      <w:r w:rsidR="00F022C1" w:rsidRPr="00C928BD">
        <w:rPr>
          <w:b/>
          <w:sz w:val="20"/>
          <w:szCs w:val="20"/>
          <w:lang w:val="en-GB"/>
        </w:rPr>
        <w:t>:</w:t>
      </w:r>
      <w:r w:rsidR="0025240E" w:rsidRPr="00C928BD">
        <w:rPr>
          <w:b/>
          <w:sz w:val="20"/>
          <w:szCs w:val="20"/>
          <w:lang w:val="en-GB"/>
        </w:rPr>
        <w:t xml:space="preserve">  </w:t>
      </w:r>
      <w:r w:rsidR="00AA7A9C" w:rsidRPr="00C928BD">
        <w:rPr>
          <w:sz w:val="20"/>
          <w:szCs w:val="20"/>
          <w:lang w:val="en-GB"/>
        </w:rPr>
        <w:t xml:space="preserve">Ian </w:t>
      </w:r>
      <w:r w:rsidR="00166D4A" w:rsidRPr="00C928BD">
        <w:rPr>
          <w:sz w:val="20"/>
          <w:szCs w:val="20"/>
          <w:lang w:val="en-GB"/>
        </w:rPr>
        <w:t>post</w:t>
      </w:r>
      <w:r w:rsidR="00AE6257" w:rsidRPr="00C928BD">
        <w:rPr>
          <w:sz w:val="20"/>
          <w:szCs w:val="20"/>
          <w:lang w:val="en-GB"/>
        </w:rPr>
        <w:t>ed</w:t>
      </w:r>
      <w:r w:rsidR="00166D4A" w:rsidRPr="00C928BD">
        <w:rPr>
          <w:sz w:val="20"/>
          <w:szCs w:val="20"/>
          <w:lang w:val="en-GB"/>
        </w:rPr>
        <w:t xml:space="preserve"> the</w:t>
      </w:r>
      <w:r w:rsidR="00AE6257" w:rsidRPr="00C928BD">
        <w:rPr>
          <w:sz w:val="20"/>
          <w:szCs w:val="20"/>
          <w:lang w:val="en-GB"/>
        </w:rPr>
        <w:t xml:space="preserve"> minutes</w:t>
      </w:r>
      <w:r w:rsidR="00166D4A" w:rsidRPr="00C928BD">
        <w:rPr>
          <w:sz w:val="20"/>
          <w:szCs w:val="20"/>
          <w:lang w:val="en-GB"/>
        </w:rPr>
        <w:t xml:space="preserve"> on Bivio.  </w:t>
      </w:r>
      <w:r w:rsidR="00AA7A9C" w:rsidRPr="00C928BD">
        <w:rPr>
          <w:sz w:val="20"/>
          <w:szCs w:val="20"/>
          <w:lang w:val="en-GB"/>
        </w:rPr>
        <w:t xml:space="preserve">Mary </w:t>
      </w:r>
      <w:r w:rsidR="000C1E7E" w:rsidRPr="00C928BD">
        <w:rPr>
          <w:sz w:val="20"/>
          <w:szCs w:val="20"/>
          <w:lang w:val="en-GB"/>
        </w:rPr>
        <w:t>made a motion to accept t</w:t>
      </w:r>
      <w:r w:rsidR="00B27582" w:rsidRPr="00C928BD">
        <w:rPr>
          <w:sz w:val="20"/>
          <w:szCs w:val="20"/>
          <w:lang w:val="en-GB"/>
        </w:rPr>
        <w:t>he minutes</w:t>
      </w:r>
      <w:r w:rsidR="00AE6257" w:rsidRPr="00C928BD">
        <w:rPr>
          <w:sz w:val="20"/>
          <w:szCs w:val="20"/>
          <w:lang w:val="en-GB"/>
        </w:rPr>
        <w:t xml:space="preserve"> as posted</w:t>
      </w:r>
      <w:r w:rsidR="00B27582" w:rsidRPr="00C928BD">
        <w:rPr>
          <w:sz w:val="20"/>
          <w:szCs w:val="20"/>
          <w:lang w:val="en-GB"/>
        </w:rPr>
        <w:t>.</w:t>
      </w:r>
      <w:r w:rsidR="0089301E" w:rsidRPr="00C928BD">
        <w:rPr>
          <w:sz w:val="20"/>
          <w:szCs w:val="20"/>
          <w:lang w:val="en-GB"/>
        </w:rPr>
        <w:t xml:space="preserve"> </w:t>
      </w:r>
      <w:r w:rsidR="00BE7B44" w:rsidRPr="00C928BD">
        <w:rPr>
          <w:sz w:val="20"/>
          <w:szCs w:val="20"/>
          <w:lang w:val="en-GB"/>
        </w:rPr>
        <w:t xml:space="preserve"> </w:t>
      </w:r>
      <w:r w:rsidR="00AA7A9C" w:rsidRPr="00C928BD">
        <w:rPr>
          <w:sz w:val="20"/>
          <w:szCs w:val="20"/>
          <w:lang w:val="en-GB"/>
        </w:rPr>
        <w:t xml:space="preserve">Mike seconded.  </w:t>
      </w:r>
      <w:r w:rsidR="00EB0879" w:rsidRPr="00C928BD">
        <w:rPr>
          <w:sz w:val="20"/>
          <w:szCs w:val="20"/>
          <w:lang w:val="en-GB"/>
        </w:rPr>
        <w:t xml:space="preserve">The motion </w:t>
      </w:r>
      <w:r w:rsidR="00BE7B44" w:rsidRPr="00C928BD">
        <w:rPr>
          <w:sz w:val="20"/>
          <w:szCs w:val="20"/>
          <w:lang w:val="en-GB"/>
        </w:rPr>
        <w:t>passed</w:t>
      </w:r>
    </w:p>
    <w:p w:rsidR="00EC00EB" w:rsidRPr="00C928BD" w:rsidRDefault="00960A8E" w:rsidP="00EC00EB">
      <w:pPr>
        <w:rPr>
          <w:sz w:val="20"/>
          <w:szCs w:val="20"/>
          <w:lang w:val="en-GB"/>
        </w:rPr>
      </w:pPr>
      <w:r w:rsidRPr="00C928BD">
        <w:rPr>
          <w:b/>
          <w:sz w:val="20"/>
          <w:szCs w:val="20"/>
          <w:u w:val="single"/>
          <w:lang w:val="en-GB"/>
        </w:rPr>
        <w:t>Financial Partner’s Report</w:t>
      </w:r>
      <w:r w:rsidR="00F022C1" w:rsidRPr="00C928BD">
        <w:rPr>
          <w:b/>
          <w:sz w:val="20"/>
          <w:szCs w:val="20"/>
          <w:lang w:val="en-GB"/>
        </w:rPr>
        <w:t>:</w:t>
      </w:r>
      <w:r w:rsidR="005669E7" w:rsidRPr="00C928BD">
        <w:rPr>
          <w:sz w:val="20"/>
          <w:szCs w:val="20"/>
          <w:lang w:val="en-GB"/>
        </w:rPr>
        <w:t xml:space="preserve">  </w:t>
      </w:r>
      <w:r w:rsidR="00AA7A9C" w:rsidRPr="00C928BD">
        <w:rPr>
          <w:sz w:val="20"/>
          <w:szCs w:val="20"/>
          <w:lang w:val="en-GB"/>
        </w:rPr>
        <w:t>Betsy</w:t>
      </w:r>
      <w:r w:rsidR="00E0238E" w:rsidRPr="00C928BD">
        <w:rPr>
          <w:sz w:val="20"/>
          <w:szCs w:val="20"/>
          <w:lang w:val="en-GB"/>
        </w:rPr>
        <w:t xml:space="preserve"> posted the report on Bivio.  </w:t>
      </w:r>
      <w:r w:rsidR="00AA7A9C" w:rsidRPr="00C928BD">
        <w:rPr>
          <w:sz w:val="20"/>
          <w:szCs w:val="20"/>
          <w:lang w:val="en-GB"/>
        </w:rPr>
        <w:t xml:space="preserve">We have two limit orders.  </w:t>
      </w:r>
      <w:proofErr w:type="gramStart"/>
      <w:r w:rsidR="00AA7A9C" w:rsidRPr="00C928BD">
        <w:rPr>
          <w:sz w:val="20"/>
          <w:szCs w:val="20"/>
          <w:lang w:val="en-GB"/>
        </w:rPr>
        <w:t xml:space="preserve">10 shares of Rio at </w:t>
      </w:r>
      <w:r w:rsidR="00DA19EE" w:rsidRPr="00C928BD">
        <w:rPr>
          <w:sz w:val="20"/>
          <w:szCs w:val="20"/>
          <w:lang w:val="en-GB"/>
        </w:rPr>
        <w:t>$</w:t>
      </w:r>
      <w:r w:rsidR="00AA7A9C" w:rsidRPr="00C928BD">
        <w:rPr>
          <w:sz w:val="20"/>
          <w:szCs w:val="20"/>
          <w:lang w:val="en-GB"/>
        </w:rPr>
        <w:t>45.33.</w:t>
      </w:r>
      <w:proofErr w:type="gramEnd"/>
      <w:r w:rsidR="00AA7A9C" w:rsidRPr="00C928BD">
        <w:rPr>
          <w:sz w:val="20"/>
          <w:szCs w:val="20"/>
          <w:lang w:val="en-GB"/>
        </w:rPr>
        <w:t xml:space="preserve">  Stop loss of Pepsi </w:t>
      </w:r>
      <w:r w:rsidR="00DA19EE" w:rsidRPr="00C928BD">
        <w:rPr>
          <w:sz w:val="20"/>
          <w:szCs w:val="20"/>
          <w:lang w:val="en-GB"/>
        </w:rPr>
        <w:t>-</w:t>
      </w:r>
      <w:r w:rsidR="00AA7A9C" w:rsidRPr="00C928BD">
        <w:rPr>
          <w:sz w:val="20"/>
          <w:szCs w:val="20"/>
          <w:lang w:val="en-GB"/>
        </w:rPr>
        <w:t xml:space="preserve"> 50 shares at </w:t>
      </w:r>
      <w:r w:rsidR="00DA19EE" w:rsidRPr="00C928BD">
        <w:rPr>
          <w:sz w:val="20"/>
          <w:szCs w:val="20"/>
          <w:lang w:val="en-GB"/>
        </w:rPr>
        <w:t>$</w:t>
      </w:r>
      <w:r w:rsidR="00AA7A9C" w:rsidRPr="00C928BD">
        <w:rPr>
          <w:sz w:val="20"/>
          <w:szCs w:val="20"/>
          <w:lang w:val="en-GB"/>
        </w:rPr>
        <w:t xml:space="preserve">68.  </w:t>
      </w:r>
      <w:r w:rsidR="00867E15" w:rsidRPr="00C928BD">
        <w:rPr>
          <w:sz w:val="20"/>
          <w:szCs w:val="20"/>
          <w:lang w:val="en-GB"/>
        </w:rPr>
        <w:t>Mar</w:t>
      </w:r>
      <w:r w:rsidR="00AA7A9C" w:rsidRPr="00C928BD">
        <w:rPr>
          <w:sz w:val="20"/>
          <w:szCs w:val="20"/>
          <w:lang w:val="en-GB"/>
        </w:rPr>
        <w:t>ge</w:t>
      </w:r>
      <w:r w:rsidR="00947372" w:rsidRPr="00C928BD">
        <w:rPr>
          <w:sz w:val="20"/>
          <w:szCs w:val="20"/>
          <w:lang w:val="en-GB"/>
        </w:rPr>
        <w:t xml:space="preserve"> </w:t>
      </w:r>
      <w:r w:rsidR="00AA7A9C" w:rsidRPr="00C928BD">
        <w:rPr>
          <w:sz w:val="20"/>
          <w:szCs w:val="20"/>
          <w:lang w:val="en-GB"/>
        </w:rPr>
        <w:t>mad</w:t>
      </w:r>
      <w:r w:rsidR="00BC7161" w:rsidRPr="00C928BD">
        <w:rPr>
          <w:sz w:val="20"/>
          <w:szCs w:val="20"/>
          <w:lang w:val="en-GB"/>
        </w:rPr>
        <w:t>e a m</w:t>
      </w:r>
      <w:r w:rsidR="00C7084F" w:rsidRPr="00C928BD">
        <w:rPr>
          <w:sz w:val="20"/>
          <w:szCs w:val="20"/>
          <w:lang w:val="en-GB"/>
        </w:rPr>
        <w:t xml:space="preserve">otion to file the </w:t>
      </w:r>
      <w:r w:rsidR="00E650A9" w:rsidRPr="00C928BD">
        <w:rPr>
          <w:sz w:val="20"/>
          <w:szCs w:val="20"/>
          <w:lang w:val="en-GB"/>
        </w:rPr>
        <w:t>financial report for audit</w:t>
      </w:r>
      <w:r w:rsidR="000C1E7E" w:rsidRPr="00C928BD">
        <w:rPr>
          <w:sz w:val="20"/>
          <w:szCs w:val="20"/>
          <w:lang w:val="en-GB"/>
        </w:rPr>
        <w:t>.</w:t>
      </w:r>
      <w:r w:rsidR="00DA19EE" w:rsidRPr="00C928BD">
        <w:rPr>
          <w:sz w:val="20"/>
          <w:szCs w:val="20"/>
          <w:lang w:val="en-GB"/>
        </w:rPr>
        <w:t xml:space="preserve">  </w:t>
      </w:r>
      <w:r w:rsidR="00AA7A9C" w:rsidRPr="00C928BD">
        <w:rPr>
          <w:sz w:val="20"/>
          <w:szCs w:val="20"/>
          <w:lang w:val="en-GB"/>
        </w:rPr>
        <w:t xml:space="preserve">Marty seconded. </w:t>
      </w:r>
      <w:r w:rsidR="000C1E7E" w:rsidRPr="00C928BD">
        <w:rPr>
          <w:sz w:val="20"/>
          <w:szCs w:val="20"/>
          <w:lang w:val="en-GB"/>
        </w:rPr>
        <w:t xml:space="preserve"> </w:t>
      </w:r>
      <w:r w:rsidR="00EB0879" w:rsidRPr="00C928BD">
        <w:rPr>
          <w:sz w:val="20"/>
          <w:szCs w:val="20"/>
          <w:lang w:val="en-GB"/>
        </w:rPr>
        <w:t>The motion</w:t>
      </w:r>
      <w:r w:rsidR="00E650A9" w:rsidRPr="00C928BD">
        <w:rPr>
          <w:sz w:val="20"/>
          <w:szCs w:val="20"/>
          <w:lang w:val="en-GB"/>
        </w:rPr>
        <w:t xml:space="preserve"> passed</w:t>
      </w:r>
    </w:p>
    <w:p w:rsidR="00650711" w:rsidRPr="00C928BD" w:rsidRDefault="00DD6B8C" w:rsidP="00EC00EB">
      <w:pPr>
        <w:rPr>
          <w:sz w:val="20"/>
          <w:szCs w:val="20"/>
        </w:rPr>
      </w:pPr>
      <w:r w:rsidRPr="00C928BD">
        <w:rPr>
          <w:b/>
          <w:sz w:val="20"/>
          <w:szCs w:val="20"/>
          <w:u w:val="single"/>
          <w:lang w:val="en-GB"/>
        </w:rPr>
        <w:t>Old Business</w:t>
      </w:r>
      <w:r w:rsidRPr="00C928BD">
        <w:rPr>
          <w:b/>
          <w:sz w:val="20"/>
          <w:szCs w:val="20"/>
          <w:lang w:val="en-GB"/>
        </w:rPr>
        <w:t>:</w:t>
      </w:r>
      <w:r w:rsidRPr="00C928BD">
        <w:rPr>
          <w:sz w:val="20"/>
          <w:szCs w:val="20"/>
          <w:lang w:val="en-GB"/>
        </w:rPr>
        <w:t xml:space="preserve">   </w:t>
      </w:r>
      <w:r w:rsidR="00650711" w:rsidRPr="00C928BD">
        <w:rPr>
          <w:sz w:val="20"/>
          <w:szCs w:val="20"/>
        </w:rPr>
        <w:t xml:space="preserve">Please visit website for latest announcements at </w:t>
      </w:r>
      <w:hyperlink r:id="rId6" w:history="1">
        <w:r w:rsidR="00650711" w:rsidRPr="00C928BD">
          <w:rPr>
            <w:rStyle w:val="Hyperlink"/>
            <w:sz w:val="20"/>
            <w:szCs w:val="20"/>
          </w:rPr>
          <w:t>www.betterinvesting.org/okitri</w:t>
        </w:r>
      </w:hyperlink>
    </w:p>
    <w:p w:rsidR="00706F09" w:rsidRPr="00C928BD" w:rsidRDefault="00AA7A9C" w:rsidP="00EC00EB">
      <w:pPr>
        <w:rPr>
          <w:sz w:val="20"/>
          <w:szCs w:val="20"/>
          <w:lang w:val="en-GB"/>
        </w:rPr>
      </w:pPr>
      <w:r w:rsidRPr="00C928BD">
        <w:rPr>
          <w:sz w:val="20"/>
          <w:szCs w:val="20"/>
          <w:lang w:val="en-GB"/>
        </w:rPr>
        <w:t>Jackie mentioned that Cinmic is featured in the August issue of Better Investing Magazine</w:t>
      </w:r>
      <w:r w:rsidR="00420A46" w:rsidRPr="00C928BD">
        <w:rPr>
          <w:sz w:val="20"/>
          <w:szCs w:val="20"/>
          <w:lang w:val="en-GB"/>
        </w:rPr>
        <w:t>.</w:t>
      </w:r>
      <w:r w:rsidRPr="00C928BD">
        <w:rPr>
          <w:sz w:val="20"/>
          <w:szCs w:val="20"/>
          <w:lang w:val="en-GB"/>
        </w:rPr>
        <w:t xml:space="preserve"> </w:t>
      </w:r>
      <w:r w:rsidR="00420A46" w:rsidRPr="00C928BD">
        <w:rPr>
          <w:sz w:val="20"/>
          <w:szCs w:val="20"/>
          <w:lang w:val="en-GB"/>
        </w:rPr>
        <w:t>She</w:t>
      </w:r>
      <w:r w:rsidRPr="00C928BD">
        <w:rPr>
          <w:sz w:val="20"/>
          <w:szCs w:val="20"/>
          <w:lang w:val="en-GB"/>
        </w:rPr>
        <w:t xml:space="preserve"> read a thank you </w:t>
      </w:r>
      <w:r w:rsidR="00420A46" w:rsidRPr="00C928BD">
        <w:rPr>
          <w:sz w:val="20"/>
          <w:szCs w:val="20"/>
          <w:lang w:val="en-GB"/>
        </w:rPr>
        <w:t xml:space="preserve">note </w:t>
      </w:r>
      <w:r w:rsidRPr="00C928BD">
        <w:rPr>
          <w:sz w:val="20"/>
          <w:szCs w:val="20"/>
          <w:lang w:val="en-GB"/>
        </w:rPr>
        <w:t xml:space="preserve">from </w:t>
      </w:r>
      <w:proofErr w:type="spellStart"/>
      <w:r w:rsidRPr="00C928BD">
        <w:rPr>
          <w:sz w:val="20"/>
          <w:szCs w:val="20"/>
          <w:lang w:val="en-GB"/>
        </w:rPr>
        <w:t>Kamie</w:t>
      </w:r>
      <w:proofErr w:type="spellEnd"/>
      <w:r w:rsidRPr="00C928BD">
        <w:rPr>
          <w:sz w:val="20"/>
          <w:szCs w:val="20"/>
          <w:lang w:val="en-GB"/>
        </w:rPr>
        <w:t xml:space="preserve"> </w:t>
      </w:r>
      <w:proofErr w:type="spellStart"/>
      <w:r w:rsidRPr="00C928BD">
        <w:rPr>
          <w:sz w:val="20"/>
          <w:szCs w:val="20"/>
          <w:lang w:val="en-GB"/>
        </w:rPr>
        <w:t>Zaracki</w:t>
      </w:r>
      <w:proofErr w:type="spellEnd"/>
      <w:r w:rsidRPr="00C928BD">
        <w:rPr>
          <w:sz w:val="20"/>
          <w:szCs w:val="20"/>
          <w:lang w:val="en-GB"/>
        </w:rPr>
        <w:t xml:space="preserve">, CEO of BI.  </w:t>
      </w:r>
      <w:r w:rsidR="00C77E8F" w:rsidRPr="00C928BD">
        <w:rPr>
          <w:sz w:val="20"/>
          <w:szCs w:val="20"/>
          <w:lang w:val="en-GB"/>
        </w:rPr>
        <w:t xml:space="preserve">  </w:t>
      </w:r>
    </w:p>
    <w:p w:rsidR="00650711" w:rsidRPr="00C928BD" w:rsidRDefault="00650711" w:rsidP="00EC00EB">
      <w:pPr>
        <w:rPr>
          <w:sz w:val="20"/>
          <w:szCs w:val="20"/>
          <w:lang w:val="en-GB"/>
        </w:rPr>
      </w:pPr>
      <w:r w:rsidRPr="00C928BD">
        <w:rPr>
          <w:sz w:val="20"/>
          <w:szCs w:val="20"/>
        </w:rPr>
        <w:t>Update from Anniversary Committee—</w:t>
      </w:r>
      <w:proofErr w:type="gramStart"/>
      <w:r w:rsidRPr="00C928BD">
        <w:rPr>
          <w:sz w:val="20"/>
          <w:szCs w:val="20"/>
        </w:rPr>
        <w:t xml:space="preserve">Mary  </w:t>
      </w:r>
      <w:r w:rsidR="00420A46" w:rsidRPr="00C928BD">
        <w:rPr>
          <w:sz w:val="20"/>
          <w:szCs w:val="20"/>
        </w:rPr>
        <w:t>reported</w:t>
      </w:r>
      <w:proofErr w:type="gramEnd"/>
      <w:r w:rsidR="00420A46" w:rsidRPr="00C928BD">
        <w:rPr>
          <w:sz w:val="20"/>
          <w:szCs w:val="20"/>
        </w:rPr>
        <w:t xml:space="preserve"> that in</w:t>
      </w:r>
      <w:r w:rsidRPr="00C928BD">
        <w:rPr>
          <w:sz w:val="20"/>
          <w:szCs w:val="20"/>
        </w:rPr>
        <w:t xml:space="preserve"> October </w:t>
      </w:r>
      <w:r w:rsidR="00420A46" w:rsidRPr="00C928BD">
        <w:rPr>
          <w:sz w:val="20"/>
          <w:szCs w:val="20"/>
        </w:rPr>
        <w:t>w</w:t>
      </w:r>
      <w:r w:rsidRPr="00C928BD">
        <w:rPr>
          <w:sz w:val="20"/>
          <w:szCs w:val="20"/>
        </w:rPr>
        <w:t>e will have a party to celebrate our Tenth Anniversary.  There will be food and presentations.  Invitations will be sent out to the Chapter Board, previous members, and other guests.</w:t>
      </w:r>
    </w:p>
    <w:p w:rsidR="002C323D" w:rsidRPr="00C928BD" w:rsidRDefault="00DD6B8C" w:rsidP="000741FB">
      <w:pPr>
        <w:spacing w:before="100" w:after="100"/>
        <w:rPr>
          <w:sz w:val="20"/>
          <w:szCs w:val="20"/>
          <w:lang w:val="en-GB"/>
        </w:rPr>
      </w:pPr>
      <w:r w:rsidRPr="00C928BD">
        <w:rPr>
          <w:b/>
          <w:bCs/>
          <w:sz w:val="20"/>
          <w:szCs w:val="20"/>
          <w:u w:val="single"/>
          <w:lang w:val="en-GB"/>
        </w:rPr>
        <w:t>New Business</w:t>
      </w:r>
      <w:r w:rsidRPr="00C928BD">
        <w:rPr>
          <w:b/>
          <w:sz w:val="20"/>
          <w:szCs w:val="20"/>
          <w:lang w:val="en-GB"/>
        </w:rPr>
        <w:t xml:space="preserve">: </w:t>
      </w:r>
      <w:r w:rsidRPr="00C928BD">
        <w:rPr>
          <w:sz w:val="20"/>
          <w:szCs w:val="20"/>
          <w:lang w:val="en-GB"/>
        </w:rPr>
        <w:t xml:space="preserve"> </w:t>
      </w:r>
      <w:r w:rsidR="00650711" w:rsidRPr="00C928BD">
        <w:rPr>
          <w:sz w:val="20"/>
          <w:szCs w:val="20"/>
        </w:rPr>
        <w:t>Education Schedule/Stock Presentation Schedule--Craig</w:t>
      </w:r>
      <w:r w:rsidR="00480091" w:rsidRPr="00C928BD">
        <w:rPr>
          <w:sz w:val="20"/>
          <w:szCs w:val="20"/>
          <w:lang w:val="en-GB"/>
        </w:rPr>
        <w:t xml:space="preserve">.  </w:t>
      </w:r>
    </w:p>
    <w:p w:rsidR="00706F09" w:rsidRPr="00C928BD" w:rsidRDefault="00960A8E" w:rsidP="000429AF">
      <w:pPr>
        <w:tabs>
          <w:tab w:val="left" w:pos="4140"/>
        </w:tabs>
        <w:rPr>
          <w:color w:val="FF0000"/>
          <w:sz w:val="20"/>
          <w:szCs w:val="20"/>
          <w:lang w:val="en-GB"/>
        </w:rPr>
      </w:pPr>
      <w:r w:rsidRPr="00C928BD">
        <w:rPr>
          <w:b/>
          <w:sz w:val="20"/>
          <w:szCs w:val="20"/>
          <w:u w:val="single"/>
          <w:lang w:val="en-GB"/>
        </w:rPr>
        <w:t>Education Segment</w:t>
      </w:r>
      <w:r w:rsidR="0066659A" w:rsidRPr="00C928BD">
        <w:rPr>
          <w:b/>
          <w:sz w:val="20"/>
          <w:szCs w:val="20"/>
          <w:u w:val="single"/>
          <w:lang w:val="en-GB"/>
        </w:rPr>
        <w:t>:</w:t>
      </w:r>
      <w:r w:rsidR="00650711" w:rsidRPr="00C928BD">
        <w:rPr>
          <w:sz w:val="20"/>
          <w:szCs w:val="20"/>
        </w:rPr>
        <w:t xml:space="preserve"> </w:t>
      </w:r>
      <w:r w:rsidR="0066659A" w:rsidRPr="00C928BD">
        <w:rPr>
          <w:sz w:val="20"/>
          <w:szCs w:val="20"/>
        </w:rPr>
        <w:t xml:space="preserve">  </w:t>
      </w:r>
      <w:r w:rsidR="00650711" w:rsidRPr="00C928BD">
        <w:rPr>
          <w:sz w:val="20"/>
          <w:szCs w:val="20"/>
        </w:rPr>
        <w:t>Mary Thomas—</w:t>
      </w:r>
      <w:r w:rsidR="00650711" w:rsidRPr="00C928BD">
        <w:rPr>
          <w:color w:val="000000"/>
          <w:sz w:val="20"/>
          <w:szCs w:val="20"/>
        </w:rPr>
        <w:t>Evaluating Management Section 2B Return on Equity</w:t>
      </w:r>
      <w:r w:rsidR="0066659A" w:rsidRPr="00C928BD">
        <w:rPr>
          <w:color w:val="000000"/>
          <w:sz w:val="20"/>
          <w:szCs w:val="20"/>
        </w:rPr>
        <w:t xml:space="preserve">.  She showed how to use simple spreadsheets to dig deeper into the information shown in SSG Page </w:t>
      </w:r>
      <w:proofErr w:type="gramStart"/>
      <w:r w:rsidR="0066659A" w:rsidRPr="00C928BD">
        <w:rPr>
          <w:color w:val="000000"/>
          <w:sz w:val="20"/>
          <w:szCs w:val="20"/>
        </w:rPr>
        <w:t>2 ,</w:t>
      </w:r>
      <w:proofErr w:type="gramEnd"/>
      <w:r w:rsidR="0066659A" w:rsidRPr="00C928BD">
        <w:rPr>
          <w:color w:val="000000"/>
          <w:sz w:val="20"/>
          <w:szCs w:val="20"/>
        </w:rPr>
        <w:t xml:space="preserve"> Lines 2A, 2B and 2C.  She checked data from the Annual Report and from Value Line </w:t>
      </w:r>
      <w:r w:rsidR="00420A46" w:rsidRPr="00C928BD">
        <w:rPr>
          <w:color w:val="000000"/>
          <w:sz w:val="20"/>
          <w:szCs w:val="20"/>
        </w:rPr>
        <w:t>to understand changes in the</w:t>
      </w:r>
      <w:r w:rsidR="0066659A" w:rsidRPr="00C928BD">
        <w:rPr>
          <w:color w:val="000000"/>
          <w:sz w:val="20"/>
          <w:szCs w:val="20"/>
        </w:rPr>
        <w:t xml:space="preserve"> SSG.</w:t>
      </w:r>
    </w:p>
    <w:p w:rsidR="00706F09" w:rsidRPr="00C928BD" w:rsidRDefault="00706F09" w:rsidP="000429AF">
      <w:pPr>
        <w:tabs>
          <w:tab w:val="left" w:pos="4140"/>
        </w:tabs>
        <w:rPr>
          <w:sz w:val="20"/>
          <w:szCs w:val="20"/>
          <w:lang w:val="en-GB"/>
        </w:rPr>
      </w:pPr>
    </w:p>
    <w:p w:rsidR="004573AF" w:rsidRPr="00C928BD" w:rsidRDefault="00804DCE" w:rsidP="00874FFA">
      <w:pPr>
        <w:tabs>
          <w:tab w:val="left" w:pos="4140"/>
        </w:tabs>
        <w:rPr>
          <w:sz w:val="20"/>
          <w:szCs w:val="20"/>
        </w:rPr>
      </w:pPr>
      <w:r w:rsidRPr="00C928BD">
        <w:rPr>
          <w:b/>
          <w:sz w:val="20"/>
          <w:szCs w:val="20"/>
          <w:u w:val="single"/>
          <w:lang w:val="en-GB"/>
        </w:rPr>
        <w:t>St</w:t>
      </w:r>
      <w:r w:rsidR="000C1E7E" w:rsidRPr="00C928BD">
        <w:rPr>
          <w:b/>
          <w:sz w:val="20"/>
          <w:szCs w:val="20"/>
          <w:u w:val="single"/>
          <w:lang w:val="en-GB"/>
        </w:rPr>
        <w:t>ock Study</w:t>
      </w:r>
      <w:r w:rsidR="00874FFA" w:rsidRPr="00C928BD">
        <w:rPr>
          <w:sz w:val="20"/>
          <w:szCs w:val="20"/>
        </w:rPr>
        <w:t xml:space="preserve"> </w:t>
      </w:r>
      <w:r w:rsidR="004506DE" w:rsidRPr="00C928BD">
        <w:rPr>
          <w:sz w:val="20"/>
          <w:szCs w:val="20"/>
        </w:rPr>
        <w:t xml:space="preserve">Marty Eckerle presented on COH Coach.  To be diversified he looked at Consumer </w:t>
      </w:r>
      <w:proofErr w:type="spellStart"/>
      <w:r w:rsidR="004506DE" w:rsidRPr="00C928BD">
        <w:rPr>
          <w:sz w:val="20"/>
          <w:szCs w:val="20"/>
        </w:rPr>
        <w:t>Cyclicals</w:t>
      </w:r>
      <w:proofErr w:type="spellEnd"/>
      <w:r w:rsidR="004506DE" w:rsidRPr="00C928BD">
        <w:rPr>
          <w:sz w:val="20"/>
          <w:szCs w:val="20"/>
        </w:rPr>
        <w:t xml:space="preserve">.  He used </w:t>
      </w:r>
      <w:proofErr w:type="spellStart"/>
      <w:r w:rsidR="004506DE" w:rsidRPr="00C928BD">
        <w:rPr>
          <w:sz w:val="20"/>
          <w:szCs w:val="20"/>
        </w:rPr>
        <w:t>used</w:t>
      </w:r>
      <w:proofErr w:type="spellEnd"/>
      <w:r w:rsidR="004506DE" w:rsidRPr="00C928BD">
        <w:rPr>
          <w:sz w:val="20"/>
          <w:szCs w:val="20"/>
        </w:rPr>
        <w:t xml:space="preserve"> 11% Sales projection.  He used the Price Variant Quotient. </w:t>
      </w:r>
      <w:proofErr w:type="gramStart"/>
      <w:r w:rsidR="004506DE" w:rsidRPr="00C928BD">
        <w:rPr>
          <w:sz w:val="20"/>
          <w:szCs w:val="20"/>
        </w:rPr>
        <w:t>Out of our buy range.</w:t>
      </w:r>
      <w:proofErr w:type="gramEnd"/>
      <w:r w:rsidR="004506DE" w:rsidRPr="00C928BD">
        <w:rPr>
          <w:sz w:val="20"/>
          <w:szCs w:val="20"/>
        </w:rPr>
        <w:t xml:space="preserve">  </w:t>
      </w:r>
    </w:p>
    <w:p w:rsidR="0085244F" w:rsidRDefault="0085244F" w:rsidP="00874FFA">
      <w:pPr>
        <w:tabs>
          <w:tab w:val="left" w:pos="4140"/>
        </w:tabs>
        <w:rPr>
          <w:sz w:val="20"/>
          <w:szCs w:val="20"/>
        </w:rPr>
      </w:pPr>
    </w:p>
    <w:p w:rsidR="0085244F" w:rsidRPr="0085244F" w:rsidRDefault="004506DE" w:rsidP="0085244F">
      <w:pPr>
        <w:rPr>
          <w:sz w:val="20"/>
          <w:szCs w:val="20"/>
        </w:rPr>
      </w:pPr>
      <w:proofErr w:type="spellStart"/>
      <w:r>
        <w:rPr>
          <w:sz w:val="20"/>
          <w:szCs w:val="20"/>
        </w:rPr>
        <w:t>Gentex</w:t>
      </w:r>
      <w:proofErr w:type="spellEnd"/>
      <w:r w:rsidR="0085244F">
        <w:rPr>
          <w:sz w:val="20"/>
          <w:szCs w:val="20"/>
        </w:rPr>
        <w:t xml:space="preserve"> GNTX – produces mirrors for vehicles.  If congress requires back-up cameras on all cars in 2014, this would be a boost for these.  Night vision mirrors, mirrors with information displayed. </w:t>
      </w:r>
      <w:proofErr w:type="gramStart"/>
      <w:r w:rsidR="0085244F">
        <w:rPr>
          <w:sz w:val="20"/>
          <w:szCs w:val="20"/>
        </w:rPr>
        <w:t>Also reflective glass for commercial buildings.</w:t>
      </w:r>
      <w:proofErr w:type="gramEnd"/>
      <w:r w:rsidR="0085244F">
        <w:rPr>
          <w:sz w:val="20"/>
          <w:szCs w:val="20"/>
        </w:rPr>
        <w:t xml:space="preserve">  Same CEO as who brought them through the recession.  Marty used 8% projection for Sales and 6% estimated Earnings.  </w:t>
      </w:r>
      <w:proofErr w:type="gramStart"/>
      <w:r w:rsidR="0085244F">
        <w:rPr>
          <w:sz w:val="20"/>
          <w:szCs w:val="20"/>
        </w:rPr>
        <w:t>Depends on new car sales.</w:t>
      </w:r>
      <w:proofErr w:type="gramEnd"/>
      <w:r w:rsidR="0085244F">
        <w:rPr>
          <w:sz w:val="20"/>
          <w:szCs w:val="20"/>
        </w:rPr>
        <w:t xml:space="preserve">  </w:t>
      </w:r>
      <w:r w:rsidR="0085244F" w:rsidRPr="0085244F">
        <w:rPr>
          <w:sz w:val="20"/>
          <w:szCs w:val="20"/>
        </w:rPr>
        <w:t xml:space="preserve">He used Alt M to determine PE’s.  </w:t>
      </w:r>
      <w:r w:rsidR="00A4017C">
        <w:rPr>
          <w:sz w:val="20"/>
          <w:szCs w:val="20"/>
        </w:rPr>
        <w:t>It may have reached the end of its cycle and be heading upward.</w:t>
      </w:r>
    </w:p>
    <w:p w:rsidR="00874FFA" w:rsidRDefault="00874FFA" w:rsidP="00874FFA">
      <w:pPr>
        <w:tabs>
          <w:tab w:val="left" w:pos="4140"/>
        </w:tabs>
        <w:rPr>
          <w:sz w:val="22"/>
          <w:szCs w:val="22"/>
          <w:lang w:val="en-GB"/>
        </w:rPr>
      </w:pPr>
    </w:p>
    <w:p w:rsidR="00AE2B18" w:rsidRDefault="00AE2B18" w:rsidP="00874FFA">
      <w:pPr>
        <w:tabs>
          <w:tab w:val="left" w:pos="4140"/>
        </w:tabs>
        <w:rPr>
          <w:sz w:val="22"/>
          <w:szCs w:val="22"/>
          <w:lang w:val="en-GB"/>
        </w:rPr>
      </w:pPr>
      <w:r>
        <w:rPr>
          <w:sz w:val="22"/>
          <w:szCs w:val="22"/>
          <w:lang w:val="en-GB"/>
        </w:rPr>
        <w:t>Marty suggested we put these two on HOLD and review these next month after they report their earnings.</w:t>
      </w:r>
    </w:p>
    <w:p w:rsidR="00AE2B18" w:rsidRDefault="00AE2B18" w:rsidP="00874FFA">
      <w:pPr>
        <w:tabs>
          <w:tab w:val="left" w:pos="4140"/>
        </w:tabs>
        <w:rPr>
          <w:sz w:val="22"/>
          <w:szCs w:val="22"/>
          <w:lang w:val="en-GB"/>
        </w:rPr>
      </w:pPr>
    </w:p>
    <w:p w:rsidR="00AE2B18" w:rsidRDefault="00AE2B18" w:rsidP="00874FFA">
      <w:pPr>
        <w:tabs>
          <w:tab w:val="left" w:pos="4140"/>
        </w:tabs>
        <w:rPr>
          <w:sz w:val="22"/>
          <w:szCs w:val="22"/>
          <w:lang w:val="en-GB"/>
        </w:rPr>
      </w:pPr>
      <w:r>
        <w:rPr>
          <w:sz w:val="22"/>
          <w:szCs w:val="22"/>
          <w:lang w:val="en-GB"/>
        </w:rPr>
        <w:t>Gerry presented on Tungsten.  China has 85% of the world’s tungsten and also rare earth that is used in green manufacturing.  They are using the format developed by OPEC (oil) to control the supply and price.  China wants to sell the tools, manufactured products, rather than just selling the ore for others to manufacture tools and products.  This is a trend to watch.</w:t>
      </w:r>
    </w:p>
    <w:p w:rsidR="00AE2B18" w:rsidRDefault="00AE2B18" w:rsidP="00874FFA">
      <w:pPr>
        <w:tabs>
          <w:tab w:val="left" w:pos="4140"/>
        </w:tabs>
        <w:rPr>
          <w:sz w:val="22"/>
          <w:szCs w:val="22"/>
          <w:lang w:val="en-GB"/>
        </w:rPr>
      </w:pPr>
    </w:p>
    <w:p w:rsidR="00AE2B18" w:rsidRDefault="00AE2B18" w:rsidP="00874FFA">
      <w:pPr>
        <w:tabs>
          <w:tab w:val="left" w:pos="4140"/>
        </w:tabs>
        <w:rPr>
          <w:sz w:val="22"/>
          <w:szCs w:val="22"/>
          <w:lang w:val="en-GB"/>
        </w:rPr>
      </w:pPr>
    </w:p>
    <w:p w:rsidR="007549D5" w:rsidRDefault="00124EBB" w:rsidP="00960A8E">
      <w:pPr>
        <w:rPr>
          <w:bCs/>
          <w:lang w:val="en-GB"/>
        </w:rPr>
      </w:pPr>
      <w:r w:rsidRPr="002A605C">
        <w:rPr>
          <w:b/>
          <w:u w:val="single"/>
          <w:lang w:val="en-GB"/>
        </w:rPr>
        <w:t>Portfolio Review:</w:t>
      </w:r>
      <w:r w:rsidRPr="002A605C">
        <w:rPr>
          <w:bCs/>
          <w:lang w:val="en-GB"/>
        </w:rPr>
        <w:t xml:space="preserve">  </w:t>
      </w:r>
    </w:p>
    <w:p w:rsidR="0085244F" w:rsidRPr="002A605C" w:rsidRDefault="0085244F" w:rsidP="00960A8E">
      <w:pPr>
        <w:rPr>
          <w:bCs/>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1497"/>
        <w:gridCol w:w="630"/>
        <w:gridCol w:w="4140"/>
        <w:gridCol w:w="1350"/>
      </w:tblGrid>
      <w:tr w:rsidR="00874FFA" w:rsidRPr="00141D37" w:rsidTr="007B6583">
        <w:trPr>
          <w:trHeight w:val="382"/>
        </w:trPr>
        <w:tc>
          <w:tcPr>
            <w:tcW w:w="1671" w:type="dxa"/>
          </w:tcPr>
          <w:p w:rsidR="00874FFA" w:rsidRPr="00141D37" w:rsidRDefault="00874FFA" w:rsidP="007B6583">
            <w:pPr>
              <w:rPr>
                <w:b/>
                <w:sz w:val="16"/>
                <w:szCs w:val="16"/>
              </w:rPr>
            </w:pPr>
            <w:r w:rsidRPr="00141D37">
              <w:rPr>
                <w:b/>
                <w:sz w:val="16"/>
                <w:szCs w:val="16"/>
              </w:rPr>
              <w:t>Stock          FYE</w:t>
            </w:r>
          </w:p>
        </w:tc>
        <w:tc>
          <w:tcPr>
            <w:tcW w:w="1497" w:type="dxa"/>
          </w:tcPr>
          <w:p w:rsidR="00874FFA" w:rsidRPr="00141D37" w:rsidRDefault="00874FFA" w:rsidP="007B6583">
            <w:pPr>
              <w:rPr>
                <w:b/>
                <w:sz w:val="16"/>
                <w:szCs w:val="16"/>
              </w:rPr>
            </w:pPr>
            <w:r w:rsidRPr="00141D37">
              <w:rPr>
                <w:b/>
                <w:sz w:val="16"/>
                <w:szCs w:val="16"/>
              </w:rPr>
              <w:t>Watcher</w:t>
            </w:r>
          </w:p>
        </w:tc>
        <w:tc>
          <w:tcPr>
            <w:tcW w:w="630" w:type="dxa"/>
          </w:tcPr>
          <w:p w:rsidR="00874FFA" w:rsidRPr="00141D37" w:rsidRDefault="00874FFA" w:rsidP="007B6583">
            <w:pPr>
              <w:rPr>
                <w:b/>
                <w:sz w:val="16"/>
                <w:szCs w:val="16"/>
              </w:rPr>
            </w:pPr>
            <w:proofErr w:type="spellStart"/>
            <w:r>
              <w:rPr>
                <w:b/>
                <w:sz w:val="16"/>
                <w:szCs w:val="16"/>
              </w:rPr>
              <w:t>Reco</w:t>
            </w:r>
            <w:proofErr w:type="spellEnd"/>
          </w:p>
        </w:tc>
        <w:tc>
          <w:tcPr>
            <w:tcW w:w="4140" w:type="dxa"/>
          </w:tcPr>
          <w:p w:rsidR="00874FFA" w:rsidRPr="00141D37" w:rsidRDefault="00874FFA" w:rsidP="007B6583">
            <w:pPr>
              <w:rPr>
                <w:b/>
                <w:sz w:val="16"/>
                <w:szCs w:val="16"/>
              </w:rPr>
            </w:pPr>
            <w:r w:rsidRPr="00141D37">
              <w:rPr>
                <w:b/>
                <w:sz w:val="16"/>
                <w:szCs w:val="16"/>
              </w:rPr>
              <w:t>Comments</w:t>
            </w:r>
            <w:r>
              <w:rPr>
                <w:b/>
                <w:sz w:val="16"/>
                <w:szCs w:val="16"/>
              </w:rPr>
              <w:t>:</w:t>
            </w:r>
          </w:p>
        </w:tc>
        <w:tc>
          <w:tcPr>
            <w:tcW w:w="1350" w:type="dxa"/>
          </w:tcPr>
          <w:p w:rsidR="00874FFA" w:rsidRPr="00141D37" w:rsidRDefault="00874FFA" w:rsidP="007B6583">
            <w:pPr>
              <w:rPr>
                <w:b/>
                <w:sz w:val="16"/>
                <w:szCs w:val="16"/>
              </w:rPr>
            </w:pPr>
            <w:r>
              <w:rPr>
                <w:b/>
                <w:sz w:val="16"/>
                <w:szCs w:val="16"/>
              </w:rPr>
              <w:t>Next Earnings :</w:t>
            </w:r>
          </w:p>
        </w:tc>
      </w:tr>
      <w:tr w:rsidR="00874FFA" w:rsidRPr="0067406F" w:rsidTr="007B6583">
        <w:tc>
          <w:tcPr>
            <w:tcW w:w="1671" w:type="dxa"/>
          </w:tcPr>
          <w:p w:rsidR="00874FFA" w:rsidRPr="0067406F" w:rsidRDefault="00874FFA" w:rsidP="007B6583">
            <w:pPr>
              <w:rPr>
                <w:sz w:val="19"/>
                <w:szCs w:val="19"/>
              </w:rPr>
            </w:pPr>
            <w:r>
              <w:rPr>
                <w:sz w:val="19"/>
                <w:szCs w:val="19"/>
              </w:rPr>
              <w:t>ABT</w:t>
            </w:r>
            <w:r w:rsidRPr="0067406F">
              <w:rPr>
                <w:sz w:val="19"/>
                <w:szCs w:val="19"/>
              </w:rPr>
              <w:t xml:space="preserve">           12/31</w:t>
            </w:r>
          </w:p>
        </w:tc>
        <w:tc>
          <w:tcPr>
            <w:tcW w:w="1497" w:type="dxa"/>
          </w:tcPr>
          <w:p w:rsidR="00874FFA" w:rsidRPr="0067406F" w:rsidRDefault="00874FFA" w:rsidP="007B6583">
            <w:pPr>
              <w:rPr>
                <w:sz w:val="19"/>
                <w:szCs w:val="19"/>
              </w:rPr>
            </w:pPr>
            <w:r>
              <w:rPr>
                <w:sz w:val="19"/>
                <w:szCs w:val="19"/>
              </w:rPr>
              <w:t>Dene</w:t>
            </w:r>
          </w:p>
        </w:tc>
        <w:tc>
          <w:tcPr>
            <w:tcW w:w="630" w:type="dxa"/>
          </w:tcPr>
          <w:p w:rsidR="00874FFA" w:rsidRPr="006832E3" w:rsidRDefault="009F0169" w:rsidP="007B6583">
            <w:pPr>
              <w:rPr>
                <w:sz w:val="19"/>
                <w:szCs w:val="19"/>
              </w:rPr>
            </w:pPr>
            <w:r>
              <w:rPr>
                <w:sz w:val="19"/>
                <w:szCs w:val="19"/>
              </w:rPr>
              <w:t>Hold</w:t>
            </w:r>
          </w:p>
        </w:tc>
        <w:tc>
          <w:tcPr>
            <w:tcW w:w="4140" w:type="dxa"/>
          </w:tcPr>
          <w:p w:rsidR="00874FFA" w:rsidRPr="0067406F" w:rsidRDefault="00874FFA" w:rsidP="007B6583">
            <w:pPr>
              <w:rPr>
                <w:sz w:val="19"/>
                <w:szCs w:val="19"/>
              </w:rPr>
            </w:pPr>
          </w:p>
        </w:tc>
        <w:tc>
          <w:tcPr>
            <w:tcW w:w="1350" w:type="dxa"/>
          </w:tcPr>
          <w:p w:rsidR="00874FFA" w:rsidRPr="0067406F" w:rsidRDefault="00874FFA" w:rsidP="007B6583">
            <w:pPr>
              <w:rPr>
                <w:sz w:val="19"/>
                <w:szCs w:val="19"/>
              </w:rPr>
            </w:pPr>
            <w:r>
              <w:rPr>
                <w:sz w:val="19"/>
                <w:szCs w:val="19"/>
              </w:rPr>
              <w:t>7/16/12</w:t>
            </w:r>
          </w:p>
        </w:tc>
      </w:tr>
      <w:tr w:rsidR="00874FFA" w:rsidRPr="0067406F" w:rsidTr="007B6583">
        <w:tc>
          <w:tcPr>
            <w:tcW w:w="1671" w:type="dxa"/>
          </w:tcPr>
          <w:p w:rsidR="00874FFA" w:rsidRPr="0067406F" w:rsidRDefault="00874FFA" w:rsidP="007B6583">
            <w:pPr>
              <w:rPr>
                <w:sz w:val="19"/>
                <w:szCs w:val="19"/>
              </w:rPr>
            </w:pPr>
            <w:r w:rsidRPr="0067406F">
              <w:rPr>
                <w:sz w:val="19"/>
                <w:szCs w:val="19"/>
              </w:rPr>
              <w:t>AFL           12/31</w:t>
            </w:r>
          </w:p>
        </w:tc>
        <w:tc>
          <w:tcPr>
            <w:tcW w:w="1497" w:type="dxa"/>
          </w:tcPr>
          <w:p w:rsidR="00874FFA" w:rsidRPr="0067406F" w:rsidRDefault="00874FFA" w:rsidP="007B6583">
            <w:pPr>
              <w:rPr>
                <w:sz w:val="19"/>
                <w:szCs w:val="19"/>
              </w:rPr>
            </w:pPr>
            <w:r w:rsidRPr="0067406F">
              <w:rPr>
                <w:sz w:val="19"/>
                <w:szCs w:val="19"/>
              </w:rPr>
              <w:t>Gerry</w:t>
            </w:r>
          </w:p>
        </w:tc>
        <w:tc>
          <w:tcPr>
            <w:tcW w:w="630" w:type="dxa"/>
          </w:tcPr>
          <w:p w:rsidR="00874FFA" w:rsidRPr="009F0169" w:rsidRDefault="009F0169" w:rsidP="007B6583">
            <w:pPr>
              <w:rPr>
                <w:sz w:val="19"/>
                <w:szCs w:val="19"/>
              </w:rPr>
            </w:pPr>
            <w:r w:rsidRPr="009F0169">
              <w:rPr>
                <w:sz w:val="19"/>
                <w:szCs w:val="19"/>
              </w:rPr>
              <w:t>Hold</w:t>
            </w:r>
          </w:p>
        </w:tc>
        <w:tc>
          <w:tcPr>
            <w:tcW w:w="4140" w:type="dxa"/>
          </w:tcPr>
          <w:p w:rsidR="00874FFA" w:rsidRPr="0067406F" w:rsidRDefault="009F0169" w:rsidP="007B6583">
            <w:pPr>
              <w:rPr>
                <w:sz w:val="19"/>
                <w:szCs w:val="19"/>
              </w:rPr>
            </w:pPr>
            <w:r>
              <w:rPr>
                <w:sz w:val="19"/>
                <w:szCs w:val="19"/>
              </w:rPr>
              <w:t xml:space="preserve">Look for a replacement </w:t>
            </w:r>
          </w:p>
        </w:tc>
        <w:tc>
          <w:tcPr>
            <w:tcW w:w="1350" w:type="dxa"/>
          </w:tcPr>
          <w:p w:rsidR="00874FFA" w:rsidRPr="0067406F" w:rsidRDefault="00874FFA" w:rsidP="007B6583">
            <w:pPr>
              <w:rPr>
                <w:sz w:val="19"/>
                <w:szCs w:val="19"/>
              </w:rPr>
            </w:pPr>
            <w:r>
              <w:rPr>
                <w:sz w:val="19"/>
                <w:szCs w:val="19"/>
              </w:rPr>
              <w:t>7/24/12</w:t>
            </w:r>
          </w:p>
        </w:tc>
      </w:tr>
      <w:tr w:rsidR="00874FFA" w:rsidRPr="0067406F" w:rsidTr="007B6583">
        <w:tc>
          <w:tcPr>
            <w:tcW w:w="1671" w:type="dxa"/>
            <w:tcBorders>
              <w:bottom w:val="single" w:sz="4" w:space="0" w:color="auto"/>
            </w:tcBorders>
          </w:tcPr>
          <w:p w:rsidR="00874FFA" w:rsidRPr="0067406F" w:rsidRDefault="00874FFA" w:rsidP="007B6583">
            <w:pPr>
              <w:rPr>
                <w:sz w:val="19"/>
                <w:szCs w:val="19"/>
              </w:rPr>
            </w:pPr>
          </w:p>
        </w:tc>
        <w:tc>
          <w:tcPr>
            <w:tcW w:w="1497" w:type="dxa"/>
            <w:tcBorders>
              <w:bottom w:val="single" w:sz="4" w:space="0" w:color="auto"/>
            </w:tcBorders>
          </w:tcPr>
          <w:p w:rsidR="00874FFA" w:rsidRDefault="00874FFA" w:rsidP="007B6583">
            <w:pPr>
              <w:rPr>
                <w:sz w:val="19"/>
                <w:szCs w:val="19"/>
              </w:rPr>
            </w:pPr>
          </w:p>
        </w:tc>
        <w:tc>
          <w:tcPr>
            <w:tcW w:w="630" w:type="dxa"/>
            <w:tcBorders>
              <w:bottom w:val="single" w:sz="4" w:space="0" w:color="auto"/>
            </w:tcBorders>
          </w:tcPr>
          <w:p w:rsidR="00874FFA" w:rsidRPr="006832E3" w:rsidRDefault="00874FFA" w:rsidP="007B6583">
            <w:pPr>
              <w:rPr>
                <w:sz w:val="19"/>
                <w:szCs w:val="19"/>
              </w:rPr>
            </w:pPr>
          </w:p>
        </w:tc>
        <w:tc>
          <w:tcPr>
            <w:tcW w:w="4140" w:type="dxa"/>
            <w:tcBorders>
              <w:bottom w:val="single" w:sz="4" w:space="0" w:color="auto"/>
            </w:tcBorders>
          </w:tcPr>
          <w:p w:rsidR="00874FFA" w:rsidRPr="00477F1C" w:rsidRDefault="00874FFA" w:rsidP="007B6583">
            <w:pPr>
              <w:rPr>
                <w:i/>
                <w:sz w:val="19"/>
                <w:szCs w:val="19"/>
              </w:rPr>
            </w:pPr>
          </w:p>
        </w:tc>
        <w:tc>
          <w:tcPr>
            <w:tcW w:w="1350" w:type="dxa"/>
            <w:tcBorders>
              <w:bottom w:val="single" w:sz="4" w:space="0" w:color="auto"/>
            </w:tcBorders>
          </w:tcPr>
          <w:p w:rsidR="00874FFA" w:rsidRDefault="00874FFA" w:rsidP="007B6583">
            <w:pPr>
              <w:rPr>
                <w:sz w:val="19"/>
                <w:szCs w:val="19"/>
              </w:rPr>
            </w:pPr>
          </w:p>
        </w:tc>
      </w:tr>
      <w:tr w:rsidR="00874FFA" w:rsidRPr="0067406F" w:rsidTr="007B6583">
        <w:tc>
          <w:tcPr>
            <w:tcW w:w="1671" w:type="dxa"/>
            <w:tcBorders>
              <w:bottom w:val="single" w:sz="4" w:space="0" w:color="auto"/>
            </w:tcBorders>
          </w:tcPr>
          <w:p w:rsidR="00874FFA" w:rsidRPr="0067406F" w:rsidRDefault="00874FFA" w:rsidP="007B6583">
            <w:pPr>
              <w:rPr>
                <w:sz w:val="19"/>
                <w:szCs w:val="19"/>
              </w:rPr>
            </w:pPr>
            <w:r>
              <w:rPr>
                <w:sz w:val="19"/>
                <w:szCs w:val="19"/>
              </w:rPr>
              <w:t>CAT</w:t>
            </w:r>
            <w:r w:rsidRPr="0067406F">
              <w:rPr>
                <w:sz w:val="19"/>
                <w:szCs w:val="19"/>
              </w:rPr>
              <w:t xml:space="preserve">          12/31</w:t>
            </w:r>
          </w:p>
        </w:tc>
        <w:tc>
          <w:tcPr>
            <w:tcW w:w="1497" w:type="dxa"/>
            <w:tcBorders>
              <w:bottom w:val="single" w:sz="4" w:space="0" w:color="auto"/>
            </w:tcBorders>
          </w:tcPr>
          <w:p w:rsidR="00874FFA" w:rsidRPr="0067406F" w:rsidRDefault="00874FFA" w:rsidP="007B6583">
            <w:pPr>
              <w:rPr>
                <w:sz w:val="19"/>
                <w:szCs w:val="19"/>
              </w:rPr>
            </w:pPr>
            <w:r>
              <w:rPr>
                <w:sz w:val="19"/>
                <w:szCs w:val="19"/>
              </w:rPr>
              <w:t>Larry</w:t>
            </w:r>
          </w:p>
        </w:tc>
        <w:tc>
          <w:tcPr>
            <w:tcW w:w="630" w:type="dxa"/>
            <w:tcBorders>
              <w:bottom w:val="single" w:sz="4" w:space="0" w:color="auto"/>
            </w:tcBorders>
          </w:tcPr>
          <w:p w:rsidR="00874FFA" w:rsidRPr="009F0169" w:rsidRDefault="009F0169" w:rsidP="007B6583">
            <w:pPr>
              <w:rPr>
                <w:b/>
                <w:sz w:val="19"/>
                <w:szCs w:val="19"/>
              </w:rPr>
            </w:pPr>
            <w:r w:rsidRPr="009F0169">
              <w:rPr>
                <w:b/>
                <w:sz w:val="19"/>
                <w:szCs w:val="19"/>
              </w:rPr>
              <w:t>Buy</w:t>
            </w:r>
          </w:p>
        </w:tc>
        <w:tc>
          <w:tcPr>
            <w:tcW w:w="4140" w:type="dxa"/>
            <w:tcBorders>
              <w:bottom w:val="single" w:sz="4" w:space="0" w:color="auto"/>
            </w:tcBorders>
          </w:tcPr>
          <w:p w:rsidR="00874FFA" w:rsidRPr="00952C96" w:rsidRDefault="009F0169" w:rsidP="009F0169">
            <w:pPr>
              <w:rPr>
                <w:i/>
                <w:sz w:val="19"/>
                <w:szCs w:val="19"/>
              </w:rPr>
            </w:pPr>
            <w:r>
              <w:rPr>
                <w:i/>
                <w:sz w:val="19"/>
                <w:szCs w:val="19"/>
              </w:rPr>
              <w:t>Buy 10 shares</w:t>
            </w:r>
          </w:p>
        </w:tc>
        <w:tc>
          <w:tcPr>
            <w:tcW w:w="1350" w:type="dxa"/>
            <w:tcBorders>
              <w:bottom w:val="single" w:sz="4" w:space="0" w:color="auto"/>
            </w:tcBorders>
          </w:tcPr>
          <w:p w:rsidR="00874FFA" w:rsidRPr="0067406F" w:rsidRDefault="00874FFA" w:rsidP="007B6583">
            <w:pPr>
              <w:rPr>
                <w:sz w:val="19"/>
                <w:szCs w:val="19"/>
              </w:rPr>
            </w:pPr>
            <w:r>
              <w:rPr>
                <w:sz w:val="19"/>
                <w:szCs w:val="19"/>
              </w:rPr>
              <w:t>7/25/12</w:t>
            </w:r>
          </w:p>
        </w:tc>
      </w:tr>
      <w:tr w:rsidR="00874FFA" w:rsidRPr="0067406F" w:rsidTr="007B6583">
        <w:tc>
          <w:tcPr>
            <w:tcW w:w="1671" w:type="dxa"/>
            <w:tcBorders>
              <w:bottom w:val="single" w:sz="4" w:space="0" w:color="auto"/>
            </w:tcBorders>
          </w:tcPr>
          <w:p w:rsidR="00874FFA" w:rsidRPr="0067406F" w:rsidRDefault="00874FFA" w:rsidP="007B6583">
            <w:pPr>
              <w:rPr>
                <w:sz w:val="19"/>
                <w:szCs w:val="19"/>
              </w:rPr>
            </w:pPr>
            <w:r>
              <w:rPr>
                <w:sz w:val="19"/>
                <w:szCs w:val="19"/>
              </w:rPr>
              <w:t>CRR</w:t>
            </w:r>
            <w:r w:rsidRPr="0067406F">
              <w:rPr>
                <w:sz w:val="19"/>
                <w:szCs w:val="19"/>
              </w:rPr>
              <w:t xml:space="preserve">          12/31</w:t>
            </w:r>
          </w:p>
        </w:tc>
        <w:tc>
          <w:tcPr>
            <w:tcW w:w="1497" w:type="dxa"/>
            <w:tcBorders>
              <w:bottom w:val="single" w:sz="4" w:space="0" w:color="auto"/>
            </w:tcBorders>
          </w:tcPr>
          <w:p w:rsidR="00874FFA" w:rsidRPr="0067406F" w:rsidRDefault="00874FFA" w:rsidP="007B6583">
            <w:pPr>
              <w:rPr>
                <w:sz w:val="19"/>
                <w:szCs w:val="19"/>
              </w:rPr>
            </w:pPr>
            <w:r>
              <w:rPr>
                <w:sz w:val="19"/>
                <w:szCs w:val="19"/>
              </w:rPr>
              <w:t>Ian</w:t>
            </w:r>
          </w:p>
        </w:tc>
        <w:tc>
          <w:tcPr>
            <w:tcW w:w="630" w:type="dxa"/>
            <w:tcBorders>
              <w:bottom w:val="single" w:sz="4" w:space="0" w:color="auto"/>
            </w:tcBorders>
          </w:tcPr>
          <w:p w:rsidR="00874FFA" w:rsidRPr="006832E3" w:rsidRDefault="009F0169" w:rsidP="007B6583">
            <w:pPr>
              <w:rPr>
                <w:sz w:val="19"/>
                <w:szCs w:val="19"/>
              </w:rPr>
            </w:pPr>
            <w:r>
              <w:rPr>
                <w:sz w:val="19"/>
                <w:szCs w:val="19"/>
              </w:rPr>
              <w:t>Hold</w:t>
            </w:r>
          </w:p>
        </w:tc>
        <w:tc>
          <w:tcPr>
            <w:tcW w:w="4140" w:type="dxa"/>
            <w:tcBorders>
              <w:bottom w:val="single" w:sz="4" w:space="0" w:color="auto"/>
            </w:tcBorders>
          </w:tcPr>
          <w:p w:rsidR="00874FFA" w:rsidRPr="0067406F" w:rsidRDefault="00874FFA" w:rsidP="007B6583">
            <w:pPr>
              <w:rPr>
                <w:sz w:val="19"/>
                <w:szCs w:val="19"/>
              </w:rPr>
            </w:pPr>
          </w:p>
        </w:tc>
        <w:tc>
          <w:tcPr>
            <w:tcW w:w="1350" w:type="dxa"/>
            <w:tcBorders>
              <w:bottom w:val="single" w:sz="4" w:space="0" w:color="auto"/>
            </w:tcBorders>
          </w:tcPr>
          <w:p w:rsidR="00874FFA" w:rsidRPr="0067406F" w:rsidRDefault="00874FFA" w:rsidP="007B6583">
            <w:pPr>
              <w:rPr>
                <w:sz w:val="19"/>
                <w:szCs w:val="19"/>
              </w:rPr>
            </w:pPr>
            <w:r>
              <w:rPr>
                <w:sz w:val="19"/>
                <w:szCs w:val="19"/>
              </w:rPr>
              <w:t>7/23/12</w:t>
            </w:r>
          </w:p>
        </w:tc>
      </w:tr>
      <w:tr w:rsidR="00874FFA" w:rsidRPr="0067406F" w:rsidTr="007B6583">
        <w:tc>
          <w:tcPr>
            <w:tcW w:w="1671" w:type="dxa"/>
            <w:tcBorders>
              <w:bottom w:val="single" w:sz="4" w:space="0" w:color="auto"/>
            </w:tcBorders>
          </w:tcPr>
          <w:p w:rsidR="00874FFA" w:rsidRPr="0067406F" w:rsidRDefault="00874FFA" w:rsidP="007B6583">
            <w:pPr>
              <w:rPr>
                <w:sz w:val="19"/>
                <w:szCs w:val="19"/>
              </w:rPr>
            </w:pPr>
            <w:r>
              <w:rPr>
                <w:sz w:val="19"/>
                <w:szCs w:val="19"/>
              </w:rPr>
              <w:t>CVS</w:t>
            </w:r>
            <w:r w:rsidRPr="0067406F">
              <w:rPr>
                <w:sz w:val="19"/>
                <w:szCs w:val="19"/>
              </w:rPr>
              <w:t xml:space="preserve">          12/31</w:t>
            </w:r>
          </w:p>
        </w:tc>
        <w:tc>
          <w:tcPr>
            <w:tcW w:w="1497" w:type="dxa"/>
            <w:tcBorders>
              <w:bottom w:val="single" w:sz="4" w:space="0" w:color="auto"/>
            </w:tcBorders>
          </w:tcPr>
          <w:p w:rsidR="00874FFA" w:rsidRPr="0067406F" w:rsidRDefault="00874FFA" w:rsidP="007B6583">
            <w:pPr>
              <w:rPr>
                <w:sz w:val="19"/>
                <w:szCs w:val="19"/>
              </w:rPr>
            </w:pPr>
            <w:r>
              <w:rPr>
                <w:sz w:val="19"/>
                <w:szCs w:val="19"/>
              </w:rPr>
              <w:t>Mary</w:t>
            </w:r>
          </w:p>
        </w:tc>
        <w:tc>
          <w:tcPr>
            <w:tcW w:w="630" w:type="dxa"/>
            <w:tcBorders>
              <w:bottom w:val="single" w:sz="4" w:space="0" w:color="auto"/>
            </w:tcBorders>
          </w:tcPr>
          <w:p w:rsidR="00874FFA" w:rsidRPr="00734023" w:rsidRDefault="009F0169" w:rsidP="007B6583">
            <w:pPr>
              <w:rPr>
                <w:b/>
                <w:sz w:val="19"/>
                <w:szCs w:val="19"/>
              </w:rPr>
            </w:pPr>
            <w:r w:rsidRPr="00734023">
              <w:rPr>
                <w:b/>
                <w:sz w:val="19"/>
                <w:szCs w:val="19"/>
              </w:rPr>
              <w:t>Sell</w:t>
            </w:r>
          </w:p>
        </w:tc>
        <w:tc>
          <w:tcPr>
            <w:tcW w:w="4140" w:type="dxa"/>
            <w:tcBorders>
              <w:bottom w:val="single" w:sz="4" w:space="0" w:color="auto"/>
            </w:tcBorders>
          </w:tcPr>
          <w:p w:rsidR="00874FFA" w:rsidRPr="00477F1C" w:rsidRDefault="00947B6F" w:rsidP="007B6583">
            <w:pPr>
              <w:rPr>
                <w:i/>
                <w:sz w:val="19"/>
                <w:szCs w:val="19"/>
              </w:rPr>
            </w:pPr>
            <w:r>
              <w:rPr>
                <w:i/>
                <w:sz w:val="19"/>
                <w:szCs w:val="19"/>
              </w:rPr>
              <w:t xml:space="preserve">Take </w:t>
            </w:r>
            <w:r w:rsidR="00356D40">
              <w:rPr>
                <w:i/>
                <w:sz w:val="19"/>
                <w:szCs w:val="19"/>
              </w:rPr>
              <w:t>profits</w:t>
            </w:r>
          </w:p>
        </w:tc>
        <w:tc>
          <w:tcPr>
            <w:tcW w:w="1350" w:type="dxa"/>
            <w:tcBorders>
              <w:bottom w:val="single" w:sz="4" w:space="0" w:color="auto"/>
            </w:tcBorders>
          </w:tcPr>
          <w:p w:rsidR="00874FFA" w:rsidRPr="0067406F" w:rsidRDefault="00874FFA" w:rsidP="007B6583">
            <w:pPr>
              <w:rPr>
                <w:sz w:val="19"/>
                <w:szCs w:val="19"/>
              </w:rPr>
            </w:pPr>
            <w:r>
              <w:rPr>
                <w:sz w:val="19"/>
                <w:szCs w:val="19"/>
              </w:rPr>
              <w:t>8/7/12</w:t>
            </w:r>
          </w:p>
        </w:tc>
      </w:tr>
      <w:tr w:rsidR="00874FFA" w:rsidRPr="0067406F" w:rsidTr="007B6583">
        <w:tc>
          <w:tcPr>
            <w:tcW w:w="1671" w:type="dxa"/>
            <w:tcBorders>
              <w:bottom w:val="single" w:sz="4" w:space="0" w:color="auto"/>
            </w:tcBorders>
          </w:tcPr>
          <w:p w:rsidR="00874FFA" w:rsidRPr="0067406F" w:rsidRDefault="00874FFA" w:rsidP="007B6583">
            <w:pPr>
              <w:rPr>
                <w:sz w:val="19"/>
                <w:szCs w:val="19"/>
              </w:rPr>
            </w:pPr>
            <w:r w:rsidRPr="0067406F">
              <w:rPr>
                <w:sz w:val="19"/>
                <w:szCs w:val="19"/>
              </w:rPr>
              <w:t>DHR          12/31</w:t>
            </w:r>
          </w:p>
        </w:tc>
        <w:tc>
          <w:tcPr>
            <w:tcW w:w="1497" w:type="dxa"/>
            <w:tcBorders>
              <w:bottom w:val="single" w:sz="4" w:space="0" w:color="auto"/>
            </w:tcBorders>
          </w:tcPr>
          <w:p w:rsidR="00874FFA" w:rsidRPr="0067406F" w:rsidRDefault="00874FFA" w:rsidP="007B6583">
            <w:pPr>
              <w:rPr>
                <w:sz w:val="19"/>
                <w:szCs w:val="19"/>
              </w:rPr>
            </w:pPr>
            <w:proofErr w:type="spellStart"/>
            <w:r>
              <w:rPr>
                <w:sz w:val="19"/>
                <w:szCs w:val="19"/>
              </w:rPr>
              <w:t>Kugi</w:t>
            </w:r>
            <w:proofErr w:type="spellEnd"/>
          </w:p>
        </w:tc>
        <w:tc>
          <w:tcPr>
            <w:tcW w:w="630" w:type="dxa"/>
            <w:tcBorders>
              <w:bottom w:val="single" w:sz="4" w:space="0" w:color="auto"/>
            </w:tcBorders>
          </w:tcPr>
          <w:p w:rsidR="00874FFA" w:rsidRPr="006832E3" w:rsidRDefault="000D30FC" w:rsidP="007B6583">
            <w:pPr>
              <w:rPr>
                <w:sz w:val="19"/>
                <w:szCs w:val="19"/>
              </w:rPr>
            </w:pPr>
            <w:r>
              <w:rPr>
                <w:sz w:val="19"/>
                <w:szCs w:val="19"/>
              </w:rPr>
              <w:t>Hold</w:t>
            </w:r>
          </w:p>
        </w:tc>
        <w:tc>
          <w:tcPr>
            <w:tcW w:w="4140" w:type="dxa"/>
            <w:tcBorders>
              <w:bottom w:val="single" w:sz="4" w:space="0" w:color="auto"/>
            </w:tcBorders>
          </w:tcPr>
          <w:p w:rsidR="00874FFA" w:rsidRPr="0067406F" w:rsidRDefault="00874FFA" w:rsidP="007B6583">
            <w:pPr>
              <w:rPr>
                <w:sz w:val="19"/>
                <w:szCs w:val="19"/>
              </w:rPr>
            </w:pPr>
          </w:p>
        </w:tc>
        <w:tc>
          <w:tcPr>
            <w:tcW w:w="1350" w:type="dxa"/>
            <w:tcBorders>
              <w:bottom w:val="single" w:sz="4" w:space="0" w:color="auto"/>
            </w:tcBorders>
          </w:tcPr>
          <w:p w:rsidR="00874FFA" w:rsidRPr="0067406F" w:rsidRDefault="00874FFA" w:rsidP="007B6583">
            <w:pPr>
              <w:rPr>
                <w:sz w:val="19"/>
                <w:szCs w:val="19"/>
              </w:rPr>
            </w:pPr>
            <w:r>
              <w:rPr>
                <w:sz w:val="19"/>
                <w:szCs w:val="19"/>
              </w:rPr>
              <w:t>7/19/12</w:t>
            </w:r>
          </w:p>
        </w:tc>
      </w:tr>
      <w:tr w:rsidR="00874FFA" w:rsidRPr="0067406F" w:rsidTr="007B6583">
        <w:tc>
          <w:tcPr>
            <w:tcW w:w="1671" w:type="dxa"/>
            <w:shd w:val="clear" w:color="auto" w:fill="auto"/>
          </w:tcPr>
          <w:p w:rsidR="00874FFA" w:rsidRPr="0067406F" w:rsidRDefault="00874FFA" w:rsidP="007B6583">
            <w:pPr>
              <w:rPr>
                <w:sz w:val="19"/>
                <w:szCs w:val="19"/>
              </w:rPr>
            </w:pPr>
            <w:r>
              <w:rPr>
                <w:sz w:val="19"/>
                <w:szCs w:val="19"/>
              </w:rPr>
              <w:t>GOOG       12/31</w:t>
            </w:r>
          </w:p>
        </w:tc>
        <w:tc>
          <w:tcPr>
            <w:tcW w:w="1497" w:type="dxa"/>
            <w:shd w:val="clear" w:color="auto" w:fill="auto"/>
          </w:tcPr>
          <w:p w:rsidR="00874FFA" w:rsidRPr="0067406F" w:rsidRDefault="00874FFA" w:rsidP="007B6583">
            <w:pPr>
              <w:rPr>
                <w:sz w:val="19"/>
                <w:szCs w:val="19"/>
              </w:rPr>
            </w:pPr>
            <w:r>
              <w:rPr>
                <w:sz w:val="19"/>
                <w:szCs w:val="19"/>
              </w:rPr>
              <w:t xml:space="preserve">Marty </w:t>
            </w:r>
          </w:p>
        </w:tc>
        <w:tc>
          <w:tcPr>
            <w:tcW w:w="630" w:type="dxa"/>
            <w:shd w:val="clear" w:color="auto" w:fill="auto"/>
          </w:tcPr>
          <w:p w:rsidR="00874FFA" w:rsidRPr="00477F1C" w:rsidRDefault="000D30FC" w:rsidP="007B6583">
            <w:pPr>
              <w:rPr>
                <w:sz w:val="19"/>
                <w:szCs w:val="19"/>
              </w:rPr>
            </w:pPr>
            <w:r>
              <w:rPr>
                <w:sz w:val="19"/>
                <w:szCs w:val="19"/>
              </w:rPr>
              <w:t>Hold</w:t>
            </w:r>
          </w:p>
        </w:tc>
        <w:tc>
          <w:tcPr>
            <w:tcW w:w="4140" w:type="dxa"/>
            <w:shd w:val="clear" w:color="auto" w:fill="auto"/>
          </w:tcPr>
          <w:p w:rsidR="00874FFA" w:rsidRPr="00B908C7" w:rsidRDefault="00874FFA" w:rsidP="007B6583">
            <w:pPr>
              <w:rPr>
                <w:i/>
                <w:sz w:val="19"/>
                <w:szCs w:val="19"/>
              </w:rPr>
            </w:pPr>
          </w:p>
        </w:tc>
        <w:tc>
          <w:tcPr>
            <w:tcW w:w="1350" w:type="dxa"/>
            <w:shd w:val="clear" w:color="auto" w:fill="auto"/>
          </w:tcPr>
          <w:p w:rsidR="00874FFA" w:rsidRDefault="00874FFA" w:rsidP="007B6583">
            <w:pPr>
              <w:rPr>
                <w:sz w:val="19"/>
                <w:szCs w:val="19"/>
              </w:rPr>
            </w:pPr>
            <w:r>
              <w:rPr>
                <w:sz w:val="19"/>
                <w:szCs w:val="19"/>
              </w:rPr>
              <w:t>7/19/12</w:t>
            </w:r>
          </w:p>
        </w:tc>
      </w:tr>
      <w:tr w:rsidR="00874FFA" w:rsidRPr="0067406F" w:rsidTr="007B6583">
        <w:tc>
          <w:tcPr>
            <w:tcW w:w="1671" w:type="dxa"/>
          </w:tcPr>
          <w:p w:rsidR="00874FFA" w:rsidRDefault="00874FFA" w:rsidP="007B6583">
            <w:pPr>
              <w:rPr>
                <w:sz w:val="19"/>
                <w:szCs w:val="19"/>
              </w:rPr>
            </w:pPr>
            <w:r>
              <w:rPr>
                <w:sz w:val="19"/>
                <w:szCs w:val="19"/>
              </w:rPr>
              <w:t>HELE         2/28</w:t>
            </w:r>
          </w:p>
        </w:tc>
        <w:tc>
          <w:tcPr>
            <w:tcW w:w="1497" w:type="dxa"/>
          </w:tcPr>
          <w:p w:rsidR="00874FFA" w:rsidRDefault="00874FFA" w:rsidP="007B6583">
            <w:pPr>
              <w:rPr>
                <w:sz w:val="19"/>
                <w:szCs w:val="19"/>
              </w:rPr>
            </w:pPr>
            <w:r>
              <w:rPr>
                <w:sz w:val="19"/>
                <w:szCs w:val="19"/>
              </w:rPr>
              <w:t>Mike</w:t>
            </w:r>
          </w:p>
        </w:tc>
        <w:tc>
          <w:tcPr>
            <w:tcW w:w="630" w:type="dxa"/>
          </w:tcPr>
          <w:p w:rsidR="00874FFA" w:rsidRPr="000D30FC" w:rsidRDefault="000D30FC" w:rsidP="007B6583">
            <w:pPr>
              <w:rPr>
                <w:sz w:val="19"/>
                <w:szCs w:val="19"/>
              </w:rPr>
            </w:pPr>
            <w:r w:rsidRPr="000D30FC">
              <w:rPr>
                <w:sz w:val="19"/>
                <w:szCs w:val="19"/>
              </w:rPr>
              <w:t>Hold</w:t>
            </w:r>
          </w:p>
        </w:tc>
        <w:tc>
          <w:tcPr>
            <w:tcW w:w="4140" w:type="dxa"/>
          </w:tcPr>
          <w:p w:rsidR="00874FFA" w:rsidRPr="00722DBA" w:rsidRDefault="000D30FC" w:rsidP="007B6583">
            <w:pPr>
              <w:rPr>
                <w:i/>
                <w:sz w:val="19"/>
                <w:szCs w:val="19"/>
              </w:rPr>
            </w:pPr>
            <w:r>
              <w:rPr>
                <w:i/>
                <w:sz w:val="19"/>
                <w:szCs w:val="19"/>
              </w:rPr>
              <w:t>Gerry thinks we should sell</w:t>
            </w:r>
          </w:p>
        </w:tc>
        <w:tc>
          <w:tcPr>
            <w:tcW w:w="1350" w:type="dxa"/>
          </w:tcPr>
          <w:p w:rsidR="00874FFA" w:rsidRDefault="00874FFA" w:rsidP="007B6583">
            <w:pPr>
              <w:rPr>
                <w:sz w:val="19"/>
                <w:szCs w:val="19"/>
              </w:rPr>
            </w:pPr>
            <w:r>
              <w:rPr>
                <w:sz w:val="19"/>
                <w:szCs w:val="19"/>
              </w:rPr>
              <w:t>7/1/12</w:t>
            </w:r>
          </w:p>
        </w:tc>
      </w:tr>
      <w:tr w:rsidR="00874FFA" w:rsidRPr="0067406F" w:rsidTr="007B6583">
        <w:tc>
          <w:tcPr>
            <w:tcW w:w="1671" w:type="dxa"/>
          </w:tcPr>
          <w:p w:rsidR="00874FFA" w:rsidRDefault="00874FFA" w:rsidP="007B6583">
            <w:pPr>
              <w:rPr>
                <w:sz w:val="19"/>
                <w:szCs w:val="19"/>
              </w:rPr>
            </w:pPr>
            <w:r>
              <w:rPr>
                <w:sz w:val="19"/>
                <w:szCs w:val="19"/>
              </w:rPr>
              <w:t>ORCL         5/31</w:t>
            </w:r>
          </w:p>
        </w:tc>
        <w:tc>
          <w:tcPr>
            <w:tcW w:w="1497" w:type="dxa"/>
          </w:tcPr>
          <w:p w:rsidR="00874FFA" w:rsidRDefault="00874FFA" w:rsidP="007B6583">
            <w:pPr>
              <w:rPr>
                <w:sz w:val="19"/>
                <w:szCs w:val="19"/>
              </w:rPr>
            </w:pPr>
            <w:r>
              <w:rPr>
                <w:sz w:val="19"/>
                <w:szCs w:val="19"/>
              </w:rPr>
              <w:t>Marge</w:t>
            </w:r>
          </w:p>
        </w:tc>
        <w:tc>
          <w:tcPr>
            <w:tcW w:w="630" w:type="dxa"/>
          </w:tcPr>
          <w:p w:rsidR="00874FFA" w:rsidRPr="006832E3" w:rsidRDefault="009F0169" w:rsidP="007B6583">
            <w:pPr>
              <w:rPr>
                <w:sz w:val="19"/>
                <w:szCs w:val="19"/>
              </w:rPr>
            </w:pPr>
            <w:r>
              <w:rPr>
                <w:sz w:val="19"/>
                <w:szCs w:val="19"/>
              </w:rPr>
              <w:t>Hold</w:t>
            </w:r>
          </w:p>
        </w:tc>
        <w:tc>
          <w:tcPr>
            <w:tcW w:w="4140" w:type="dxa"/>
          </w:tcPr>
          <w:p w:rsidR="00874FFA" w:rsidRPr="00722DBA" w:rsidRDefault="00874FFA" w:rsidP="007B6583">
            <w:pPr>
              <w:rPr>
                <w:i/>
                <w:sz w:val="19"/>
                <w:szCs w:val="19"/>
              </w:rPr>
            </w:pPr>
          </w:p>
        </w:tc>
        <w:tc>
          <w:tcPr>
            <w:tcW w:w="1350" w:type="dxa"/>
          </w:tcPr>
          <w:p w:rsidR="00874FFA" w:rsidRDefault="00874FFA" w:rsidP="007B6583">
            <w:pPr>
              <w:rPr>
                <w:sz w:val="19"/>
                <w:szCs w:val="19"/>
              </w:rPr>
            </w:pPr>
            <w:r>
              <w:rPr>
                <w:sz w:val="19"/>
                <w:szCs w:val="19"/>
              </w:rPr>
              <w:t>6/17/12</w:t>
            </w:r>
          </w:p>
        </w:tc>
      </w:tr>
      <w:tr w:rsidR="00874FFA" w:rsidRPr="0067406F" w:rsidTr="007B6583">
        <w:tc>
          <w:tcPr>
            <w:tcW w:w="1671" w:type="dxa"/>
          </w:tcPr>
          <w:p w:rsidR="00874FFA" w:rsidRPr="0067406F" w:rsidRDefault="00874FFA" w:rsidP="007B6583">
            <w:pPr>
              <w:rPr>
                <w:sz w:val="19"/>
                <w:szCs w:val="19"/>
              </w:rPr>
            </w:pPr>
            <w:r>
              <w:rPr>
                <w:sz w:val="19"/>
                <w:szCs w:val="19"/>
              </w:rPr>
              <w:t>PEP           12/31</w:t>
            </w:r>
          </w:p>
        </w:tc>
        <w:tc>
          <w:tcPr>
            <w:tcW w:w="1497" w:type="dxa"/>
          </w:tcPr>
          <w:p w:rsidR="00874FFA" w:rsidRPr="0067406F" w:rsidRDefault="00874FFA" w:rsidP="007B6583">
            <w:pPr>
              <w:rPr>
                <w:sz w:val="19"/>
                <w:szCs w:val="19"/>
              </w:rPr>
            </w:pPr>
            <w:r>
              <w:rPr>
                <w:sz w:val="19"/>
                <w:szCs w:val="19"/>
              </w:rPr>
              <w:t>Don</w:t>
            </w:r>
          </w:p>
        </w:tc>
        <w:tc>
          <w:tcPr>
            <w:tcW w:w="630" w:type="dxa"/>
          </w:tcPr>
          <w:p w:rsidR="00874FFA" w:rsidRPr="006832E3" w:rsidRDefault="000D30FC" w:rsidP="007B6583">
            <w:pPr>
              <w:rPr>
                <w:b/>
                <w:sz w:val="19"/>
                <w:szCs w:val="19"/>
              </w:rPr>
            </w:pPr>
            <w:r>
              <w:rPr>
                <w:b/>
                <w:sz w:val="19"/>
                <w:szCs w:val="19"/>
              </w:rPr>
              <w:t>Sell</w:t>
            </w:r>
          </w:p>
        </w:tc>
        <w:tc>
          <w:tcPr>
            <w:tcW w:w="4140" w:type="dxa"/>
          </w:tcPr>
          <w:p w:rsidR="00874FFA" w:rsidRPr="00722DBA" w:rsidRDefault="000D30FC" w:rsidP="007B6583">
            <w:pPr>
              <w:rPr>
                <w:i/>
                <w:sz w:val="19"/>
                <w:szCs w:val="19"/>
              </w:rPr>
            </w:pPr>
            <w:r>
              <w:rPr>
                <w:i/>
                <w:sz w:val="19"/>
                <w:szCs w:val="19"/>
              </w:rPr>
              <w:t>Move the stop limit to 69</w:t>
            </w:r>
          </w:p>
        </w:tc>
        <w:tc>
          <w:tcPr>
            <w:tcW w:w="1350" w:type="dxa"/>
          </w:tcPr>
          <w:p w:rsidR="00874FFA" w:rsidRPr="0067406F" w:rsidRDefault="00874FFA" w:rsidP="007B6583">
            <w:pPr>
              <w:rPr>
                <w:sz w:val="19"/>
                <w:szCs w:val="19"/>
              </w:rPr>
            </w:pPr>
            <w:r>
              <w:rPr>
                <w:sz w:val="19"/>
                <w:szCs w:val="19"/>
              </w:rPr>
              <w:t>7/25/12</w:t>
            </w:r>
          </w:p>
        </w:tc>
      </w:tr>
      <w:tr w:rsidR="00874FFA" w:rsidRPr="0067406F" w:rsidTr="007B6583">
        <w:tc>
          <w:tcPr>
            <w:tcW w:w="1671" w:type="dxa"/>
          </w:tcPr>
          <w:p w:rsidR="00874FFA" w:rsidRPr="0067406F" w:rsidRDefault="00874FFA" w:rsidP="007B6583">
            <w:pPr>
              <w:rPr>
                <w:sz w:val="19"/>
                <w:szCs w:val="19"/>
              </w:rPr>
            </w:pPr>
            <w:r>
              <w:rPr>
                <w:sz w:val="19"/>
                <w:szCs w:val="19"/>
              </w:rPr>
              <w:t xml:space="preserve">PRAA  </w:t>
            </w:r>
            <w:r w:rsidRPr="0067406F">
              <w:rPr>
                <w:sz w:val="19"/>
                <w:szCs w:val="19"/>
              </w:rPr>
              <w:t xml:space="preserve">       </w:t>
            </w:r>
            <w:r>
              <w:rPr>
                <w:sz w:val="19"/>
                <w:szCs w:val="19"/>
              </w:rPr>
              <w:t xml:space="preserve"> </w:t>
            </w:r>
            <w:r w:rsidRPr="0067406F">
              <w:rPr>
                <w:sz w:val="19"/>
                <w:szCs w:val="19"/>
              </w:rPr>
              <w:t>3/31</w:t>
            </w:r>
          </w:p>
        </w:tc>
        <w:tc>
          <w:tcPr>
            <w:tcW w:w="1497" w:type="dxa"/>
          </w:tcPr>
          <w:p w:rsidR="00874FFA" w:rsidRPr="0067406F" w:rsidRDefault="00874FFA" w:rsidP="007B6583">
            <w:pPr>
              <w:rPr>
                <w:sz w:val="19"/>
                <w:szCs w:val="19"/>
              </w:rPr>
            </w:pPr>
            <w:r>
              <w:rPr>
                <w:sz w:val="19"/>
                <w:szCs w:val="19"/>
              </w:rPr>
              <w:t>Cliff</w:t>
            </w:r>
          </w:p>
        </w:tc>
        <w:tc>
          <w:tcPr>
            <w:tcW w:w="630" w:type="dxa"/>
          </w:tcPr>
          <w:p w:rsidR="00874FFA" w:rsidRPr="006832E3" w:rsidRDefault="000D30FC" w:rsidP="007B6583">
            <w:pPr>
              <w:rPr>
                <w:sz w:val="19"/>
                <w:szCs w:val="19"/>
              </w:rPr>
            </w:pPr>
            <w:r>
              <w:rPr>
                <w:sz w:val="19"/>
                <w:szCs w:val="19"/>
              </w:rPr>
              <w:t>Hold</w:t>
            </w:r>
          </w:p>
        </w:tc>
        <w:tc>
          <w:tcPr>
            <w:tcW w:w="4140" w:type="dxa"/>
          </w:tcPr>
          <w:p w:rsidR="00874FFA" w:rsidRPr="00722DBA" w:rsidRDefault="000D30FC" w:rsidP="007B6583">
            <w:pPr>
              <w:rPr>
                <w:i/>
                <w:sz w:val="19"/>
                <w:szCs w:val="19"/>
              </w:rPr>
            </w:pPr>
            <w:r>
              <w:rPr>
                <w:i/>
                <w:sz w:val="19"/>
                <w:szCs w:val="19"/>
              </w:rPr>
              <w:t>Very low PAR</w:t>
            </w:r>
          </w:p>
        </w:tc>
        <w:tc>
          <w:tcPr>
            <w:tcW w:w="1350" w:type="dxa"/>
          </w:tcPr>
          <w:p w:rsidR="00874FFA" w:rsidRPr="0067406F" w:rsidRDefault="00874FFA" w:rsidP="007B6583">
            <w:pPr>
              <w:rPr>
                <w:sz w:val="19"/>
                <w:szCs w:val="19"/>
              </w:rPr>
            </w:pPr>
            <w:r>
              <w:rPr>
                <w:sz w:val="19"/>
                <w:szCs w:val="19"/>
              </w:rPr>
              <w:t>7/23/12</w:t>
            </w:r>
          </w:p>
        </w:tc>
      </w:tr>
      <w:tr w:rsidR="00874FFA" w:rsidRPr="0067406F" w:rsidTr="007B6583">
        <w:tc>
          <w:tcPr>
            <w:tcW w:w="1671" w:type="dxa"/>
          </w:tcPr>
          <w:p w:rsidR="00874FFA" w:rsidRPr="0067406F" w:rsidRDefault="00874FFA" w:rsidP="007B6583">
            <w:pPr>
              <w:rPr>
                <w:sz w:val="19"/>
                <w:szCs w:val="19"/>
              </w:rPr>
            </w:pPr>
            <w:r w:rsidRPr="0067406F">
              <w:rPr>
                <w:sz w:val="19"/>
                <w:szCs w:val="19"/>
              </w:rPr>
              <w:t xml:space="preserve">QSII           </w:t>
            </w:r>
            <w:r>
              <w:rPr>
                <w:sz w:val="19"/>
                <w:szCs w:val="19"/>
              </w:rPr>
              <w:t xml:space="preserve"> </w:t>
            </w:r>
            <w:r w:rsidRPr="0067406F">
              <w:rPr>
                <w:sz w:val="19"/>
                <w:szCs w:val="19"/>
              </w:rPr>
              <w:t>3/31</w:t>
            </w:r>
          </w:p>
        </w:tc>
        <w:tc>
          <w:tcPr>
            <w:tcW w:w="1497" w:type="dxa"/>
          </w:tcPr>
          <w:p w:rsidR="00874FFA" w:rsidRPr="0067406F" w:rsidRDefault="00874FFA" w:rsidP="007B6583">
            <w:pPr>
              <w:rPr>
                <w:sz w:val="19"/>
                <w:szCs w:val="19"/>
              </w:rPr>
            </w:pPr>
            <w:r w:rsidRPr="0067406F">
              <w:rPr>
                <w:sz w:val="19"/>
                <w:szCs w:val="19"/>
              </w:rPr>
              <w:t>Craig</w:t>
            </w:r>
          </w:p>
        </w:tc>
        <w:tc>
          <w:tcPr>
            <w:tcW w:w="630" w:type="dxa"/>
          </w:tcPr>
          <w:p w:rsidR="00874FFA" w:rsidRPr="00734023" w:rsidRDefault="000D30FC" w:rsidP="007B6583">
            <w:pPr>
              <w:rPr>
                <w:b/>
                <w:sz w:val="19"/>
                <w:szCs w:val="19"/>
              </w:rPr>
            </w:pPr>
            <w:r w:rsidRPr="00734023">
              <w:rPr>
                <w:b/>
                <w:sz w:val="19"/>
                <w:szCs w:val="19"/>
              </w:rPr>
              <w:t>Buy</w:t>
            </w:r>
          </w:p>
        </w:tc>
        <w:tc>
          <w:tcPr>
            <w:tcW w:w="4140" w:type="dxa"/>
          </w:tcPr>
          <w:p w:rsidR="00874FFA" w:rsidRPr="00722DBA" w:rsidRDefault="000D30FC" w:rsidP="007B6583">
            <w:pPr>
              <w:rPr>
                <w:i/>
                <w:sz w:val="19"/>
                <w:szCs w:val="19"/>
              </w:rPr>
            </w:pPr>
            <w:r>
              <w:rPr>
                <w:i/>
                <w:sz w:val="19"/>
                <w:szCs w:val="19"/>
              </w:rPr>
              <w:t>Hold – lost hospitals to competitors</w:t>
            </w:r>
            <w:r w:rsidR="009A6DD9">
              <w:rPr>
                <w:i/>
                <w:sz w:val="19"/>
                <w:szCs w:val="19"/>
              </w:rPr>
              <w:t xml:space="preserve">-at 52 </w:t>
            </w:r>
            <w:proofErr w:type="spellStart"/>
            <w:r w:rsidR="009A6DD9">
              <w:rPr>
                <w:i/>
                <w:sz w:val="19"/>
                <w:szCs w:val="19"/>
              </w:rPr>
              <w:t>wk</w:t>
            </w:r>
            <w:proofErr w:type="spellEnd"/>
            <w:r w:rsidR="009A6DD9">
              <w:rPr>
                <w:i/>
                <w:sz w:val="19"/>
                <w:szCs w:val="19"/>
              </w:rPr>
              <w:t xml:space="preserve"> low</w:t>
            </w:r>
          </w:p>
        </w:tc>
        <w:tc>
          <w:tcPr>
            <w:tcW w:w="1350" w:type="dxa"/>
          </w:tcPr>
          <w:p w:rsidR="00874FFA" w:rsidRPr="0067406F" w:rsidRDefault="00874FFA" w:rsidP="007B6583">
            <w:pPr>
              <w:rPr>
                <w:sz w:val="19"/>
                <w:szCs w:val="19"/>
              </w:rPr>
            </w:pPr>
            <w:r>
              <w:rPr>
                <w:sz w:val="19"/>
                <w:szCs w:val="19"/>
              </w:rPr>
              <w:t>7/26/12</w:t>
            </w:r>
          </w:p>
        </w:tc>
      </w:tr>
      <w:tr w:rsidR="00874FFA" w:rsidRPr="0067406F" w:rsidTr="007B6583">
        <w:tc>
          <w:tcPr>
            <w:tcW w:w="1671" w:type="dxa"/>
          </w:tcPr>
          <w:p w:rsidR="00874FFA" w:rsidRPr="0067406F" w:rsidRDefault="00874FFA" w:rsidP="007B6583">
            <w:pPr>
              <w:rPr>
                <w:sz w:val="19"/>
                <w:szCs w:val="19"/>
              </w:rPr>
            </w:pPr>
            <w:r>
              <w:rPr>
                <w:sz w:val="19"/>
                <w:szCs w:val="19"/>
              </w:rPr>
              <w:t>RIO            12/31</w:t>
            </w:r>
          </w:p>
        </w:tc>
        <w:tc>
          <w:tcPr>
            <w:tcW w:w="1497" w:type="dxa"/>
          </w:tcPr>
          <w:p w:rsidR="00874FFA" w:rsidRPr="00E14CFD" w:rsidRDefault="00874FFA" w:rsidP="007B6583">
            <w:pPr>
              <w:rPr>
                <w:sz w:val="19"/>
                <w:szCs w:val="19"/>
              </w:rPr>
            </w:pPr>
            <w:r>
              <w:rPr>
                <w:sz w:val="19"/>
                <w:szCs w:val="19"/>
              </w:rPr>
              <w:t>Michele/Fran</w:t>
            </w:r>
            <w:r w:rsidRPr="00E14CFD">
              <w:rPr>
                <w:sz w:val="19"/>
                <w:szCs w:val="19"/>
              </w:rPr>
              <w:t>k</w:t>
            </w:r>
          </w:p>
        </w:tc>
        <w:tc>
          <w:tcPr>
            <w:tcW w:w="630" w:type="dxa"/>
          </w:tcPr>
          <w:p w:rsidR="00874FFA" w:rsidRPr="006832E3" w:rsidRDefault="00B52FD8" w:rsidP="007B6583">
            <w:pPr>
              <w:rPr>
                <w:b/>
                <w:sz w:val="19"/>
                <w:szCs w:val="19"/>
              </w:rPr>
            </w:pPr>
            <w:r>
              <w:rPr>
                <w:b/>
                <w:sz w:val="19"/>
                <w:szCs w:val="19"/>
              </w:rPr>
              <w:t>Buy</w:t>
            </w:r>
          </w:p>
        </w:tc>
        <w:tc>
          <w:tcPr>
            <w:tcW w:w="4140" w:type="dxa"/>
          </w:tcPr>
          <w:p w:rsidR="00874FFA" w:rsidRPr="00722DBA" w:rsidRDefault="00B52FD8" w:rsidP="007B6583">
            <w:pPr>
              <w:rPr>
                <w:i/>
                <w:sz w:val="19"/>
                <w:szCs w:val="19"/>
              </w:rPr>
            </w:pPr>
            <w:r>
              <w:rPr>
                <w:i/>
                <w:sz w:val="19"/>
                <w:szCs w:val="19"/>
              </w:rPr>
              <w:t>Limit order 10 at $43</w:t>
            </w:r>
          </w:p>
        </w:tc>
        <w:tc>
          <w:tcPr>
            <w:tcW w:w="1350" w:type="dxa"/>
          </w:tcPr>
          <w:p w:rsidR="00874FFA" w:rsidRDefault="00874FFA" w:rsidP="007B6583">
            <w:pPr>
              <w:rPr>
                <w:sz w:val="19"/>
                <w:szCs w:val="19"/>
              </w:rPr>
            </w:pPr>
            <w:r>
              <w:rPr>
                <w:sz w:val="19"/>
                <w:szCs w:val="19"/>
              </w:rPr>
              <w:t>?</w:t>
            </w:r>
          </w:p>
        </w:tc>
      </w:tr>
      <w:tr w:rsidR="00874FFA" w:rsidRPr="0067406F" w:rsidTr="007B6583">
        <w:tc>
          <w:tcPr>
            <w:tcW w:w="1671" w:type="dxa"/>
          </w:tcPr>
          <w:p w:rsidR="00874FFA" w:rsidRPr="0067406F" w:rsidRDefault="00874FFA" w:rsidP="007B6583">
            <w:pPr>
              <w:rPr>
                <w:sz w:val="19"/>
                <w:szCs w:val="19"/>
              </w:rPr>
            </w:pPr>
            <w:r>
              <w:rPr>
                <w:sz w:val="19"/>
                <w:szCs w:val="19"/>
              </w:rPr>
              <w:t>RUE            1/31</w:t>
            </w:r>
          </w:p>
        </w:tc>
        <w:tc>
          <w:tcPr>
            <w:tcW w:w="1497" w:type="dxa"/>
          </w:tcPr>
          <w:p w:rsidR="00874FFA" w:rsidRPr="0067406F" w:rsidRDefault="00874FFA" w:rsidP="007B6583">
            <w:pPr>
              <w:rPr>
                <w:sz w:val="19"/>
                <w:szCs w:val="19"/>
              </w:rPr>
            </w:pPr>
            <w:r>
              <w:rPr>
                <w:sz w:val="19"/>
                <w:szCs w:val="19"/>
              </w:rPr>
              <w:t>Mark</w:t>
            </w:r>
          </w:p>
        </w:tc>
        <w:tc>
          <w:tcPr>
            <w:tcW w:w="630" w:type="dxa"/>
          </w:tcPr>
          <w:p w:rsidR="00874FFA" w:rsidRPr="006832E3" w:rsidRDefault="00B52FD8" w:rsidP="007B6583">
            <w:pPr>
              <w:rPr>
                <w:b/>
                <w:sz w:val="19"/>
                <w:szCs w:val="19"/>
              </w:rPr>
            </w:pPr>
            <w:r>
              <w:rPr>
                <w:b/>
                <w:sz w:val="19"/>
                <w:szCs w:val="19"/>
              </w:rPr>
              <w:t>Buy</w:t>
            </w:r>
          </w:p>
        </w:tc>
        <w:tc>
          <w:tcPr>
            <w:tcW w:w="4140" w:type="dxa"/>
          </w:tcPr>
          <w:p w:rsidR="00874FFA" w:rsidRPr="00722DBA" w:rsidRDefault="00874FFA" w:rsidP="007B6583">
            <w:pPr>
              <w:rPr>
                <w:i/>
                <w:sz w:val="19"/>
                <w:szCs w:val="19"/>
              </w:rPr>
            </w:pPr>
          </w:p>
        </w:tc>
        <w:tc>
          <w:tcPr>
            <w:tcW w:w="1350" w:type="dxa"/>
          </w:tcPr>
          <w:p w:rsidR="00874FFA" w:rsidRPr="0067406F" w:rsidRDefault="00874FFA" w:rsidP="007B6583">
            <w:pPr>
              <w:rPr>
                <w:sz w:val="19"/>
                <w:szCs w:val="19"/>
              </w:rPr>
            </w:pPr>
            <w:r>
              <w:rPr>
                <w:sz w:val="19"/>
                <w:szCs w:val="19"/>
              </w:rPr>
              <w:t>8/20/12</w:t>
            </w:r>
          </w:p>
        </w:tc>
      </w:tr>
      <w:tr w:rsidR="00874FFA" w:rsidRPr="0067406F" w:rsidTr="007B6583">
        <w:tc>
          <w:tcPr>
            <w:tcW w:w="1671" w:type="dxa"/>
          </w:tcPr>
          <w:p w:rsidR="00874FFA" w:rsidRDefault="00874FFA" w:rsidP="007B6583">
            <w:pPr>
              <w:rPr>
                <w:sz w:val="19"/>
                <w:szCs w:val="19"/>
              </w:rPr>
            </w:pPr>
            <w:r>
              <w:rPr>
                <w:sz w:val="19"/>
                <w:szCs w:val="19"/>
              </w:rPr>
              <w:t>SLB           12/31</w:t>
            </w:r>
          </w:p>
        </w:tc>
        <w:tc>
          <w:tcPr>
            <w:tcW w:w="1497" w:type="dxa"/>
          </w:tcPr>
          <w:p w:rsidR="00874FFA" w:rsidRDefault="00874FFA" w:rsidP="007B6583">
            <w:pPr>
              <w:rPr>
                <w:sz w:val="19"/>
                <w:szCs w:val="19"/>
              </w:rPr>
            </w:pPr>
            <w:proofErr w:type="spellStart"/>
            <w:r>
              <w:rPr>
                <w:sz w:val="19"/>
                <w:szCs w:val="19"/>
              </w:rPr>
              <w:t>Kugi</w:t>
            </w:r>
            <w:proofErr w:type="spellEnd"/>
          </w:p>
        </w:tc>
        <w:tc>
          <w:tcPr>
            <w:tcW w:w="630" w:type="dxa"/>
          </w:tcPr>
          <w:p w:rsidR="00874FFA" w:rsidRPr="000D30FC" w:rsidRDefault="000D30FC" w:rsidP="007B6583">
            <w:pPr>
              <w:rPr>
                <w:sz w:val="19"/>
                <w:szCs w:val="19"/>
              </w:rPr>
            </w:pPr>
            <w:r w:rsidRPr="000D30FC">
              <w:rPr>
                <w:sz w:val="19"/>
                <w:szCs w:val="19"/>
              </w:rPr>
              <w:t>Hold</w:t>
            </w:r>
          </w:p>
        </w:tc>
        <w:tc>
          <w:tcPr>
            <w:tcW w:w="4140" w:type="dxa"/>
          </w:tcPr>
          <w:p w:rsidR="00874FFA" w:rsidRPr="00722DBA" w:rsidRDefault="000D30FC" w:rsidP="007B6583">
            <w:pPr>
              <w:rPr>
                <w:i/>
                <w:sz w:val="19"/>
                <w:szCs w:val="19"/>
              </w:rPr>
            </w:pPr>
            <w:r>
              <w:rPr>
                <w:i/>
                <w:sz w:val="19"/>
                <w:szCs w:val="19"/>
              </w:rPr>
              <w:t>In the sweet spot</w:t>
            </w:r>
          </w:p>
        </w:tc>
        <w:tc>
          <w:tcPr>
            <w:tcW w:w="1350" w:type="dxa"/>
          </w:tcPr>
          <w:p w:rsidR="00874FFA" w:rsidRDefault="00874FFA" w:rsidP="007B6583">
            <w:pPr>
              <w:rPr>
                <w:sz w:val="19"/>
                <w:szCs w:val="19"/>
              </w:rPr>
            </w:pPr>
            <w:r>
              <w:rPr>
                <w:sz w:val="19"/>
                <w:szCs w:val="19"/>
              </w:rPr>
              <w:t>7/20/12</w:t>
            </w:r>
          </w:p>
        </w:tc>
      </w:tr>
      <w:tr w:rsidR="00874FFA" w:rsidRPr="0067406F" w:rsidTr="007B6583">
        <w:tc>
          <w:tcPr>
            <w:tcW w:w="1671" w:type="dxa"/>
          </w:tcPr>
          <w:p w:rsidR="00874FFA" w:rsidRPr="0067406F" w:rsidRDefault="00874FFA" w:rsidP="007B6583">
            <w:pPr>
              <w:rPr>
                <w:sz w:val="19"/>
                <w:szCs w:val="19"/>
              </w:rPr>
            </w:pPr>
            <w:r w:rsidRPr="0067406F">
              <w:rPr>
                <w:sz w:val="19"/>
                <w:szCs w:val="19"/>
              </w:rPr>
              <w:t xml:space="preserve">TEVA       </w:t>
            </w:r>
            <w:r>
              <w:rPr>
                <w:sz w:val="19"/>
                <w:szCs w:val="19"/>
              </w:rPr>
              <w:t xml:space="preserve"> 12</w:t>
            </w:r>
            <w:r w:rsidRPr="0067406F">
              <w:rPr>
                <w:sz w:val="19"/>
                <w:szCs w:val="19"/>
              </w:rPr>
              <w:t>/31</w:t>
            </w:r>
          </w:p>
        </w:tc>
        <w:tc>
          <w:tcPr>
            <w:tcW w:w="1497" w:type="dxa"/>
          </w:tcPr>
          <w:p w:rsidR="00874FFA" w:rsidRPr="00B52FD8" w:rsidRDefault="00874FFA" w:rsidP="007B6583">
            <w:pPr>
              <w:rPr>
                <w:sz w:val="19"/>
                <w:szCs w:val="19"/>
              </w:rPr>
            </w:pPr>
            <w:r w:rsidRPr="00B52FD8">
              <w:rPr>
                <w:sz w:val="19"/>
                <w:szCs w:val="19"/>
              </w:rPr>
              <w:t>Dene</w:t>
            </w:r>
          </w:p>
        </w:tc>
        <w:tc>
          <w:tcPr>
            <w:tcW w:w="630" w:type="dxa"/>
          </w:tcPr>
          <w:p w:rsidR="00874FFA" w:rsidRPr="00B52FD8" w:rsidRDefault="00B52FD8" w:rsidP="007B6583">
            <w:pPr>
              <w:rPr>
                <w:sz w:val="19"/>
                <w:szCs w:val="19"/>
              </w:rPr>
            </w:pPr>
            <w:r w:rsidRPr="00B52FD8">
              <w:rPr>
                <w:sz w:val="19"/>
                <w:szCs w:val="19"/>
              </w:rPr>
              <w:t>Hold</w:t>
            </w:r>
          </w:p>
        </w:tc>
        <w:tc>
          <w:tcPr>
            <w:tcW w:w="4140" w:type="dxa"/>
          </w:tcPr>
          <w:p w:rsidR="00874FFA" w:rsidRPr="00722DBA" w:rsidRDefault="00874FFA" w:rsidP="007B6583">
            <w:pPr>
              <w:rPr>
                <w:i/>
                <w:sz w:val="19"/>
                <w:szCs w:val="19"/>
              </w:rPr>
            </w:pPr>
          </w:p>
        </w:tc>
        <w:tc>
          <w:tcPr>
            <w:tcW w:w="1350" w:type="dxa"/>
          </w:tcPr>
          <w:p w:rsidR="00874FFA" w:rsidRPr="0067406F" w:rsidRDefault="00874FFA" w:rsidP="007B6583">
            <w:pPr>
              <w:rPr>
                <w:sz w:val="19"/>
                <w:szCs w:val="19"/>
              </w:rPr>
            </w:pPr>
            <w:r>
              <w:rPr>
                <w:sz w:val="19"/>
                <w:szCs w:val="19"/>
              </w:rPr>
              <w:t>?</w:t>
            </w:r>
          </w:p>
        </w:tc>
      </w:tr>
      <w:tr w:rsidR="00874FFA" w:rsidRPr="0067406F" w:rsidTr="007B6583">
        <w:tc>
          <w:tcPr>
            <w:tcW w:w="1671" w:type="dxa"/>
            <w:tcBorders>
              <w:bottom w:val="single" w:sz="4" w:space="0" w:color="auto"/>
            </w:tcBorders>
          </w:tcPr>
          <w:p w:rsidR="00874FFA" w:rsidRPr="0067406F" w:rsidRDefault="00874FFA" w:rsidP="007B6583">
            <w:pPr>
              <w:rPr>
                <w:sz w:val="19"/>
                <w:szCs w:val="19"/>
              </w:rPr>
            </w:pPr>
            <w:r w:rsidRPr="0067406F">
              <w:rPr>
                <w:sz w:val="19"/>
                <w:szCs w:val="19"/>
              </w:rPr>
              <w:t xml:space="preserve">UTX          </w:t>
            </w:r>
            <w:r>
              <w:rPr>
                <w:sz w:val="19"/>
                <w:szCs w:val="19"/>
              </w:rPr>
              <w:t xml:space="preserve"> 1</w:t>
            </w:r>
            <w:r w:rsidRPr="0067406F">
              <w:rPr>
                <w:sz w:val="19"/>
                <w:szCs w:val="19"/>
              </w:rPr>
              <w:t>2/31</w:t>
            </w:r>
          </w:p>
        </w:tc>
        <w:tc>
          <w:tcPr>
            <w:tcW w:w="1497" w:type="dxa"/>
            <w:tcBorders>
              <w:bottom w:val="single" w:sz="4" w:space="0" w:color="auto"/>
            </w:tcBorders>
          </w:tcPr>
          <w:p w:rsidR="00874FFA" w:rsidRPr="00B52FD8" w:rsidRDefault="00874FFA" w:rsidP="007B6583">
            <w:pPr>
              <w:rPr>
                <w:sz w:val="19"/>
                <w:szCs w:val="19"/>
              </w:rPr>
            </w:pPr>
            <w:r w:rsidRPr="00B52FD8">
              <w:rPr>
                <w:sz w:val="19"/>
                <w:szCs w:val="19"/>
              </w:rPr>
              <w:t>Jackie</w:t>
            </w:r>
          </w:p>
        </w:tc>
        <w:tc>
          <w:tcPr>
            <w:tcW w:w="630" w:type="dxa"/>
            <w:tcBorders>
              <w:bottom w:val="single" w:sz="4" w:space="0" w:color="auto"/>
            </w:tcBorders>
          </w:tcPr>
          <w:p w:rsidR="00874FFA" w:rsidRPr="00B52FD8" w:rsidRDefault="00B52FD8" w:rsidP="007B6583">
            <w:pPr>
              <w:rPr>
                <w:sz w:val="19"/>
                <w:szCs w:val="19"/>
              </w:rPr>
            </w:pPr>
            <w:r w:rsidRPr="00B52FD8">
              <w:rPr>
                <w:sz w:val="19"/>
                <w:szCs w:val="19"/>
              </w:rPr>
              <w:t>Hold</w:t>
            </w:r>
          </w:p>
        </w:tc>
        <w:tc>
          <w:tcPr>
            <w:tcW w:w="4140" w:type="dxa"/>
            <w:tcBorders>
              <w:bottom w:val="single" w:sz="4" w:space="0" w:color="auto"/>
            </w:tcBorders>
          </w:tcPr>
          <w:p w:rsidR="00874FFA" w:rsidRPr="00722DBA" w:rsidRDefault="00874FFA" w:rsidP="007B6583">
            <w:pPr>
              <w:rPr>
                <w:i/>
                <w:sz w:val="19"/>
                <w:szCs w:val="19"/>
              </w:rPr>
            </w:pPr>
          </w:p>
        </w:tc>
        <w:tc>
          <w:tcPr>
            <w:tcW w:w="1350" w:type="dxa"/>
            <w:tcBorders>
              <w:bottom w:val="single" w:sz="4" w:space="0" w:color="auto"/>
            </w:tcBorders>
          </w:tcPr>
          <w:p w:rsidR="00874FFA" w:rsidRPr="0067406F" w:rsidRDefault="00874FFA" w:rsidP="007B6583">
            <w:pPr>
              <w:rPr>
                <w:sz w:val="19"/>
                <w:szCs w:val="19"/>
              </w:rPr>
            </w:pPr>
            <w:r>
              <w:rPr>
                <w:sz w:val="19"/>
                <w:szCs w:val="19"/>
              </w:rPr>
              <w:t>7/26/12</w:t>
            </w:r>
          </w:p>
        </w:tc>
      </w:tr>
      <w:tr w:rsidR="00874FFA" w:rsidRPr="0067406F" w:rsidTr="007B6583">
        <w:tc>
          <w:tcPr>
            <w:tcW w:w="1671" w:type="dxa"/>
            <w:tcBorders>
              <w:bottom w:val="single" w:sz="4" w:space="0" w:color="auto"/>
            </w:tcBorders>
            <w:shd w:val="clear" w:color="auto" w:fill="auto"/>
          </w:tcPr>
          <w:p w:rsidR="00874FFA" w:rsidRPr="0067406F" w:rsidRDefault="00874FFA" w:rsidP="007B6583">
            <w:pPr>
              <w:rPr>
                <w:sz w:val="19"/>
                <w:szCs w:val="19"/>
              </w:rPr>
            </w:pPr>
            <w:r w:rsidRPr="0067406F">
              <w:rPr>
                <w:sz w:val="19"/>
                <w:szCs w:val="19"/>
              </w:rPr>
              <w:t>WAG          8/31</w:t>
            </w:r>
          </w:p>
        </w:tc>
        <w:tc>
          <w:tcPr>
            <w:tcW w:w="1497" w:type="dxa"/>
            <w:tcBorders>
              <w:bottom w:val="single" w:sz="4" w:space="0" w:color="auto"/>
            </w:tcBorders>
            <w:shd w:val="clear" w:color="auto" w:fill="auto"/>
          </w:tcPr>
          <w:p w:rsidR="00874FFA" w:rsidRPr="0067406F" w:rsidRDefault="00874FFA" w:rsidP="007B6583">
            <w:pPr>
              <w:rPr>
                <w:sz w:val="19"/>
                <w:szCs w:val="19"/>
              </w:rPr>
            </w:pPr>
            <w:r>
              <w:rPr>
                <w:sz w:val="19"/>
                <w:szCs w:val="19"/>
              </w:rPr>
              <w:t>Mary</w:t>
            </w:r>
          </w:p>
        </w:tc>
        <w:tc>
          <w:tcPr>
            <w:tcW w:w="630" w:type="dxa"/>
            <w:tcBorders>
              <w:bottom w:val="single" w:sz="4" w:space="0" w:color="auto"/>
            </w:tcBorders>
            <w:shd w:val="clear" w:color="auto" w:fill="auto"/>
          </w:tcPr>
          <w:p w:rsidR="00874FFA" w:rsidRPr="006832E3" w:rsidRDefault="009F0169" w:rsidP="007B6583">
            <w:pPr>
              <w:rPr>
                <w:b/>
                <w:sz w:val="19"/>
                <w:szCs w:val="19"/>
              </w:rPr>
            </w:pPr>
            <w:r>
              <w:rPr>
                <w:b/>
                <w:sz w:val="19"/>
                <w:szCs w:val="19"/>
              </w:rPr>
              <w:t>Buy</w:t>
            </w:r>
          </w:p>
        </w:tc>
        <w:tc>
          <w:tcPr>
            <w:tcW w:w="4140" w:type="dxa"/>
            <w:tcBorders>
              <w:bottom w:val="single" w:sz="4" w:space="0" w:color="auto"/>
            </w:tcBorders>
            <w:shd w:val="clear" w:color="auto" w:fill="auto"/>
          </w:tcPr>
          <w:p w:rsidR="00874FFA" w:rsidRPr="00722DBA" w:rsidRDefault="009F0169" w:rsidP="007B6583">
            <w:pPr>
              <w:rPr>
                <w:i/>
                <w:sz w:val="19"/>
                <w:szCs w:val="19"/>
              </w:rPr>
            </w:pPr>
            <w:r>
              <w:rPr>
                <w:i/>
                <w:sz w:val="19"/>
                <w:szCs w:val="19"/>
              </w:rPr>
              <w:t xml:space="preserve">Up 12.2% after settling dispute with </w:t>
            </w:r>
            <w:proofErr w:type="spellStart"/>
            <w:r>
              <w:rPr>
                <w:i/>
                <w:sz w:val="19"/>
                <w:szCs w:val="19"/>
              </w:rPr>
              <w:t>Expresscripts</w:t>
            </w:r>
            <w:proofErr w:type="spellEnd"/>
          </w:p>
        </w:tc>
        <w:tc>
          <w:tcPr>
            <w:tcW w:w="1350" w:type="dxa"/>
            <w:tcBorders>
              <w:bottom w:val="single" w:sz="4" w:space="0" w:color="auto"/>
            </w:tcBorders>
            <w:shd w:val="clear" w:color="auto" w:fill="auto"/>
          </w:tcPr>
          <w:p w:rsidR="00874FFA" w:rsidRPr="0067406F" w:rsidRDefault="00874FFA" w:rsidP="007B6583">
            <w:pPr>
              <w:rPr>
                <w:sz w:val="19"/>
                <w:szCs w:val="19"/>
              </w:rPr>
            </w:pPr>
            <w:r>
              <w:rPr>
                <w:sz w:val="19"/>
                <w:szCs w:val="19"/>
              </w:rPr>
              <w:t>9/28/12</w:t>
            </w:r>
          </w:p>
        </w:tc>
      </w:tr>
    </w:tbl>
    <w:p w:rsidR="005B3C57" w:rsidRDefault="004B29FD" w:rsidP="00960A8E">
      <w:pPr>
        <w:rPr>
          <w:bCs/>
          <w:lang w:val="en-GB"/>
        </w:rPr>
      </w:pPr>
      <w:r>
        <w:rPr>
          <w:bCs/>
          <w:lang w:val="en-GB"/>
        </w:rPr>
        <w:t xml:space="preserve">  </w:t>
      </w:r>
    </w:p>
    <w:p w:rsidR="00417186" w:rsidRDefault="00C04AB5">
      <w:pPr>
        <w:rPr>
          <w:bCs/>
          <w:lang w:val="en-GB"/>
        </w:rPr>
      </w:pPr>
      <w:r w:rsidRPr="002A605C">
        <w:rPr>
          <w:b/>
          <w:u w:val="single"/>
          <w:lang w:val="en-GB"/>
        </w:rPr>
        <w:t>Investment Decisions</w:t>
      </w:r>
      <w:r w:rsidR="00F022C1" w:rsidRPr="002A605C">
        <w:rPr>
          <w:b/>
          <w:u w:val="single"/>
          <w:lang w:val="en-GB"/>
        </w:rPr>
        <w:t>:</w:t>
      </w:r>
      <w:r w:rsidR="00743503" w:rsidRPr="002A605C">
        <w:rPr>
          <w:b/>
          <w:lang w:val="en-GB"/>
        </w:rPr>
        <w:t xml:space="preserve"> </w:t>
      </w:r>
      <w:r w:rsidR="00433FCA" w:rsidRPr="002A605C">
        <w:rPr>
          <w:b/>
          <w:lang w:val="en-GB"/>
        </w:rPr>
        <w:t xml:space="preserve"> </w:t>
      </w:r>
      <w:r w:rsidR="009D6293">
        <w:rPr>
          <w:bCs/>
          <w:lang w:val="en-GB"/>
        </w:rPr>
        <w:t xml:space="preserve">  </w:t>
      </w:r>
      <w:r w:rsidR="0022667D">
        <w:rPr>
          <w:bCs/>
          <w:lang w:val="en-GB"/>
        </w:rPr>
        <w:t>Mary</w:t>
      </w:r>
      <w:r w:rsidR="00B217E4">
        <w:rPr>
          <w:bCs/>
          <w:lang w:val="en-GB"/>
        </w:rPr>
        <w:t xml:space="preserve"> moved</w:t>
      </w:r>
      <w:r w:rsidR="0022667D">
        <w:rPr>
          <w:bCs/>
          <w:lang w:val="en-GB"/>
        </w:rPr>
        <w:t>, Marge seconded,</w:t>
      </w:r>
      <w:r w:rsidR="00B217E4">
        <w:rPr>
          <w:bCs/>
          <w:lang w:val="en-GB"/>
        </w:rPr>
        <w:t xml:space="preserve"> that we buy 25 share</w:t>
      </w:r>
      <w:r w:rsidR="0022667D">
        <w:rPr>
          <w:bCs/>
          <w:lang w:val="en-GB"/>
        </w:rPr>
        <w:t>s</w:t>
      </w:r>
      <w:r w:rsidR="00B217E4">
        <w:rPr>
          <w:bCs/>
          <w:lang w:val="en-GB"/>
        </w:rPr>
        <w:t xml:space="preserve"> of </w:t>
      </w:r>
      <w:r w:rsidR="006C2F51">
        <w:rPr>
          <w:bCs/>
          <w:lang w:val="en-GB"/>
        </w:rPr>
        <w:t xml:space="preserve">WAG at </w:t>
      </w:r>
      <w:r w:rsidR="0022667D">
        <w:rPr>
          <w:bCs/>
          <w:lang w:val="en-GB"/>
        </w:rPr>
        <w:t>$</w:t>
      </w:r>
      <w:proofErr w:type="gramStart"/>
      <w:r w:rsidR="0022667D">
        <w:rPr>
          <w:bCs/>
          <w:lang w:val="en-GB"/>
        </w:rPr>
        <w:t xml:space="preserve">30 </w:t>
      </w:r>
      <w:r w:rsidR="00B217E4">
        <w:rPr>
          <w:bCs/>
          <w:lang w:val="en-GB"/>
        </w:rPr>
        <w:t xml:space="preserve"> </w:t>
      </w:r>
      <w:r w:rsidR="0022667D">
        <w:rPr>
          <w:bCs/>
          <w:lang w:val="en-GB"/>
        </w:rPr>
        <w:t>Limit</w:t>
      </w:r>
      <w:proofErr w:type="gramEnd"/>
      <w:r w:rsidR="0022667D">
        <w:rPr>
          <w:bCs/>
          <w:lang w:val="en-GB"/>
        </w:rPr>
        <w:t xml:space="preserve"> order</w:t>
      </w:r>
      <w:r w:rsidR="00B217E4">
        <w:rPr>
          <w:bCs/>
          <w:lang w:val="en-GB"/>
        </w:rPr>
        <w:t xml:space="preserve">.  </w:t>
      </w:r>
      <w:r w:rsidR="00417186">
        <w:rPr>
          <w:bCs/>
          <w:lang w:val="en-GB"/>
        </w:rPr>
        <w:t xml:space="preserve">Yes </w:t>
      </w:r>
      <w:proofErr w:type="gramStart"/>
      <w:r w:rsidR="00515CCF">
        <w:rPr>
          <w:bCs/>
          <w:lang w:val="en-GB"/>
        </w:rPr>
        <w:t>7</w:t>
      </w:r>
      <w:r w:rsidR="00417186">
        <w:rPr>
          <w:bCs/>
          <w:lang w:val="en-GB"/>
        </w:rPr>
        <w:t xml:space="preserve">  no</w:t>
      </w:r>
      <w:proofErr w:type="gramEnd"/>
      <w:r w:rsidR="00417186">
        <w:rPr>
          <w:bCs/>
          <w:lang w:val="en-GB"/>
        </w:rPr>
        <w:t xml:space="preserve"> </w:t>
      </w:r>
      <w:r w:rsidR="00515CCF">
        <w:rPr>
          <w:bCs/>
          <w:lang w:val="en-GB"/>
        </w:rPr>
        <w:t>8</w:t>
      </w:r>
      <w:r w:rsidR="00763AD6">
        <w:rPr>
          <w:bCs/>
          <w:lang w:val="en-GB"/>
        </w:rPr>
        <w:t xml:space="preserve">  </w:t>
      </w:r>
      <w:r w:rsidR="005E257B">
        <w:rPr>
          <w:bCs/>
          <w:lang w:val="en-GB"/>
        </w:rPr>
        <w:t>I</w:t>
      </w:r>
      <w:r w:rsidR="00763AD6">
        <w:rPr>
          <w:bCs/>
          <w:lang w:val="en-GB"/>
        </w:rPr>
        <w:t>t failed.</w:t>
      </w:r>
    </w:p>
    <w:p w:rsidR="0022667D" w:rsidRDefault="0022667D">
      <w:pPr>
        <w:rPr>
          <w:bCs/>
          <w:lang w:val="en-GB"/>
        </w:rPr>
      </w:pPr>
      <w:r>
        <w:rPr>
          <w:bCs/>
          <w:lang w:val="en-GB"/>
        </w:rPr>
        <w:t xml:space="preserve">Larry moved we buy 10 shares of </w:t>
      </w:r>
      <w:r w:rsidR="006C2F51">
        <w:rPr>
          <w:bCs/>
          <w:lang w:val="en-GB"/>
        </w:rPr>
        <w:t>CAT</w:t>
      </w:r>
      <w:r>
        <w:rPr>
          <w:bCs/>
          <w:lang w:val="en-GB"/>
        </w:rPr>
        <w:t xml:space="preserve"> at window.  Marty seconded.</w:t>
      </w:r>
      <w:r w:rsidR="006C2F51" w:rsidRPr="006C2F51">
        <w:rPr>
          <w:bCs/>
          <w:lang w:val="en-GB"/>
        </w:rPr>
        <w:t xml:space="preserve"> </w:t>
      </w:r>
      <w:r w:rsidR="006C2F51">
        <w:rPr>
          <w:bCs/>
          <w:lang w:val="en-GB"/>
        </w:rPr>
        <w:t xml:space="preserve"> Yes </w:t>
      </w:r>
      <w:r w:rsidR="00515CCF">
        <w:rPr>
          <w:bCs/>
          <w:lang w:val="en-GB"/>
        </w:rPr>
        <w:t>14</w:t>
      </w:r>
      <w:r w:rsidR="006C2F51">
        <w:rPr>
          <w:bCs/>
          <w:lang w:val="en-GB"/>
        </w:rPr>
        <w:t xml:space="preserve"> no </w:t>
      </w:r>
      <w:proofErr w:type="gramStart"/>
      <w:r w:rsidR="00515CCF">
        <w:rPr>
          <w:bCs/>
          <w:lang w:val="en-GB"/>
        </w:rPr>
        <w:t>1</w:t>
      </w:r>
      <w:r w:rsidR="00763AD6">
        <w:rPr>
          <w:bCs/>
          <w:lang w:val="en-GB"/>
        </w:rPr>
        <w:t xml:space="preserve">  It</w:t>
      </w:r>
      <w:proofErr w:type="gramEnd"/>
      <w:r w:rsidR="00763AD6">
        <w:rPr>
          <w:bCs/>
          <w:lang w:val="en-GB"/>
        </w:rPr>
        <w:t xml:space="preserve"> passed.</w:t>
      </w:r>
    </w:p>
    <w:p w:rsidR="009D6293" w:rsidRDefault="0022667D">
      <w:pPr>
        <w:rPr>
          <w:bCs/>
          <w:lang w:val="en-GB"/>
        </w:rPr>
      </w:pPr>
      <w:r>
        <w:rPr>
          <w:bCs/>
          <w:lang w:val="en-GB"/>
        </w:rPr>
        <w:t>Mark</w:t>
      </w:r>
      <w:r w:rsidR="00B217E4">
        <w:rPr>
          <w:bCs/>
          <w:lang w:val="en-GB"/>
        </w:rPr>
        <w:t xml:space="preserve"> moved</w:t>
      </w:r>
      <w:r w:rsidR="006C2F51">
        <w:rPr>
          <w:bCs/>
          <w:lang w:val="en-GB"/>
        </w:rPr>
        <w:t xml:space="preserve"> and</w:t>
      </w:r>
      <w:r w:rsidR="00B217E4">
        <w:rPr>
          <w:bCs/>
          <w:lang w:val="en-GB"/>
        </w:rPr>
        <w:t xml:space="preserve"> </w:t>
      </w:r>
      <w:r w:rsidR="00FE1BBD">
        <w:rPr>
          <w:bCs/>
          <w:lang w:val="en-GB"/>
        </w:rPr>
        <w:t xml:space="preserve">Craig seconded, </w:t>
      </w:r>
      <w:r w:rsidR="00417186">
        <w:rPr>
          <w:bCs/>
          <w:lang w:val="en-GB"/>
        </w:rPr>
        <w:t xml:space="preserve">we buy </w:t>
      </w:r>
      <w:r>
        <w:rPr>
          <w:bCs/>
          <w:lang w:val="en-GB"/>
        </w:rPr>
        <w:t>2</w:t>
      </w:r>
      <w:r w:rsidR="00417186">
        <w:rPr>
          <w:bCs/>
          <w:lang w:val="en-GB"/>
        </w:rPr>
        <w:t xml:space="preserve">5 shares </w:t>
      </w:r>
      <w:r>
        <w:rPr>
          <w:bCs/>
          <w:lang w:val="en-GB"/>
        </w:rPr>
        <w:t>RUE</w:t>
      </w:r>
      <w:r w:rsidR="00417186">
        <w:rPr>
          <w:bCs/>
          <w:lang w:val="en-GB"/>
        </w:rPr>
        <w:t xml:space="preserve"> at </w:t>
      </w:r>
      <w:r w:rsidR="00263AFA">
        <w:rPr>
          <w:bCs/>
          <w:lang w:val="en-GB"/>
        </w:rPr>
        <w:t>window</w:t>
      </w:r>
      <w:r w:rsidR="00417186">
        <w:rPr>
          <w:bCs/>
          <w:lang w:val="en-GB"/>
        </w:rPr>
        <w:t xml:space="preserve">.  Yes </w:t>
      </w:r>
      <w:r w:rsidR="00515CCF">
        <w:rPr>
          <w:bCs/>
          <w:lang w:val="en-GB"/>
        </w:rPr>
        <w:t>10</w:t>
      </w:r>
      <w:r w:rsidR="00417186">
        <w:rPr>
          <w:bCs/>
          <w:lang w:val="en-GB"/>
        </w:rPr>
        <w:t xml:space="preserve">    </w:t>
      </w:r>
      <w:proofErr w:type="gramStart"/>
      <w:r w:rsidR="00417186">
        <w:rPr>
          <w:bCs/>
          <w:lang w:val="en-GB"/>
        </w:rPr>
        <w:t xml:space="preserve">no  </w:t>
      </w:r>
      <w:r w:rsidR="00515CCF">
        <w:rPr>
          <w:bCs/>
          <w:lang w:val="en-GB"/>
        </w:rPr>
        <w:t>4</w:t>
      </w:r>
      <w:proofErr w:type="gramEnd"/>
      <w:r w:rsidR="00763AD6">
        <w:rPr>
          <w:bCs/>
          <w:lang w:val="en-GB"/>
        </w:rPr>
        <w:t xml:space="preserve"> It passed.</w:t>
      </w:r>
    </w:p>
    <w:p w:rsidR="0022667D" w:rsidRDefault="0022667D">
      <w:pPr>
        <w:rPr>
          <w:bCs/>
          <w:lang w:val="en-GB"/>
        </w:rPr>
      </w:pPr>
      <w:r>
        <w:rPr>
          <w:bCs/>
          <w:lang w:val="en-GB"/>
        </w:rPr>
        <w:t xml:space="preserve">Gerry moved we sell </w:t>
      </w:r>
      <w:r w:rsidR="00FE1BBD">
        <w:rPr>
          <w:bCs/>
          <w:lang w:val="en-GB"/>
        </w:rPr>
        <w:t xml:space="preserve">all (25) </w:t>
      </w:r>
      <w:r>
        <w:rPr>
          <w:bCs/>
          <w:lang w:val="en-GB"/>
        </w:rPr>
        <w:t>HELE at window</w:t>
      </w:r>
      <w:r w:rsidR="00FE1BBD">
        <w:rPr>
          <w:bCs/>
          <w:lang w:val="en-GB"/>
        </w:rPr>
        <w:t>.  Mary seconded.</w:t>
      </w:r>
      <w:r w:rsidR="006C2F51">
        <w:rPr>
          <w:bCs/>
          <w:lang w:val="en-GB"/>
        </w:rPr>
        <w:t xml:space="preserve">  Yes </w:t>
      </w:r>
      <w:r w:rsidR="00515CCF">
        <w:rPr>
          <w:bCs/>
          <w:lang w:val="en-GB"/>
        </w:rPr>
        <w:t>12</w:t>
      </w:r>
      <w:r w:rsidR="006C2F51">
        <w:rPr>
          <w:bCs/>
          <w:lang w:val="en-GB"/>
        </w:rPr>
        <w:t xml:space="preserve"> </w:t>
      </w:r>
      <w:proofErr w:type="gramStart"/>
      <w:r w:rsidR="00515CCF">
        <w:rPr>
          <w:bCs/>
          <w:lang w:val="en-GB"/>
        </w:rPr>
        <w:t xml:space="preserve">no </w:t>
      </w:r>
      <w:r w:rsidR="006C2F51">
        <w:rPr>
          <w:bCs/>
          <w:lang w:val="en-GB"/>
        </w:rPr>
        <w:t xml:space="preserve"> </w:t>
      </w:r>
      <w:r w:rsidR="00515CCF">
        <w:rPr>
          <w:bCs/>
          <w:lang w:val="en-GB"/>
        </w:rPr>
        <w:t>3</w:t>
      </w:r>
      <w:proofErr w:type="gramEnd"/>
      <w:r w:rsidR="00763AD6">
        <w:rPr>
          <w:bCs/>
          <w:lang w:val="en-GB"/>
        </w:rPr>
        <w:t xml:space="preserve"> It passed.</w:t>
      </w:r>
    </w:p>
    <w:p w:rsidR="00FE1BBD" w:rsidRDefault="00FE1BBD">
      <w:pPr>
        <w:rPr>
          <w:bCs/>
          <w:lang w:val="en-GB"/>
        </w:rPr>
      </w:pPr>
      <w:r>
        <w:rPr>
          <w:bCs/>
          <w:lang w:val="en-GB"/>
        </w:rPr>
        <w:t>Marge moved we sell all CVS (25) at window.  Jackie seconded.</w:t>
      </w:r>
      <w:r w:rsidR="006C2F51" w:rsidRPr="006C2F51">
        <w:rPr>
          <w:bCs/>
          <w:lang w:val="en-GB"/>
        </w:rPr>
        <w:t xml:space="preserve"> </w:t>
      </w:r>
      <w:r w:rsidR="006C2F51">
        <w:rPr>
          <w:bCs/>
          <w:lang w:val="en-GB"/>
        </w:rPr>
        <w:t xml:space="preserve">  Yes </w:t>
      </w:r>
      <w:r w:rsidR="00515CCF">
        <w:rPr>
          <w:bCs/>
          <w:lang w:val="en-GB"/>
        </w:rPr>
        <w:t>11</w:t>
      </w:r>
      <w:r w:rsidR="006C2F51">
        <w:rPr>
          <w:bCs/>
          <w:lang w:val="en-GB"/>
        </w:rPr>
        <w:t xml:space="preserve"> </w:t>
      </w:r>
      <w:r w:rsidR="00515CCF">
        <w:rPr>
          <w:bCs/>
          <w:lang w:val="en-GB"/>
        </w:rPr>
        <w:t>no 4</w:t>
      </w:r>
      <w:r w:rsidR="00763AD6">
        <w:rPr>
          <w:bCs/>
          <w:lang w:val="en-GB"/>
        </w:rPr>
        <w:t xml:space="preserve"> It passed.</w:t>
      </w:r>
    </w:p>
    <w:p w:rsidR="00FE1BBD" w:rsidRDefault="00FE1BBD">
      <w:pPr>
        <w:rPr>
          <w:bCs/>
          <w:lang w:val="en-GB"/>
        </w:rPr>
      </w:pPr>
      <w:r>
        <w:rPr>
          <w:bCs/>
          <w:lang w:val="en-GB"/>
        </w:rPr>
        <w:t>Don moved and Gerry seconded that we move the stop loss on PEP up to $69.</w:t>
      </w:r>
      <w:r w:rsidR="006C2F51">
        <w:rPr>
          <w:bCs/>
          <w:lang w:val="en-GB"/>
        </w:rPr>
        <w:t xml:space="preserve">   </w:t>
      </w:r>
      <w:r w:rsidR="00763AD6">
        <w:rPr>
          <w:bCs/>
          <w:lang w:val="en-GB"/>
        </w:rPr>
        <w:t xml:space="preserve">YES </w:t>
      </w:r>
      <w:proofErr w:type="gramStart"/>
      <w:r w:rsidR="00515CCF">
        <w:rPr>
          <w:bCs/>
          <w:lang w:val="en-GB"/>
        </w:rPr>
        <w:t>13</w:t>
      </w:r>
      <w:r w:rsidR="006C2F51">
        <w:rPr>
          <w:bCs/>
          <w:lang w:val="en-GB"/>
        </w:rPr>
        <w:t xml:space="preserve">  </w:t>
      </w:r>
      <w:r w:rsidR="00515CCF">
        <w:rPr>
          <w:bCs/>
          <w:lang w:val="en-GB"/>
        </w:rPr>
        <w:t>no</w:t>
      </w:r>
      <w:proofErr w:type="gramEnd"/>
      <w:r w:rsidR="00515CCF">
        <w:rPr>
          <w:bCs/>
          <w:lang w:val="en-GB"/>
        </w:rPr>
        <w:t xml:space="preserve"> 2</w:t>
      </w:r>
    </w:p>
    <w:p w:rsidR="00070EF9" w:rsidRPr="00070EF9" w:rsidRDefault="00763AD6" w:rsidP="00070EF9">
      <w:pPr>
        <w:rPr>
          <w:b/>
          <w:color w:val="FF0000"/>
          <w:lang w:val="en-GB"/>
        </w:rPr>
      </w:pPr>
      <w:r>
        <w:rPr>
          <w:bCs/>
          <w:lang w:val="en-GB"/>
        </w:rPr>
        <w:t>It passed.</w:t>
      </w:r>
      <w:bookmarkStart w:id="0" w:name="_GoBack"/>
      <w:bookmarkEnd w:id="0"/>
      <w:r w:rsidR="00070EF9">
        <w:rPr>
          <w:bCs/>
          <w:lang w:val="en-GB"/>
        </w:rPr>
        <w:t>.</w:t>
      </w:r>
      <w:r w:rsidR="007F38F7">
        <w:rPr>
          <w:bCs/>
          <w:lang w:val="en-GB"/>
        </w:rPr>
        <w:t xml:space="preserve">  </w:t>
      </w:r>
    </w:p>
    <w:p w:rsidR="0030531B" w:rsidRPr="00BE27E5" w:rsidRDefault="00BF2981" w:rsidP="000D30FC">
      <w:pPr>
        <w:tabs>
          <w:tab w:val="left" w:pos="4189"/>
        </w:tabs>
        <w:rPr>
          <w:bCs/>
          <w:lang w:val="en-GB"/>
        </w:rPr>
      </w:pPr>
      <w:r>
        <w:rPr>
          <w:bCs/>
          <w:lang w:val="en-GB"/>
        </w:rPr>
        <w:t>Betsy</w:t>
      </w:r>
      <w:r w:rsidR="00BE27E5" w:rsidRPr="00BE27E5">
        <w:rPr>
          <w:bCs/>
          <w:lang w:val="en-GB"/>
        </w:rPr>
        <w:t xml:space="preserve"> will make the </w:t>
      </w:r>
      <w:r w:rsidR="00763AD6">
        <w:rPr>
          <w:bCs/>
          <w:lang w:val="en-GB"/>
        </w:rPr>
        <w:t>transactions</w:t>
      </w:r>
      <w:r w:rsidR="00BE27E5" w:rsidRPr="00BE27E5">
        <w:rPr>
          <w:bCs/>
          <w:lang w:val="en-GB"/>
        </w:rPr>
        <w:t>.</w:t>
      </w:r>
    </w:p>
    <w:p w:rsidR="00BE27E5" w:rsidRDefault="00BE27E5">
      <w:pPr>
        <w:rPr>
          <w:b/>
          <w:lang w:val="en-GB"/>
        </w:rPr>
      </w:pPr>
    </w:p>
    <w:p w:rsidR="004E3A2A" w:rsidRPr="005343E5" w:rsidRDefault="00433FCA">
      <w:pPr>
        <w:rPr>
          <w:bCs/>
          <w:lang w:val="en-GB"/>
        </w:rPr>
      </w:pPr>
      <w:r w:rsidRPr="002A605C">
        <w:rPr>
          <w:b/>
          <w:lang w:val="en-GB"/>
        </w:rPr>
        <w:t xml:space="preserve"> </w:t>
      </w:r>
      <w:r w:rsidR="00922304">
        <w:rPr>
          <w:b/>
          <w:lang w:val="en-GB"/>
        </w:rPr>
        <w:t>F</w:t>
      </w:r>
      <w:r w:rsidR="004E3A2A" w:rsidRPr="002A605C">
        <w:rPr>
          <w:b/>
          <w:lang w:val="en-GB"/>
        </w:rPr>
        <w:t>uture Education Schedule</w:t>
      </w:r>
      <w:r w:rsidR="003978BF">
        <w:rPr>
          <w:b/>
          <w:lang w:val="en-GB"/>
        </w:rPr>
        <w:t xml:space="preserve">  </w:t>
      </w:r>
      <w:r w:rsidR="00BF2981">
        <w:rPr>
          <w:bCs/>
          <w:color w:val="FF0000"/>
          <w:lang w:val="en-GB"/>
        </w:rPr>
        <w:t xml:space="preserve"> </w:t>
      </w:r>
    </w:p>
    <w:tbl>
      <w:tblPr>
        <w:tblStyle w:val="TableGrid"/>
        <w:tblW w:w="0" w:type="auto"/>
        <w:tblLook w:val="01E0" w:firstRow="1" w:lastRow="1" w:firstColumn="1" w:lastColumn="1" w:noHBand="0" w:noVBand="0"/>
      </w:tblPr>
      <w:tblGrid>
        <w:gridCol w:w="3297"/>
        <w:gridCol w:w="3302"/>
        <w:gridCol w:w="3337"/>
      </w:tblGrid>
      <w:tr w:rsidR="004E3A2A" w:rsidRPr="00263AFA" w:rsidTr="002149B2">
        <w:tc>
          <w:tcPr>
            <w:tcW w:w="3297" w:type="dxa"/>
          </w:tcPr>
          <w:p w:rsidR="004E3A2A" w:rsidRPr="00AF65A8" w:rsidRDefault="00A00EFA" w:rsidP="00263AFA">
            <w:pPr>
              <w:rPr>
                <w:b/>
                <w:sz w:val="19"/>
                <w:szCs w:val="19"/>
              </w:rPr>
            </w:pPr>
            <w:r w:rsidRPr="00AF65A8">
              <w:rPr>
                <w:b/>
                <w:sz w:val="19"/>
                <w:szCs w:val="19"/>
              </w:rPr>
              <w:t>Month</w:t>
            </w:r>
          </w:p>
        </w:tc>
        <w:tc>
          <w:tcPr>
            <w:tcW w:w="3302" w:type="dxa"/>
          </w:tcPr>
          <w:p w:rsidR="004E3A2A" w:rsidRPr="00AF65A8" w:rsidRDefault="004E3A2A" w:rsidP="00263AFA">
            <w:pPr>
              <w:rPr>
                <w:b/>
                <w:sz w:val="19"/>
                <w:szCs w:val="19"/>
              </w:rPr>
            </w:pPr>
            <w:r w:rsidRPr="00AF65A8">
              <w:rPr>
                <w:b/>
                <w:sz w:val="19"/>
                <w:szCs w:val="19"/>
              </w:rPr>
              <w:t>Topic</w:t>
            </w:r>
          </w:p>
        </w:tc>
        <w:tc>
          <w:tcPr>
            <w:tcW w:w="3337" w:type="dxa"/>
          </w:tcPr>
          <w:p w:rsidR="004E3A2A" w:rsidRPr="00AF65A8" w:rsidRDefault="004E3A2A" w:rsidP="00263AFA">
            <w:pPr>
              <w:rPr>
                <w:b/>
                <w:sz w:val="19"/>
                <w:szCs w:val="19"/>
              </w:rPr>
            </w:pPr>
            <w:r w:rsidRPr="00AF65A8">
              <w:rPr>
                <w:b/>
                <w:sz w:val="19"/>
                <w:szCs w:val="19"/>
              </w:rPr>
              <w:t>Presenter</w:t>
            </w:r>
          </w:p>
        </w:tc>
      </w:tr>
      <w:tr w:rsidR="00247F4A" w:rsidRPr="00263AFA" w:rsidTr="002149B2">
        <w:tc>
          <w:tcPr>
            <w:tcW w:w="3297" w:type="dxa"/>
          </w:tcPr>
          <w:p w:rsidR="00247F4A" w:rsidRPr="00263AFA" w:rsidRDefault="00247F4A" w:rsidP="0048479B">
            <w:pPr>
              <w:rPr>
                <w:sz w:val="19"/>
                <w:szCs w:val="19"/>
              </w:rPr>
            </w:pPr>
            <w:r w:rsidRPr="00263AFA">
              <w:rPr>
                <w:sz w:val="19"/>
                <w:szCs w:val="19"/>
              </w:rPr>
              <w:t>Aug</w:t>
            </w:r>
          </w:p>
        </w:tc>
        <w:tc>
          <w:tcPr>
            <w:tcW w:w="3302" w:type="dxa"/>
          </w:tcPr>
          <w:p w:rsidR="00247F4A" w:rsidRPr="00263AFA" w:rsidRDefault="00247F4A" w:rsidP="00BB12D0">
            <w:pPr>
              <w:rPr>
                <w:sz w:val="19"/>
                <w:szCs w:val="19"/>
              </w:rPr>
            </w:pPr>
            <w:r w:rsidRPr="00263AFA">
              <w:rPr>
                <w:sz w:val="19"/>
                <w:szCs w:val="19"/>
              </w:rPr>
              <w:t>401K The old and the new</w:t>
            </w:r>
          </w:p>
        </w:tc>
        <w:tc>
          <w:tcPr>
            <w:tcW w:w="3337" w:type="dxa"/>
          </w:tcPr>
          <w:p w:rsidR="00247F4A" w:rsidRPr="00263AFA" w:rsidRDefault="00247F4A" w:rsidP="00BB12D0">
            <w:pPr>
              <w:rPr>
                <w:sz w:val="19"/>
                <w:szCs w:val="19"/>
              </w:rPr>
            </w:pPr>
            <w:r w:rsidRPr="00263AFA">
              <w:rPr>
                <w:sz w:val="19"/>
                <w:szCs w:val="19"/>
              </w:rPr>
              <w:t xml:space="preserve">Jackie </w:t>
            </w:r>
            <w:proofErr w:type="spellStart"/>
            <w:r w:rsidRPr="00263AFA">
              <w:rPr>
                <w:sz w:val="19"/>
                <w:szCs w:val="19"/>
              </w:rPr>
              <w:t>Koski</w:t>
            </w:r>
            <w:proofErr w:type="spellEnd"/>
          </w:p>
        </w:tc>
      </w:tr>
      <w:tr w:rsidR="00247F4A" w:rsidRPr="00263AFA" w:rsidTr="002149B2">
        <w:tc>
          <w:tcPr>
            <w:tcW w:w="3297" w:type="dxa"/>
          </w:tcPr>
          <w:p w:rsidR="00247F4A" w:rsidRPr="00263AFA" w:rsidRDefault="00247F4A" w:rsidP="0048479B">
            <w:pPr>
              <w:rPr>
                <w:sz w:val="19"/>
                <w:szCs w:val="19"/>
              </w:rPr>
            </w:pPr>
            <w:r w:rsidRPr="00263AFA">
              <w:rPr>
                <w:sz w:val="19"/>
                <w:szCs w:val="19"/>
              </w:rPr>
              <w:t>Sept</w:t>
            </w:r>
          </w:p>
        </w:tc>
        <w:tc>
          <w:tcPr>
            <w:tcW w:w="3302" w:type="dxa"/>
          </w:tcPr>
          <w:p w:rsidR="00247F4A" w:rsidRPr="00263AFA" w:rsidRDefault="00247F4A" w:rsidP="00BB12D0">
            <w:pPr>
              <w:rPr>
                <w:sz w:val="19"/>
                <w:szCs w:val="19"/>
              </w:rPr>
            </w:pPr>
          </w:p>
        </w:tc>
        <w:tc>
          <w:tcPr>
            <w:tcW w:w="3337" w:type="dxa"/>
          </w:tcPr>
          <w:p w:rsidR="00247F4A" w:rsidRPr="00263AFA" w:rsidRDefault="00247F4A" w:rsidP="00BB12D0">
            <w:pPr>
              <w:rPr>
                <w:sz w:val="19"/>
                <w:szCs w:val="19"/>
              </w:rPr>
            </w:pPr>
          </w:p>
        </w:tc>
      </w:tr>
      <w:tr w:rsidR="00754071" w:rsidRPr="00263AFA" w:rsidTr="002149B2">
        <w:tc>
          <w:tcPr>
            <w:tcW w:w="3297" w:type="dxa"/>
          </w:tcPr>
          <w:p w:rsidR="00754071" w:rsidRPr="00263AFA" w:rsidRDefault="00754071" w:rsidP="0048479B">
            <w:pPr>
              <w:rPr>
                <w:sz w:val="19"/>
                <w:szCs w:val="19"/>
              </w:rPr>
            </w:pPr>
            <w:r w:rsidRPr="00263AFA">
              <w:rPr>
                <w:sz w:val="19"/>
                <w:szCs w:val="19"/>
              </w:rPr>
              <w:t>Oct</w:t>
            </w:r>
          </w:p>
        </w:tc>
        <w:tc>
          <w:tcPr>
            <w:tcW w:w="3302" w:type="dxa"/>
          </w:tcPr>
          <w:p w:rsidR="00754071" w:rsidRPr="00263AFA" w:rsidRDefault="00754071" w:rsidP="00BB12D0">
            <w:pPr>
              <w:rPr>
                <w:sz w:val="19"/>
                <w:szCs w:val="19"/>
              </w:rPr>
            </w:pPr>
          </w:p>
        </w:tc>
        <w:tc>
          <w:tcPr>
            <w:tcW w:w="3337" w:type="dxa"/>
          </w:tcPr>
          <w:p w:rsidR="00754071" w:rsidRPr="00263AFA" w:rsidRDefault="00754071" w:rsidP="00BB12D0">
            <w:pPr>
              <w:rPr>
                <w:sz w:val="19"/>
                <w:szCs w:val="19"/>
              </w:rPr>
            </w:pPr>
          </w:p>
        </w:tc>
      </w:tr>
      <w:tr w:rsidR="00754071" w:rsidRPr="00263AFA" w:rsidTr="002149B2">
        <w:tc>
          <w:tcPr>
            <w:tcW w:w="3297" w:type="dxa"/>
          </w:tcPr>
          <w:p w:rsidR="00754071" w:rsidRPr="00263AFA" w:rsidRDefault="00754071" w:rsidP="0048479B">
            <w:pPr>
              <w:rPr>
                <w:sz w:val="19"/>
                <w:szCs w:val="19"/>
              </w:rPr>
            </w:pPr>
            <w:r w:rsidRPr="00263AFA">
              <w:rPr>
                <w:sz w:val="19"/>
                <w:szCs w:val="19"/>
              </w:rPr>
              <w:t>Nov</w:t>
            </w:r>
          </w:p>
        </w:tc>
        <w:tc>
          <w:tcPr>
            <w:tcW w:w="3302" w:type="dxa"/>
          </w:tcPr>
          <w:p w:rsidR="00754071" w:rsidRPr="00263AFA" w:rsidRDefault="00754071" w:rsidP="00BB12D0">
            <w:pPr>
              <w:rPr>
                <w:sz w:val="19"/>
                <w:szCs w:val="19"/>
              </w:rPr>
            </w:pPr>
          </w:p>
        </w:tc>
        <w:tc>
          <w:tcPr>
            <w:tcW w:w="3337" w:type="dxa"/>
          </w:tcPr>
          <w:p w:rsidR="00754071" w:rsidRPr="00263AFA" w:rsidRDefault="00754071" w:rsidP="00BB12D0">
            <w:pPr>
              <w:rPr>
                <w:sz w:val="19"/>
                <w:szCs w:val="19"/>
              </w:rPr>
            </w:pPr>
          </w:p>
        </w:tc>
      </w:tr>
      <w:tr w:rsidR="00706F09" w:rsidRPr="00263AFA" w:rsidTr="002149B2">
        <w:tc>
          <w:tcPr>
            <w:tcW w:w="3297" w:type="dxa"/>
          </w:tcPr>
          <w:p w:rsidR="00706F09" w:rsidRPr="00263AFA" w:rsidRDefault="00706F09" w:rsidP="00874FFA">
            <w:pPr>
              <w:rPr>
                <w:sz w:val="19"/>
                <w:szCs w:val="19"/>
              </w:rPr>
            </w:pPr>
            <w:r w:rsidRPr="00263AFA">
              <w:rPr>
                <w:sz w:val="19"/>
                <w:szCs w:val="19"/>
              </w:rPr>
              <w:t>Dec</w:t>
            </w:r>
            <w:r w:rsidR="00103252" w:rsidRPr="00263AFA">
              <w:rPr>
                <w:sz w:val="19"/>
                <w:szCs w:val="19"/>
              </w:rPr>
              <w:t xml:space="preserve"> </w:t>
            </w:r>
            <w:r w:rsidR="00874FFA" w:rsidRPr="00263AFA">
              <w:rPr>
                <w:sz w:val="19"/>
                <w:szCs w:val="19"/>
              </w:rPr>
              <w:t>8</w:t>
            </w:r>
          </w:p>
        </w:tc>
        <w:tc>
          <w:tcPr>
            <w:tcW w:w="3302" w:type="dxa"/>
          </w:tcPr>
          <w:p w:rsidR="00706F09" w:rsidRPr="00263AFA" w:rsidRDefault="00706F09" w:rsidP="00BB12D0">
            <w:pPr>
              <w:rPr>
                <w:sz w:val="19"/>
                <w:szCs w:val="19"/>
              </w:rPr>
            </w:pPr>
          </w:p>
        </w:tc>
        <w:tc>
          <w:tcPr>
            <w:tcW w:w="3337" w:type="dxa"/>
          </w:tcPr>
          <w:p w:rsidR="00706F09" w:rsidRPr="00263AFA" w:rsidRDefault="00706F09" w:rsidP="00BB12D0">
            <w:pPr>
              <w:rPr>
                <w:sz w:val="19"/>
                <w:szCs w:val="19"/>
              </w:rPr>
            </w:pPr>
          </w:p>
        </w:tc>
      </w:tr>
      <w:tr w:rsidR="0048479B" w:rsidRPr="00263AFA" w:rsidTr="002149B2">
        <w:tc>
          <w:tcPr>
            <w:tcW w:w="3297" w:type="dxa"/>
          </w:tcPr>
          <w:p w:rsidR="0048479B" w:rsidRPr="00263AFA" w:rsidRDefault="00706F09" w:rsidP="0048479B">
            <w:pPr>
              <w:rPr>
                <w:sz w:val="19"/>
                <w:szCs w:val="19"/>
              </w:rPr>
            </w:pPr>
            <w:r w:rsidRPr="00263AFA">
              <w:rPr>
                <w:sz w:val="19"/>
                <w:szCs w:val="19"/>
              </w:rPr>
              <w:t>Jan</w:t>
            </w:r>
          </w:p>
        </w:tc>
        <w:tc>
          <w:tcPr>
            <w:tcW w:w="3302" w:type="dxa"/>
          </w:tcPr>
          <w:p w:rsidR="0048479B" w:rsidRPr="00263AFA" w:rsidRDefault="0048479B" w:rsidP="00BB12D0">
            <w:pPr>
              <w:rPr>
                <w:sz w:val="19"/>
                <w:szCs w:val="19"/>
              </w:rPr>
            </w:pPr>
          </w:p>
        </w:tc>
        <w:tc>
          <w:tcPr>
            <w:tcW w:w="3337" w:type="dxa"/>
          </w:tcPr>
          <w:p w:rsidR="0048479B" w:rsidRPr="00263AFA" w:rsidRDefault="0048479B" w:rsidP="00BB12D0">
            <w:pPr>
              <w:rPr>
                <w:sz w:val="19"/>
                <w:szCs w:val="19"/>
              </w:rPr>
            </w:pPr>
          </w:p>
        </w:tc>
      </w:tr>
      <w:tr w:rsidR="00DB5BE1" w:rsidRPr="00263AFA" w:rsidTr="002149B2">
        <w:tc>
          <w:tcPr>
            <w:tcW w:w="3297" w:type="dxa"/>
          </w:tcPr>
          <w:p w:rsidR="00DB5BE1" w:rsidRPr="00263AFA" w:rsidRDefault="00706F09" w:rsidP="00416906">
            <w:pPr>
              <w:rPr>
                <w:sz w:val="19"/>
                <w:szCs w:val="19"/>
              </w:rPr>
            </w:pPr>
            <w:r w:rsidRPr="00263AFA">
              <w:rPr>
                <w:sz w:val="19"/>
                <w:szCs w:val="19"/>
              </w:rPr>
              <w:t>Feb</w:t>
            </w:r>
          </w:p>
        </w:tc>
        <w:tc>
          <w:tcPr>
            <w:tcW w:w="3302" w:type="dxa"/>
          </w:tcPr>
          <w:p w:rsidR="00DB5BE1" w:rsidRPr="00263AFA" w:rsidRDefault="00DB5BE1" w:rsidP="002149B2">
            <w:pPr>
              <w:rPr>
                <w:sz w:val="19"/>
                <w:szCs w:val="19"/>
              </w:rPr>
            </w:pPr>
          </w:p>
        </w:tc>
        <w:tc>
          <w:tcPr>
            <w:tcW w:w="3337" w:type="dxa"/>
          </w:tcPr>
          <w:p w:rsidR="00DB5BE1" w:rsidRPr="00263AFA" w:rsidRDefault="00DB5BE1" w:rsidP="002149B2">
            <w:pPr>
              <w:rPr>
                <w:sz w:val="19"/>
                <w:szCs w:val="19"/>
              </w:rPr>
            </w:pPr>
          </w:p>
        </w:tc>
      </w:tr>
    </w:tbl>
    <w:p w:rsidR="009A63F6" w:rsidRPr="00263AFA" w:rsidRDefault="009A63F6" w:rsidP="00F8414A">
      <w:pPr>
        <w:rPr>
          <w:sz w:val="19"/>
          <w:szCs w:val="19"/>
        </w:rPr>
      </w:pPr>
    </w:p>
    <w:p w:rsidR="00C7018A" w:rsidRDefault="00C7018A" w:rsidP="00F8414A">
      <w:pPr>
        <w:rPr>
          <w:b/>
          <w:lang w:val="en-GB"/>
        </w:rPr>
      </w:pPr>
      <w:r w:rsidRPr="00263AFA">
        <w:rPr>
          <w:b/>
          <w:lang w:val="en-GB"/>
        </w:rPr>
        <w:t>Future Stock Presentation</w:t>
      </w:r>
      <w:r w:rsidR="003978BF" w:rsidRPr="00263AFA">
        <w:rPr>
          <w:b/>
          <w:lang w:val="en-GB"/>
        </w:rPr>
        <w:t xml:space="preserve">  </w:t>
      </w:r>
      <w:r w:rsidR="00BF2981" w:rsidRPr="00263AFA">
        <w:rPr>
          <w:b/>
          <w:lang w:val="en-GB"/>
        </w:rPr>
        <w:t xml:space="preserve"> </w:t>
      </w:r>
    </w:p>
    <w:p w:rsidR="00263AFA" w:rsidRPr="00263AFA" w:rsidRDefault="00263AFA" w:rsidP="00F8414A">
      <w:pPr>
        <w:rPr>
          <w:b/>
          <w:lang w:val="en-GB"/>
        </w:rPr>
      </w:pPr>
    </w:p>
    <w:tbl>
      <w:tblPr>
        <w:tblStyle w:val="TableGrid"/>
        <w:tblW w:w="0" w:type="auto"/>
        <w:tblLook w:val="01E0" w:firstRow="1" w:lastRow="1" w:firstColumn="1" w:lastColumn="1" w:noHBand="0" w:noVBand="0"/>
      </w:tblPr>
      <w:tblGrid>
        <w:gridCol w:w="3337"/>
        <w:gridCol w:w="3272"/>
        <w:gridCol w:w="3327"/>
      </w:tblGrid>
      <w:tr w:rsidR="00926B58" w:rsidRPr="00263AFA" w:rsidTr="00926B58">
        <w:tc>
          <w:tcPr>
            <w:tcW w:w="3337" w:type="dxa"/>
          </w:tcPr>
          <w:p w:rsidR="00926B58" w:rsidRPr="00AF65A8" w:rsidRDefault="00926B58" w:rsidP="00263AFA">
            <w:pPr>
              <w:rPr>
                <w:b/>
                <w:sz w:val="19"/>
                <w:szCs w:val="19"/>
              </w:rPr>
            </w:pPr>
            <w:r w:rsidRPr="00AF65A8">
              <w:rPr>
                <w:b/>
                <w:sz w:val="19"/>
                <w:szCs w:val="19"/>
              </w:rPr>
              <w:t>Month</w:t>
            </w:r>
          </w:p>
        </w:tc>
        <w:tc>
          <w:tcPr>
            <w:tcW w:w="3272" w:type="dxa"/>
          </w:tcPr>
          <w:p w:rsidR="00926B58" w:rsidRPr="00AF65A8" w:rsidRDefault="00926B58" w:rsidP="00263AFA">
            <w:pPr>
              <w:rPr>
                <w:b/>
                <w:sz w:val="19"/>
                <w:szCs w:val="19"/>
              </w:rPr>
            </w:pPr>
            <w:r w:rsidRPr="00AF65A8">
              <w:rPr>
                <w:b/>
                <w:sz w:val="19"/>
                <w:szCs w:val="19"/>
              </w:rPr>
              <w:t>Topic</w:t>
            </w:r>
          </w:p>
        </w:tc>
        <w:tc>
          <w:tcPr>
            <w:tcW w:w="3327" w:type="dxa"/>
          </w:tcPr>
          <w:p w:rsidR="00926B58" w:rsidRPr="00AF65A8" w:rsidRDefault="00926B58" w:rsidP="00263AFA">
            <w:pPr>
              <w:rPr>
                <w:b/>
                <w:sz w:val="19"/>
                <w:szCs w:val="19"/>
              </w:rPr>
            </w:pPr>
            <w:r w:rsidRPr="00AF65A8">
              <w:rPr>
                <w:b/>
                <w:sz w:val="19"/>
                <w:szCs w:val="19"/>
              </w:rPr>
              <w:t>Presenter</w:t>
            </w:r>
          </w:p>
        </w:tc>
      </w:tr>
      <w:tr w:rsidR="00D34F81" w:rsidRPr="00263AFA" w:rsidTr="00926B58">
        <w:tc>
          <w:tcPr>
            <w:tcW w:w="3337" w:type="dxa"/>
          </w:tcPr>
          <w:p w:rsidR="00D34F81" w:rsidRPr="00263AFA" w:rsidRDefault="00362966" w:rsidP="00926B58">
            <w:pPr>
              <w:rPr>
                <w:sz w:val="19"/>
                <w:szCs w:val="19"/>
              </w:rPr>
            </w:pPr>
            <w:r w:rsidRPr="00263AFA">
              <w:rPr>
                <w:sz w:val="19"/>
                <w:szCs w:val="19"/>
              </w:rPr>
              <w:t>Aug</w:t>
            </w:r>
          </w:p>
        </w:tc>
        <w:tc>
          <w:tcPr>
            <w:tcW w:w="3272" w:type="dxa"/>
          </w:tcPr>
          <w:p w:rsidR="00D34F81" w:rsidRPr="00263AFA" w:rsidRDefault="00D34F81" w:rsidP="00926B58">
            <w:pPr>
              <w:rPr>
                <w:sz w:val="19"/>
                <w:szCs w:val="19"/>
              </w:rPr>
            </w:pPr>
          </w:p>
        </w:tc>
        <w:tc>
          <w:tcPr>
            <w:tcW w:w="3327" w:type="dxa"/>
          </w:tcPr>
          <w:p w:rsidR="00D34F81" w:rsidRPr="00263AFA" w:rsidRDefault="00D34F81" w:rsidP="00926B58">
            <w:pPr>
              <w:rPr>
                <w:sz w:val="19"/>
                <w:szCs w:val="19"/>
              </w:rPr>
            </w:pPr>
          </w:p>
        </w:tc>
      </w:tr>
      <w:tr w:rsidR="00362966" w:rsidRPr="00263AFA" w:rsidTr="00926B58">
        <w:tc>
          <w:tcPr>
            <w:tcW w:w="3337" w:type="dxa"/>
          </w:tcPr>
          <w:p w:rsidR="00362966" w:rsidRPr="00263AFA" w:rsidRDefault="00362966" w:rsidP="00926B58">
            <w:pPr>
              <w:rPr>
                <w:sz w:val="19"/>
                <w:szCs w:val="19"/>
              </w:rPr>
            </w:pPr>
          </w:p>
        </w:tc>
        <w:tc>
          <w:tcPr>
            <w:tcW w:w="3272" w:type="dxa"/>
          </w:tcPr>
          <w:p w:rsidR="00362966" w:rsidRPr="00263AFA" w:rsidRDefault="00362966" w:rsidP="00926B58">
            <w:pPr>
              <w:rPr>
                <w:sz w:val="19"/>
                <w:szCs w:val="19"/>
              </w:rPr>
            </w:pPr>
          </w:p>
        </w:tc>
        <w:tc>
          <w:tcPr>
            <w:tcW w:w="3327" w:type="dxa"/>
          </w:tcPr>
          <w:p w:rsidR="00362966" w:rsidRPr="00263AFA" w:rsidRDefault="00362966" w:rsidP="00926B58">
            <w:pPr>
              <w:rPr>
                <w:sz w:val="19"/>
                <w:szCs w:val="19"/>
              </w:rPr>
            </w:pPr>
          </w:p>
        </w:tc>
      </w:tr>
    </w:tbl>
    <w:p w:rsidR="00405004" w:rsidRPr="00263AFA" w:rsidRDefault="00405004" w:rsidP="00F8414A">
      <w:pPr>
        <w:rPr>
          <w:sz w:val="19"/>
          <w:szCs w:val="19"/>
        </w:rPr>
      </w:pPr>
    </w:p>
    <w:p w:rsidR="00F31044" w:rsidRDefault="0072296A" w:rsidP="000E0EEC">
      <w:pPr>
        <w:autoSpaceDE w:val="0"/>
        <w:autoSpaceDN w:val="0"/>
        <w:adjustRightInd w:val="0"/>
        <w:rPr>
          <w:color w:val="FF0000"/>
          <w:lang w:val="en-GB"/>
        </w:rPr>
      </w:pPr>
      <w:r w:rsidRPr="002A605C">
        <w:rPr>
          <w:b/>
          <w:u w:val="single"/>
          <w:lang w:val="en-GB"/>
        </w:rPr>
        <w:t xml:space="preserve">Better Investing Announcements:  </w:t>
      </w:r>
      <w:r w:rsidR="004615F7">
        <w:rPr>
          <w:lang w:val="en-GB"/>
        </w:rPr>
        <w:t xml:space="preserve">See the list of classes on our chapter page of </w:t>
      </w:r>
      <w:hyperlink r:id="rId7" w:history="1">
        <w:r w:rsidR="00636C93" w:rsidRPr="003907BE">
          <w:rPr>
            <w:rStyle w:val="Hyperlink"/>
            <w:lang w:val="en-GB"/>
          </w:rPr>
          <w:t>www.BetterInvesting.org/OKITRI</w:t>
        </w:r>
      </w:hyperlink>
      <w:r w:rsidR="00D84B03">
        <w:rPr>
          <w:lang w:val="en-GB"/>
        </w:rPr>
        <w:t xml:space="preserve">  and on the newsletter in August</w:t>
      </w:r>
      <w:r w:rsidR="00D84B03" w:rsidRPr="003978BF">
        <w:rPr>
          <w:color w:val="FF0000"/>
          <w:lang w:val="en-GB"/>
        </w:rPr>
        <w:t>.</w:t>
      </w:r>
      <w:r w:rsidR="003978BF" w:rsidRPr="003978BF">
        <w:rPr>
          <w:color w:val="FF0000"/>
          <w:lang w:val="en-GB"/>
        </w:rPr>
        <w:t xml:space="preserve">  </w:t>
      </w:r>
    </w:p>
    <w:p w:rsidR="002461AD" w:rsidRPr="000C044B" w:rsidRDefault="002461AD" w:rsidP="000E0EEC">
      <w:pPr>
        <w:autoSpaceDE w:val="0"/>
        <w:autoSpaceDN w:val="0"/>
        <w:adjustRightInd w:val="0"/>
        <w:rPr>
          <w:lang w:val="en-GB"/>
        </w:rPr>
      </w:pPr>
    </w:p>
    <w:p w:rsidR="00F8414A" w:rsidRPr="002A605C" w:rsidRDefault="00F8414A" w:rsidP="00F8414A">
      <w:r w:rsidRPr="002A605C">
        <w:rPr>
          <w:b/>
          <w:u w:val="single"/>
        </w:rPr>
        <w:t xml:space="preserve">Next Meeting: </w:t>
      </w:r>
    </w:p>
    <w:p w:rsidR="00A86877" w:rsidRPr="002A26EA" w:rsidRDefault="00F8414A" w:rsidP="00A86877">
      <w:pPr>
        <w:rPr>
          <w:sz w:val="20"/>
          <w:szCs w:val="20"/>
        </w:rPr>
      </w:pPr>
      <w:r w:rsidRPr="002A605C">
        <w:t xml:space="preserve">Next meeting will be the </w:t>
      </w:r>
      <w:r w:rsidR="00405004" w:rsidRPr="002A605C">
        <w:t>third</w:t>
      </w:r>
      <w:r w:rsidRPr="002A605C">
        <w:t xml:space="preserve"> Saturday</w:t>
      </w:r>
      <w:r w:rsidR="009819F8">
        <w:t xml:space="preserve"> at 9:30 a.m. </w:t>
      </w:r>
      <w:r w:rsidR="00CF281C">
        <w:t xml:space="preserve">in the </w:t>
      </w:r>
      <w:r w:rsidR="002461AD">
        <w:t>West Chester Library</w:t>
      </w:r>
      <w:r w:rsidR="00CF281C">
        <w:t>.</w:t>
      </w:r>
      <w:r w:rsidRPr="002A605C">
        <w:t xml:space="preserve"> </w:t>
      </w:r>
      <w:r w:rsidR="00A86877">
        <w:t xml:space="preserve">  </w:t>
      </w:r>
      <w:r w:rsidR="00A86877" w:rsidRPr="00D1084F">
        <w:rPr>
          <w:sz w:val="20"/>
          <w:szCs w:val="20"/>
        </w:rPr>
        <w:t>Future meetings:</w:t>
      </w:r>
      <w:r w:rsidR="00A86877" w:rsidRPr="00B24F1E">
        <w:rPr>
          <w:b/>
          <w:sz w:val="20"/>
          <w:szCs w:val="20"/>
        </w:rPr>
        <w:t xml:space="preserve"> </w:t>
      </w:r>
      <w:r w:rsidR="00A86877" w:rsidRPr="00587D85">
        <w:rPr>
          <w:b/>
          <w:sz w:val="20"/>
          <w:szCs w:val="20"/>
        </w:rPr>
        <w:t xml:space="preserve">Aug </w:t>
      </w:r>
      <w:proofErr w:type="gramStart"/>
      <w:r w:rsidR="00A86877" w:rsidRPr="00587D85">
        <w:rPr>
          <w:b/>
          <w:sz w:val="20"/>
          <w:szCs w:val="20"/>
        </w:rPr>
        <w:t>18</w:t>
      </w:r>
      <w:r w:rsidR="00A86877" w:rsidRPr="00587D85">
        <w:rPr>
          <w:b/>
          <w:sz w:val="20"/>
          <w:szCs w:val="20"/>
          <w:vertAlign w:val="superscript"/>
        </w:rPr>
        <w:t>th</w:t>
      </w:r>
      <w:r w:rsidR="00A86877" w:rsidRPr="00587D85">
        <w:rPr>
          <w:b/>
          <w:sz w:val="20"/>
          <w:szCs w:val="20"/>
        </w:rPr>
        <w:t xml:space="preserve">  (</w:t>
      </w:r>
      <w:proofErr w:type="gramEnd"/>
      <w:r w:rsidR="00A86877" w:rsidRPr="00587D85">
        <w:rPr>
          <w:b/>
          <w:sz w:val="20"/>
          <w:szCs w:val="20"/>
        </w:rPr>
        <w:t>booked)</w:t>
      </w:r>
      <w:r w:rsidR="00A86877">
        <w:rPr>
          <w:sz w:val="20"/>
          <w:szCs w:val="20"/>
        </w:rPr>
        <w:t>, Sept 15</w:t>
      </w:r>
      <w:r w:rsidR="00A86877" w:rsidRPr="00041704">
        <w:rPr>
          <w:sz w:val="20"/>
          <w:szCs w:val="20"/>
          <w:vertAlign w:val="superscript"/>
        </w:rPr>
        <w:t>th</w:t>
      </w:r>
      <w:r w:rsidR="00A86877">
        <w:rPr>
          <w:sz w:val="20"/>
          <w:szCs w:val="20"/>
        </w:rPr>
        <w:t xml:space="preserve">, </w:t>
      </w:r>
      <w:r w:rsidR="00A86877" w:rsidRPr="00B80A9E">
        <w:rPr>
          <w:b/>
          <w:sz w:val="20"/>
          <w:szCs w:val="20"/>
        </w:rPr>
        <w:t>Oct 20</w:t>
      </w:r>
      <w:r w:rsidR="00A86877" w:rsidRPr="00B80A9E">
        <w:rPr>
          <w:b/>
          <w:sz w:val="20"/>
          <w:szCs w:val="20"/>
          <w:vertAlign w:val="superscript"/>
        </w:rPr>
        <w:t xml:space="preserve">th </w:t>
      </w:r>
      <w:r w:rsidR="00A86877" w:rsidRPr="00B80A9E">
        <w:rPr>
          <w:b/>
          <w:sz w:val="20"/>
          <w:szCs w:val="20"/>
        </w:rPr>
        <w:t>(10</w:t>
      </w:r>
      <w:r w:rsidR="00A86877" w:rsidRPr="00B80A9E">
        <w:rPr>
          <w:b/>
          <w:sz w:val="20"/>
          <w:szCs w:val="20"/>
          <w:vertAlign w:val="superscript"/>
        </w:rPr>
        <w:t>th</w:t>
      </w:r>
      <w:r w:rsidR="00A86877" w:rsidRPr="00B80A9E">
        <w:rPr>
          <w:b/>
          <w:sz w:val="20"/>
          <w:szCs w:val="20"/>
        </w:rPr>
        <w:t xml:space="preserve"> Anniversary)</w:t>
      </w:r>
      <w:r w:rsidR="00C928BD">
        <w:rPr>
          <w:b/>
          <w:sz w:val="20"/>
          <w:szCs w:val="20"/>
        </w:rPr>
        <w:t xml:space="preserve">in </w:t>
      </w:r>
      <w:proofErr w:type="spellStart"/>
      <w:r w:rsidR="00C928BD">
        <w:rPr>
          <w:b/>
          <w:sz w:val="20"/>
          <w:szCs w:val="20"/>
        </w:rPr>
        <w:t>Aud</w:t>
      </w:r>
      <w:proofErr w:type="spellEnd"/>
      <w:r w:rsidR="00C928BD">
        <w:rPr>
          <w:b/>
          <w:sz w:val="20"/>
          <w:szCs w:val="20"/>
        </w:rPr>
        <w:t xml:space="preserve"> A/B</w:t>
      </w:r>
      <w:r w:rsidR="00A86877">
        <w:rPr>
          <w:b/>
          <w:sz w:val="20"/>
          <w:szCs w:val="20"/>
        </w:rPr>
        <w:t>,</w:t>
      </w:r>
      <w:r w:rsidR="00A86877">
        <w:rPr>
          <w:sz w:val="20"/>
          <w:szCs w:val="20"/>
        </w:rPr>
        <w:t xml:space="preserve">  Nov 17</w:t>
      </w:r>
      <w:r w:rsidR="00A86877" w:rsidRPr="00041704">
        <w:rPr>
          <w:sz w:val="20"/>
          <w:szCs w:val="20"/>
          <w:vertAlign w:val="superscript"/>
        </w:rPr>
        <w:t>th</w:t>
      </w:r>
      <w:r w:rsidR="00A86877">
        <w:rPr>
          <w:sz w:val="20"/>
          <w:szCs w:val="20"/>
        </w:rPr>
        <w:t>, Dec 8</w:t>
      </w:r>
      <w:r w:rsidR="00A86877" w:rsidRPr="00041704">
        <w:rPr>
          <w:sz w:val="20"/>
          <w:szCs w:val="20"/>
          <w:vertAlign w:val="superscript"/>
        </w:rPr>
        <w:t>th</w:t>
      </w:r>
      <w:r w:rsidR="00E31668">
        <w:rPr>
          <w:sz w:val="20"/>
          <w:szCs w:val="20"/>
          <w:vertAlign w:val="superscript"/>
        </w:rPr>
        <w:t xml:space="preserve"> (</w:t>
      </w:r>
      <w:r w:rsidR="00E31668">
        <w:rPr>
          <w:b/>
          <w:sz w:val="20"/>
          <w:szCs w:val="20"/>
        </w:rPr>
        <w:t>Potluck)</w:t>
      </w:r>
    </w:p>
    <w:p w:rsidR="009819F8" w:rsidRDefault="009819F8" w:rsidP="00F8414A"/>
    <w:p w:rsidR="005343E5" w:rsidRDefault="005343E5" w:rsidP="005343E5">
      <w:r w:rsidRPr="002A605C">
        <w:t>Respectfully submitted by</w:t>
      </w:r>
      <w:r>
        <w:t xml:space="preserve"> </w:t>
      </w:r>
    </w:p>
    <w:p w:rsidR="005343E5" w:rsidRDefault="005343E5" w:rsidP="005343E5">
      <w:r w:rsidRPr="002A605C">
        <w:t xml:space="preserve">Marge Daniels, </w:t>
      </w:r>
      <w:r w:rsidR="00C928BD">
        <w:t xml:space="preserve">substitute </w:t>
      </w:r>
      <w:r w:rsidRPr="002A605C">
        <w:t>Recording Partner</w:t>
      </w:r>
      <w:r>
        <w:t xml:space="preserve">, </w:t>
      </w:r>
      <w:r w:rsidRPr="002A605C">
        <w:t>513-825-3756</w:t>
      </w:r>
    </w:p>
    <w:sectPr w:rsidR="005343E5" w:rsidSect="00CC41BB">
      <w:pgSz w:w="12240" w:h="15840"/>
      <w:pgMar w:top="720" w:right="180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22B16"/>
    <w:multiLevelType w:val="multilevel"/>
    <w:tmpl w:val="67A0D61C"/>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pPr>
        <w:ind w:left="0" w:firstLine="0"/>
      </w:pPr>
    </w:lvl>
  </w:abstractNum>
  <w:abstractNum w:abstractNumId="1">
    <w:nsid w:val="63A74817"/>
    <w:multiLevelType w:val="hybridMultilevel"/>
    <w:tmpl w:val="329A85E0"/>
    <w:lvl w:ilvl="0" w:tplc="7E7E26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lvlOverride w:ilvl="0">
      <w:lvl w:ilvl="0">
        <w:start w:val="1"/>
        <w:numFmt w:val="decimal"/>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decimal"/>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decimal"/>
        <w:lvlText w:val="%5."/>
        <w:legacy w:legacy="1" w:legacySpace="120" w:legacyIndent="360"/>
        <w:lvlJc w:val="left"/>
        <w:pPr>
          <w:ind w:left="1800" w:hanging="360"/>
        </w:pPr>
      </w:lvl>
    </w:lvlOverride>
    <w:lvlOverride w:ilvl="5">
      <w:lvl w:ilvl="5">
        <w:start w:val="1"/>
        <w:numFmt w:val="decimal"/>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decimal"/>
        <w:lvlText w:val="%8."/>
        <w:legacy w:legacy="1" w:legacySpace="120" w:legacyIndent="360"/>
        <w:lvlJc w:val="left"/>
        <w:pPr>
          <w:ind w:left="2880" w:hanging="360"/>
        </w:pPr>
      </w:lvl>
    </w:lvlOverride>
    <w:lvlOverride w:ilvl="8">
      <w:lvl w:ilvl="8">
        <w:numFmt w:val="decimal"/>
        <w:lvlText w:val="%9"/>
        <w:legacy w:legacy="1" w:legacySpace="120" w:legacyIndent="360"/>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A8E"/>
    <w:rsid w:val="000010DF"/>
    <w:rsid w:val="00010AD3"/>
    <w:rsid w:val="00021CD4"/>
    <w:rsid w:val="0002547D"/>
    <w:rsid w:val="00037203"/>
    <w:rsid w:val="000429AF"/>
    <w:rsid w:val="00050F0A"/>
    <w:rsid w:val="00053008"/>
    <w:rsid w:val="000706AF"/>
    <w:rsid w:val="00070EF9"/>
    <w:rsid w:val="00071F7C"/>
    <w:rsid w:val="000728A0"/>
    <w:rsid w:val="00072D8F"/>
    <w:rsid w:val="000741FB"/>
    <w:rsid w:val="000805EB"/>
    <w:rsid w:val="00083E82"/>
    <w:rsid w:val="00084FB0"/>
    <w:rsid w:val="00087012"/>
    <w:rsid w:val="00091D55"/>
    <w:rsid w:val="00092C5F"/>
    <w:rsid w:val="00095B11"/>
    <w:rsid w:val="00097888"/>
    <w:rsid w:val="000A6BF9"/>
    <w:rsid w:val="000B57A5"/>
    <w:rsid w:val="000C044B"/>
    <w:rsid w:val="000C0470"/>
    <w:rsid w:val="000C0779"/>
    <w:rsid w:val="000C1E7E"/>
    <w:rsid w:val="000C2620"/>
    <w:rsid w:val="000D0B8C"/>
    <w:rsid w:val="000D120D"/>
    <w:rsid w:val="000D2D4A"/>
    <w:rsid w:val="000D30FC"/>
    <w:rsid w:val="000E02C9"/>
    <w:rsid w:val="000E0EEC"/>
    <w:rsid w:val="000E2C03"/>
    <w:rsid w:val="000E4479"/>
    <w:rsid w:val="000E47EA"/>
    <w:rsid w:val="000E639A"/>
    <w:rsid w:val="000E77F6"/>
    <w:rsid w:val="000E7CE1"/>
    <w:rsid w:val="000F28B2"/>
    <w:rsid w:val="000F4C1D"/>
    <w:rsid w:val="000F71AF"/>
    <w:rsid w:val="000F7EA0"/>
    <w:rsid w:val="001008E6"/>
    <w:rsid w:val="00103252"/>
    <w:rsid w:val="00103B78"/>
    <w:rsid w:val="00104729"/>
    <w:rsid w:val="00112A2A"/>
    <w:rsid w:val="00114DCE"/>
    <w:rsid w:val="001206C2"/>
    <w:rsid w:val="00124AB5"/>
    <w:rsid w:val="00124EBB"/>
    <w:rsid w:val="00126093"/>
    <w:rsid w:val="00126283"/>
    <w:rsid w:val="00126334"/>
    <w:rsid w:val="001264D5"/>
    <w:rsid w:val="00130371"/>
    <w:rsid w:val="00137783"/>
    <w:rsid w:val="001420E5"/>
    <w:rsid w:val="001507AC"/>
    <w:rsid w:val="001608DD"/>
    <w:rsid w:val="00162762"/>
    <w:rsid w:val="001649E1"/>
    <w:rsid w:val="00165022"/>
    <w:rsid w:val="0016650F"/>
    <w:rsid w:val="00166D4A"/>
    <w:rsid w:val="00170481"/>
    <w:rsid w:val="00175372"/>
    <w:rsid w:val="00175DFB"/>
    <w:rsid w:val="00177F11"/>
    <w:rsid w:val="00182104"/>
    <w:rsid w:val="00185217"/>
    <w:rsid w:val="00190CA8"/>
    <w:rsid w:val="00191DDC"/>
    <w:rsid w:val="001A593F"/>
    <w:rsid w:val="001B022F"/>
    <w:rsid w:val="001B1782"/>
    <w:rsid w:val="001B2470"/>
    <w:rsid w:val="001B3DE4"/>
    <w:rsid w:val="001D0346"/>
    <w:rsid w:val="001D3BE4"/>
    <w:rsid w:val="001D73C2"/>
    <w:rsid w:val="001D74D1"/>
    <w:rsid w:val="001E4649"/>
    <w:rsid w:val="001F1F10"/>
    <w:rsid w:val="001F2A8D"/>
    <w:rsid w:val="001F38CD"/>
    <w:rsid w:val="001F4DA1"/>
    <w:rsid w:val="001F5469"/>
    <w:rsid w:val="001F6422"/>
    <w:rsid w:val="001F6E92"/>
    <w:rsid w:val="00203B3C"/>
    <w:rsid w:val="00204FCC"/>
    <w:rsid w:val="00205203"/>
    <w:rsid w:val="002108F8"/>
    <w:rsid w:val="002149B2"/>
    <w:rsid w:val="002164A3"/>
    <w:rsid w:val="00223565"/>
    <w:rsid w:val="0022667D"/>
    <w:rsid w:val="00230FD6"/>
    <w:rsid w:val="002325C6"/>
    <w:rsid w:val="002325D7"/>
    <w:rsid w:val="002461AD"/>
    <w:rsid w:val="00246765"/>
    <w:rsid w:val="00246ECA"/>
    <w:rsid w:val="00247F4A"/>
    <w:rsid w:val="00247F89"/>
    <w:rsid w:val="0025240E"/>
    <w:rsid w:val="00253B24"/>
    <w:rsid w:val="00256916"/>
    <w:rsid w:val="00257A98"/>
    <w:rsid w:val="00260138"/>
    <w:rsid w:val="0026066E"/>
    <w:rsid w:val="00261067"/>
    <w:rsid w:val="00261512"/>
    <w:rsid w:val="00261737"/>
    <w:rsid w:val="002629A3"/>
    <w:rsid w:val="00263AFA"/>
    <w:rsid w:val="002656B4"/>
    <w:rsid w:val="00280962"/>
    <w:rsid w:val="00281AD2"/>
    <w:rsid w:val="002852FB"/>
    <w:rsid w:val="002855E8"/>
    <w:rsid w:val="002878D0"/>
    <w:rsid w:val="002A044C"/>
    <w:rsid w:val="002A312D"/>
    <w:rsid w:val="002A605C"/>
    <w:rsid w:val="002A6845"/>
    <w:rsid w:val="002B0388"/>
    <w:rsid w:val="002B5338"/>
    <w:rsid w:val="002B5E50"/>
    <w:rsid w:val="002B6B49"/>
    <w:rsid w:val="002C323D"/>
    <w:rsid w:val="002C4A8E"/>
    <w:rsid w:val="002D07AA"/>
    <w:rsid w:val="002D1C3F"/>
    <w:rsid w:val="002D7785"/>
    <w:rsid w:val="002E2061"/>
    <w:rsid w:val="002E6535"/>
    <w:rsid w:val="002F0300"/>
    <w:rsid w:val="002F1428"/>
    <w:rsid w:val="002F6627"/>
    <w:rsid w:val="0030531B"/>
    <w:rsid w:val="00306C95"/>
    <w:rsid w:val="00312083"/>
    <w:rsid w:val="0031353B"/>
    <w:rsid w:val="003151C3"/>
    <w:rsid w:val="00315DEF"/>
    <w:rsid w:val="003216FA"/>
    <w:rsid w:val="00324A8F"/>
    <w:rsid w:val="00324D6D"/>
    <w:rsid w:val="00325DCE"/>
    <w:rsid w:val="0033103A"/>
    <w:rsid w:val="0033191E"/>
    <w:rsid w:val="00334D2C"/>
    <w:rsid w:val="003401BD"/>
    <w:rsid w:val="003403C5"/>
    <w:rsid w:val="00343B61"/>
    <w:rsid w:val="00347A1C"/>
    <w:rsid w:val="003549E4"/>
    <w:rsid w:val="003562D4"/>
    <w:rsid w:val="00356D40"/>
    <w:rsid w:val="00362966"/>
    <w:rsid w:val="00363B77"/>
    <w:rsid w:val="00363EE8"/>
    <w:rsid w:val="00374D63"/>
    <w:rsid w:val="0038306A"/>
    <w:rsid w:val="00383335"/>
    <w:rsid w:val="003840B6"/>
    <w:rsid w:val="00385CEF"/>
    <w:rsid w:val="00385E99"/>
    <w:rsid w:val="00390AC8"/>
    <w:rsid w:val="00394FDB"/>
    <w:rsid w:val="0039666F"/>
    <w:rsid w:val="003970AF"/>
    <w:rsid w:val="003978BF"/>
    <w:rsid w:val="003A18A2"/>
    <w:rsid w:val="003A2E3F"/>
    <w:rsid w:val="003A51D3"/>
    <w:rsid w:val="003A67DC"/>
    <w:rsid w:val="003B13E8"/>
    <w:rsid w:val="003B5462"/>
    <w:rsid w:val="003C057D"/>
    <w:rsid w:val="003C13E6"/>
    <w:rsid w:val="003C22CE"/>
    <w:rsid w:val="003C66EB"/>
    <w:rsid w:val="003D25AC"/>
    <w:rsid w:val="003D36F8"/>
    <w:rsid w:val="003E698E"/>
    <w:rsid w:val="003F49F7"/>
    <w:rsid w:val="003F64E8"/>
    <w:rsid w:val="00401148"/>
    <w:rsid w:val="00402320"/>
    <w:rsid w:val="00402364"/>
    <w:rsid w:val="00405004"/>
    <w:rsid w:val="00407132"/>
    <w:rsid w:val="00407FB9"/>
    <w:rsid w:val="00413319"/>
    <w:rsid w:val="004163FE"/>
    <w:rsid w:val="00416906"/>
    <w:rsid w:val="00417186"/>
    <w:rsid w:val="00420A46"/>
    <w:rsid w:val="00421882"/>
    <w:rsid w:val="00424990"/>
    <w:rsid w:val="00430BAF"/>
    <w:rsid w:val="0043240D"/>
    <w:rsid w:val="00433FCA"/>
    <w:rsid w:val="004348D3"/>
    <w:rsid w:val="00434960"/>
    <w:rsid w:val="0044001B"/>
    <w:rsid w:val="004417C3"/>
    <w:rsid w:val="00441B22"/>
    <w:rsid w:val="004474F1"/>
    <w:rsid w:val="004506DE"/>
    <w:rsid w:val="00450C7F"/>
    <w:rsid w:val="00453C1F"/>
    <w:rsid w:val="004573AF"/>
    <w:rsid w:val="004615F7"/>
    <w:rsid w:val="00463ABA"/>
    <w:rsid w:val="00465BF2"/>
    <w:rsid w:val="00477BF4"/>
    <w:rsid w:val="00480091"/>
    <w:rsid w:val="00483C19"/>
    <w:rsid w:val="0048479B"/>
    <w:rsid w:val="00487BCD"/>
    <w:rsid w:val="00491360"/>
    <w:rsid w:val="00493145"/>
    <w:rsid w:val="0049453E"/>
    <w:rsid w:val="00496FA9"/>
    <w:rsid w:val="004A1298"/>
    <w:rsid w:val="004A2E23"/>
    <w:rsid w:val="004A38A8"/>
    <w:rsid w:val="004A7181"/>
    <w:rsid w:val="004A774B"/>
    <w:rsid w:val="004B0BDB"/>
    <w:rsid w:val="004B1057"/>
    <w:rsid w:val="004B1547"/>
    <w:rsid w:val="004B2813"/>
    <w:rsid w:val="004B29FD"/>
    <w:rsid w:val="004B3A6E"/>
    <w:rsid w:val="004B3E5F"/>
    <w:rsid w:val="004B7D5F"/>
    <w:rsid w:val="004C1597"/>
    <w:rsid w:val="004C5BCC"/>
    <w:rsid w:val="004D0FAC"/>
    <w:rsid w:val="004D1625"/>
    <w:rsid w:val="004D562B"/>
    <w:rsid w:val="004D7D94"/>
    <w:rsid w:val="004E1479"/>
    <w:rsid w:val="004E3A2A"/>
    <w:rsid w:val="004E62E4"/>
    <w:rsid w:val="004F0646"/>
    <w:rsid w:val="004F312D"/>
    <w:rsid w:val="00502DF1"/>
    <w:rsid w:val="005061B9"/>
    <w:rsid w:val="005106A5"/>
    <w:rsid w:val="00515CCF"/>
    <w:rsid w:val="00516D66"/>
    <w:rsid w:val="00517130"/>
    <w:rsid w:val="005208D7"/>
    <w:rsid w:val="005242BD"/>
    <w:rsid w:val="00530011"/>
    <w:rsid w:val="00531417"/>
    <w:rsid w:val="005343E5"/>
    <w:rsid w:val="00535C75"/>
    <w:rsid w:val="00537128"/>
    <w:rsid w:val="00540F93"/>
    <w:rsid w:val="00542EDB"/>
    <w:rsid w:val="00545110"/>
    <w:rsid w:val="00545A2E"/>
    <w:rsid w:val="00546E61"/>
    <w:rsid w:val="0054719B"/>
    <w:rsid w:val="0055050A"/>
    <w:rsid w:val="0056263C"/>
    <w:rsid w:val="00564EF1"/>
    <w:rsid w:val="005669E7"/>
    <w:rsid w:val="0056749C"/>
    <w:rsid w:val="00567AE6"/>
    <w:rsid w:val="00572EAF"/>
    <w:rsid w:val="005738FE"/>
    <w:rsid w:val="005811CE"/>
    <w:rsid w:val="00583693"/>
    <w:rsid w:val="00591E83"/>
    <w:rsid w:val="00593471"/>
    <w:rsid w:val="005A199D"/>
    <w:rsid w:val="005A263C"/>
    <w:rsid w:val="005A4939"/>
    <w:rsid w:val="005A56E3"/>
    <w:rsid w:val="005A61EF"/>
    <w:rsid w:val="005B1917"/>
    <w:rsid w:val="005B1CC7"/>
    <w:rsid w:val="005B3C57"/>
    <w:rsid w:val="005B7475"/>
    <w:rsid w:val="005C12E9"/>
    <w:rsid w:val="005C3D0C"/>
    <w:rsid w:val="005C5048"/>
    <w:rsid w:val="005D3FB0"/>
    <w:rsid w:val="005D7473"/>
    <w:rsid w:val="005E090B"/>
    <w:rsid w:val="005E090E"/>
    <w:rsid w:val="005E257B"/>
    <w:rsid w:val="005E42F1"/>
    <w:rsid w:val="005F0091"/>
    <w:rsid w:val="005F3072"/>
    <w:rsid w:val="005F536F"/>
    <w:rsid w:val="00602D27"/>
    <w:rsid w:val="00606885"/>
    <w:rsid w:val="00613085"/>
    <w:rsid w:val="00616123"/>
    <w:rsid w:val="006170ED"/>
    <w:rsid w:val="006174BD"/>
    <w:rsid w:val="006203F5"/>
    <w:rsid w:val="00620D42"/>
    <w:rsid w:val="0062294E"/>
    <w:rsid w:val="00624F19"/>
    <w:rsid w:val="00626641"/>
    <w:rsid w:val="00632D47"/>
    <w:rsid w:val="006334D8"/>
    <w:rsid w:val="00633892"/>
    <w:rsid w:val="00636C93"/>
    <w:rsid w:val="0064669D"/>
    <w:rsid w:val="00646F83"/>
    <w:rsid w:val="00647DB4"/>
    <w:rsid w:val="00650711"/>
    <w:rsid w:val="0065102C"/>
    <w:rsid w:val="00652B64"/>
    <w:rsid w:val="006542B3"/>
    <w:rsid w:val="00654FD5"/>
    <w:rsid w:val="00655A09"/>
    <w:rsid w:val="00657280"/>
    <w:rsid w:val="006616C8"/>
    <w:rsid w:val="00661C3F"/>
    <w:rsid w:val="00663802"/>
    <w:rsid w:val="00665ADA"/>
    <w:rsid w:val="0066659A"/>
    <w:rsid w:val="00676797"/>
    <w:rsid w:val="00676EF2"/>
    <w:rsid w:val="006817BC"/>
    <w:rsid w:val="006963B2"/>
    <w:rsid w:val="006A297B"/>
    <w:rsid w:val="006A4B19"/>
    <w:rsid w:val="006B7DBD"/>
    <w:rsid w:val="006C06F5"/>
    <w:rsid w:val="006C0A58"/>
    <w:rsid w:val="006C2F51"/>
    <w:rsid w:val="006C434D"/>
    <w:rsid w:val="006C5D68"/>
    <w:rsid w:val="006D4167"/>
    <w:rsid w:val="006D4C41"/>
    <w:rsid w:val="006D67D3"/>
    <w:rsid w:val="006E372C"/>
    <w:rsid w:val="006E3B69"/>
    <w:rsid w:val="006F544C"/>
    <w:rsid w:val="00703F41"/>
    <w:rsid w:val="00705132"/>
    <w:rsid w:val="00706F09"/>
    <w:rsid w:val="007074AE"/>
    <w:rsid w:val="007224D6"/>
    <w:rsid w:val="0072296A"/>
    <w:rsid w:val="007307F8"/>
    <w:rsid w:val="00731519"/>
    <w:rsid w:val="00731C3D"/>
    <w:rsid w:val="00734023"/>
    <w:rsid w:val="00735A38"/>
    <w:rsid w:val="00743503"/>
    <w:rsid w:val="00745D0D"/>
    <w:rsid w:val="00754071"/>
    <w:rsid w:val="007549D5"/>
    <w:rsid w:val="0075611A"/>
    <w:rsid w:val="00757A51"/>
    <w:rsid w:val="00763AD6"/>
    <w:rsid w:val="00766E39"/>
    <w:rsid w:val="00767F80"/>
    <w:rsid w:val="00772C3B"/>
    <w:rsid w:val="0077693A"/>
    <w:rsid w:val="0078299F"/>
    <w:rsid w:val="00783E88"/>
    <w:rsid w:val="007921DA"/>
    <w:rsid w:val="00797219"/>
    <w:rsid w:val="00797C24"/>
    <w:rsid w:val="007A32BF"/>
    <w:rsid w:val="007A414D"/>
    <w:rsid w:val="007B7FB5"/>
    <w:rsid w:val="007C148C"/>
    <w:rsid w:val="007C1E50"/>
    <w:rsid w:val="007C305F"/>
    <w:rsid w:val="007C3E72"/>
    <w:rsid w:val="007C4B6D"/>
    <w:rsid w:val="007D70EF"/>
    <w:rsid w:val="007D7B7D"/>
    <w:rsid w:val="007E17CA"/>
    <w:rsid w:val="007E4442"/>
    <w:rsid w:val="007E7F34"/>
    <w:rsid w:val="007F38F7"/>
    <w:rsid w:val="007F7B35"/>
    <w:rsid w:val="00801686"/>
    <w:rsid w:val="0080498E"/>
    <w:rsid w:val="00804DCE"/>
    <w:rsid w:val="00810C23"/>
    <w:rsid w:val="00810D99"/>
    <w:rsid w:val="00811177"/>
    <w:rsid w:val="00815252"/>
    <w:rsid w:val="00826439"/>
    <w:rsid w:val="00826CA7"/>
    <w:rsid w:val="0083116D"/>
    <w:rsid w:val="008313F9"/>
    <w:rsid w:val="00832BA3"/>
    <w:rsid w:val="008347CA"/>
    <w:rsid w:val="00842E8F"/>
    <w:rsid w:val="00843B45"/>
    <w:rsid w:val="00843DE3"/>
    <w:rsid w:val="008457EF"/>
    <w:rsid w:val="00847A2D"/>
    <w:rsid w:val="0085244F"/>
    <w:rsid w:val="00857034"/>
    <w:rsid w:val="0085773B"/>
    <w:rsid w:val="00867C35"/>
    <w:rsid w:val="00867E15"/>
    <w:rsid w:val="00872BD2"/>
    <w:rsid w:val="00874FFA"/>
    <w:rsid w:val="008824C5"/>
    <w:rsid w:val="00884020"/>
    <w:rsid w:val="008863D8"/>
    <w:rsid w:val="0088676D"/>
    <w:rsid w:val="00890E2F"/>
    <w:rsid w:val="0089301E"/>
    <w:rsid w:val="00894F6F"/>
    <w:rsid w:val="008978E7"/>
    <w:rsid w:val="008A00F4"/>
    <w:rsid w:val="008A568A"/>
    <w:rsid w:val="008A7E56"/>
    <w:rsid w:val="008B1FE8"/>
    <w:rsid w:val="008B3D28"/>
    <w:rsid w:val="008B6491"/>
    <w:rsid w:val="008B7CE8"/>
    <w:rsid w:val="008C3362"/>
    <w:rsid w:val="008C43F4"/>
    <w:rsid w:val="008C70C1"/>
    <w:rsid w:val="008C747D"/>
    <w:rsid w:val="008C7C07"/>
    <w:rsid w:val="008D397B"/>
    <w:rsid w:val="008D3D74"/>
    <w:rsid w:val="008D6BDE"/>
    <w:rsid w:val="008D78B6"/>
    <w:rsid w:val="008F0246"/>
    <w:rsid w:val="008F1335"/>
    <w:rsid w:val="008F31D0"/>
    <w:rsid w:val="008F51F1"/>
    <w:rsid w:val="008F5F09"/>
    <w:rsid w:val="008F6C68"/>
    <w:rsid w:val="009019EA"/>
    <w:rsid w:val="00902535"/>
    <w:rsid w:val="009031C3"/>
    <w:rsid w:val="0091308A"/>
    <w:rsid w:val="00916EA2"/>
    <w:rsid w:val="00921EF4"/>
    <w:rsid w:val="00922304"/>
    <w:rsid w:val="009235C7"/>
    <w:rsid w:val="00926B58"/>
    <w:rsid w:val="00927262"/>
    <w:rsid w:val="009348CA"/>
    <w:rsid w:val="00934CF2"/>
    <w:rsid w:val="009354FE"/>
    <w:rsid w:val="009379A8"/>
    <w:rsid w:val="00943D38"/>
    <w:rsid w:val="00947372"/>
    <w:rsid w:val="00947B6F"/>
    <w:rsid w:val="00960A8E"/>
    <w:rsid w:val="0096343D"/>
    <w:rsid w:val="0096352C"/>
    <w:rsid w:val="00976327"/>
    <w:rsid w:val="00976A04"/>
    <w:rsid w:val="0098147E"/>
    <w:rsid w:val="009819F8"/>
    <w:rsid w:val="00982E42"/>
    <w:rsid w:val="0098554D"/>
    <w:rsid w:val="00987B07"/>
    <w:rsid w:val="00991BD7"/>
    <w:rsid w:val="009A26D1"/>
    <w:rsid w:val="009A63F6"/>
    <w:rsid w:val="009A6DD9"/>
    <w:rsid w:val="009B65C9"/>
    <w:rsid w:val="009C452E"/>
    <w:rsid w:val="009C585D"/>
    <w:rsid w:val="009C67D7"/>
    <w:rsid w:val="009D1D1B"/>
    <w:rsid w:val="009D45CB"/>
    <w:rsid w:val="009D6293"/>
    <w:rsid w:val="009E6D52"/>
    <w:rsid w:val="009F0169"/>
    <w:rsid w:val="009F1EFA"/>
    <w:rsid w:val="009F2AAD"/>
    <w:rsid w:val="009F425A"/>
    <w:rsid w:val="009F5887"/>
    <w:rsid w:val="009F5C7B"/>
    <w:rsid w:val="00A00EFA"/>
    <w:rsid w:val="00A108B6"/>
    <w:rsid w:val="00A26442"/>
    <w:rsid w:val="00A3139D"/>
    <w:rsid w:val="00A4017C"/>
    <w:rsid w:val="00A40AC8"/>
    <w:rsid w:val="00A40C8E"/>
    <w:rsid w:val="00A42E76"/>
    <w:rsid w:val="00A5246E"/>
    <w:rsid w:val="00A53586"/>
    <w:rsid w:val="00A55D2A"/>
    <w:rsid w:val="00A57D45"/>
    <w:rsid w:val="00A72CD8"/>
    <w:rsid w:val="00A74F10"/>
    <w:rsid w:val="00A86794"/>
    <w:rsid w:val="00A86877"/>
    <w:rsid w:val="00A9045F"/>
    <w:rsid w:val="00A94479"/>
    <w:rsid w:val="00A945DB"/>
    <w:rsid w:val="00A94EBD"/>
    <w:rsid w:val="00A96E0D"/>
    <w:rsid w:val="00AA0371"/>
    <w:rsid w:val="00AA3CAF"/>
    <w:rsid w:val="00AA7A9C"/>
    <w:rsid w:val="00AB2383"/>
    <w:rsid w:val="00AB294B"/>
    <w:rsid w:val="00AB4318"/>
    <w:rsid w:val="00AB7D57"/>
    <w:rsid w:val="00AC0153"/>
    <w:rsid w:val="00AC0A64"/>
    <w:rsid w:val="00AC5EEA"/>
    <w:rsid w:val="00AD0442"/>
    <w:rsid w:val="00AD3BF5"/>
    <w:rsid w:val="00AD6EC4"/>
    <w:rsid w:val="00AE0185"/>
    <w:rsid w:val="00AE1CE0"/>
    <w:rsid w:val="00AE27CE"/>
    <w:rsid w:val="00AE2B18"/>
    <w:rsid w:val="00AE6257"/>
    <w:rsid w:val="00AE7CB4"/>
    <w:rsid w:val="00AF0B78"/>
    <w:rsid w:val="00AF13B3"/>
    <w:rsid w:val="00AF2D9F"/>
    <w:rsid w:val="00AF3205"/>
    <w:rsid w:val="00AF371B"/>
    <w:rsid w:val="00AF65A8"/>
    <w:rsid w:val="00AF6F19"/>
    <w:rsid w:val="00B03954"/>
    <w:rsid w:val="00B1185F"/>
    <w:rsid w:val="00B217E4"/>
    <w:rsid w:val="00B2578C"/>
    <w:rsid w:val="00B26D58"/>
    <w:rsid w:val="00B27582"/>
    <w:rsid w:val="00B27866"/>
    <w:rsid w:val="00B35864"/>
    <w:rsid w:val="00B364D2"/>
    <w:rsid w:val="00B52216"/>
    <w:rsid w:val="00B52FD8"/>
    <w:rsid w:val="00B53C5D"/>
    <w:rsid w:val="00B56A0A"/>
    <w:rsid w:val="00B5779E"/>
    <w:rsid w:val="00B61331"/>
    <w:rsid w:val="00B62D2E"/>
    <w:rsid w:val="00B64D0A"/>
    <w:rsid w:val="00B73113"/>
    <w:rsid w:val="00B75E2F"/>
    <w:rsid w:val="00B81E73"/>
    <w:rsid w:val="00B82D1A"/>
    <w:rsid w:val="00B82E23"/>
    <w:rsid w:val="00B84E55"/>
    <w:rsid w:val="00B85CD9"/>
    <w:rsid w:val="00B85EC5"/>
    <w:rsid w:val="00B87B34"/>
    <w:rsid w:val="00B908F8"/>
    <w:rsid w:val="00B930E3"/>
    <w:rsid w:val="00B932C4"/>
    <w:rsid w:val="00BA2100"/>
    <w:rsid w:val="00BA2B0B"/>
    <w:rsid w:val="00BA6E08"/>
    <w:rsid w:val="00BB03A5"/>
    <w:rsid w:val="00BB12D0"/>
    <w:rsid w:val="00BB1712"/>
    <w:rsid w:val="00BB22FC"/>
    <w:rsid w:val="00BB328E"/>
    <w:rsid w:val="00BC26B7"/>
    <w:rsid w:val="00BC49B9"/>
    <w:rsid w:val="00BC7161"/>
    <w:rsid w:val="00BC77E8"/>
    <w:rsid w:val="00BC7970"/>
    <w:rsid w:val="00BD0AC9"/>
    <w:rsid w:val="00BD2F0D"/>
    <w:rsid w:val="00BD2F90"/>
    <w:rsid w:val="00BD5436"/>
    <w:rsid w:val="00BD760A"/>
    <w:rsid w:val="00BE27E5"/>
    <w:rsid w:val="00BE31BC"/>
    <w:rsid w:val="00BE328F"/>
    <w:rsid w:val="00BE5AF0"/>
    <w:rsid w:val="00BE613B"/>
    <w:rsid w:val="00BE6763"/>
    <w:rsid w:val="00BE6CA2"/>
    <w:rsid w:val="00BE7B44"/>
    <w:rsid w:val="00BF2981"/>
    <w:rsid w:val="00C00202"/>
    <w:rsid w:val="00C0197E"/>
    <w:rsid w:val="00C04AB5"/>
    <w:rsid w:val="00C06CD8"/>
    <w:rsid w:val="00C10FB8"/>
    <w:rsid w:val="00C11414"/>
    <w:rsid w:val="00C25902"/>
    <w:rsid w:val="00C31BFA"/>
    <w:rsid w:val="00C32A27"/>
    <w:rsid w:val="00C34201"/>
    <w:rsid w:val="00C34397"/>
    <w:rsid w:val="00C47E79"/>
    <w:rsid w:val="00C560C9"/>
    <w:rsid w:val="00C56673"/>
    <w:rsid w:val="00C56B28"/>
    <w:rsid w:val="00C6015B"/>
    <w:rsid w:val="00C62047"/>
    <w:rsid w:val="00C64CAA"/>
    <w:rsid w:val="00C64F5C"/>
    <w:rsid w:val="00C7018A"/>
    <w:rsid w:val="00C7084F"/>
    <w:rsid w:val="00C77994"/>
    <w:rsid w:val="00C77E8F"/>
    <w:rsid w:val="00C8554F"/>
    <w:rsid w:val="00C85D76"/>
    <w:rsid w:val="00C91301"/>
    <w:rsid w:val="00C92815"/>
    <w:rsid w:val="00C928BD"/>
    <w:rsid w:val="00C93172"/>
    <w:rsid w:val="00CA14E7"/>
    <w:rsid w:val="00CA3042"/>
    <w:rsid w:val="00CA51A2"/>
    <w:rsid w:val="00CA79F3"/>
    <w:rsid w:val="00CB1F92"/>
    <w:rsid w:val="00CB2CE1"/>
    <w:rsid w:val="00CB7D26"/>
    <w:rsid w:val="00CC1CD7"/>
    <w:rsid w:val="00CC41BB"/>
    <w:rsid w:val="00CC6701"/>
    <w:rsid w:val="00CD0A5F"/>
    <w:rsid w:val="00CD4D7D"/>
    <w:rsid w:val="00CD6AA8"/>
    <w:rsid w:val="00CF281C"/>
    <w:rsid w:val="00CF576A"/>
    <w:rsid w:val="00CF7520"/>
    <w:rsid w:val="00D06917"/>
    <w:rsid w:val="00D07684"/>
    <w:rsid w:val="00D11B06"/>
    <w:rsid w:val="00D140E9"/>
    <w:rsid w:val="00D17B1A"/>
    <w:rsid w:val="00D21F0D"/>
    <w:rsid w:val="00D22A90"/>
    <w:rsid w:val="00D2719D"/>
    <w:rsid w:val="00D3321A"/>
    <w:rsid w:val="00D34F81"/>
    <w:rsid w:val="00D3555C"/>
    <w:rsid w:val="00D35830"/>
    <w:rsid w:val="00D565B5"/>
    <w:rsid w:val="00D623B3"/>
    <w:rsid w:val="00D62499"/>
    <w:rsid w:val="00D64B24"/>
    <w:rsid w:val="00D67639"/>
    <w:rsid w:val="00D73BA6"/>
    <w:rsid w:val="00D73C13"/>
    <w:rsid w:val="00D7419C"/>
    <w:rsid w:val="00D74C07"/>
    <w:rsid w:val="00D77173"/>
    <w:rsid w:val="00D80480"/>
    <w:rsid w:val="00D84B03"/>
    <w:rsid w:val="00D84E7A"/>
    <w:rsid w:val="00DA0003"/>
    <w:rsid w:val="00DA19EE"/>
    <w:rsid w:val="00DA2771"/>
    <w:rsid w:val="00DA3970"/>
    <w:rsid w:val="00DA485D"/>
    <w:rsid w:val="00DA6EA8"/>
    <w:rsid w:val="00DA79B9"/>
    <w:rsid w:val="00DB5350"/>
    <w:rsid w:val="00DB5BE1"/>
    <w:rsid w:val="00DC033E"/>
    <w:rsid w:val="00DC4093"/>
    <w:rsid w:val="00DD0903"/>
    <w:rsid w:val="00DD6B8C"/>
    <w:rsid w:val="00DE04BC"/>
    <w:rsid w:val="00DE1697"/>
    <w:rsid w:val="00DE7CB2"/>
    <w:rsid w:val="00DF015F"/>
    <w:rsid w:val="00DF55D8"/>
    <w:rsid w:val="00DF773F"/>
    <w:rsid w:val="00E0238E"/>
    <w:rsid w:val="00E02D94"/>
    <w:rsid w:val="00E04D42"/>
    <w:rsid w:val="00E078E7"/>
    <w:rsid w:val="00E10EBC"/>
    <w:rsid w:val="00E13C88"/>
    <w:rsid w:val="00E224F9"/>
    <w:rsid w:val="00E227BD"/>
    <w:rsid w:val="00E24CC5"/>
    <w:rsid w:val="00E31668"/>
    <w:rsid w:val="00E3608A"/>
    <w:rsid w:val="00E3722D"/>
    <w:rsid w:val="00E43788"/>
    <w:rsid w:val="00E438BF"/>
    <w:rsid w:val="00E43DCC"/>
    <w:rsid w:val="00E46741"/>
    <w:rsid w:val="00E46C69"/>
    <w:rsid w:val="00E51D68"/>
    <w:rsid w:val="00E52CE9"/>
    <w:rsid w:val="00E53CE7"/>
    <w:rsid w:val="00E54CEA"/>
    <w:rsid w:val="00E650A9"/>
    <w:rsid w:val="00E75691"/>
    <w:rsid w:val="00E76835"/>
    <w:rsid w:val="00E7714D"/>
    <w:rsid w:val="00E808A0"/>
    <w:rsid w:val="00E81224"/>
    <w:rsid w:val="00E85005"/>
    <w:rsid w:val="00E94BA8"/>
    <w:rsid w:val="00EA069D"/>
    <w:rsid w:val="00EA0781"/>
    <w:rsid w:val="00EA0C7B"/>
    <w:rsid w:val="00EB0879"/>
    <w:rsid w:val="00EC00EB"/>
    <w:rsid w:val="00EC2D20"/>
    <w:rsid w:val="00EC2ECE"/>
    <w:rsid w:val="00EC59F6"/>
    <w:rsid w:val="00ED1562"/>
    <w:rsid w:val="00ED1848"/>
    <w:rsid w:val="00ED2711"/>
    <w:rsid w:val="00ED28FF"/>
    <w:rsid w:val="00ED67EC"/>
    <w:rsid w:val="00EE6DD5"/>
    <w:rsid w:val="00EF6C48"/>
    <w:rsid w:val="00F022C1"/>
    <w:rsid w:val="00F07FCB"/>
    <w:rsid w:val="00F11D47"/>
    <w:rsid w:val="00F12B85"/>
    <w:rsid w:val="00F1364D"/>
    <w:rsid w:val="00F13F47"/>
    <w:rsid w:val="00F17519"/>
    <w:rsid w:val="00F209ED"/>
    <w:rsid w:val="00F237E2"/>
    <w:rsid w:val="00F25776"/>
    <w:rsid w:val="00F26CAF"/>
    <w:rsid w:val="00F30074"/>
    <w:rsid w:val="00F31044"/>
    <w:rsid w:val="00F319EE"/>
    <w:rsid w:val="00F33697"/>
    <w:rsid w:val="00F36764"/>
    <w:rsid w:val="00F46D0E"/>
    <w:rsid w:val="00F5721A"/>
    <w:rsid w:val="00F8414A"/>
    <w:rsid w:val="00F851B8"/>
    <w:rsid w:val="00F85377"/>
    <w:rsid w:val="00F860E4"/>
    <w:rsid w:val="00F92324"/>
    <w:rsid w:val="00F9754D"/>
    <w:rsid w:val="00F97800"/>
    <w:rsid w:val="00FA00CE"/>
    <w:rsid w:val="00FA107F"/>
    <w:rsid w:val="00FA2D6C"/>
    <w:rsid w:val="00FA39F5"/>
    <w:rsid w:val="00FB48C9"/>
    <w:rsid w:val="00FB541D"/>
    <w:rsid w:val="00FB64CF"/>
    <w:rsid w:val="00FB6D40"/>
    <w:rsid w:val="00FC016F"/>
    <w:rsid w:val="00FC02C4"/>
    <w:rsid w:val="00FC18BB"/>
    <w:rsid w:val="00FC4BEF"/>
    <w:rsid w:val="00FC4E00"/>
    <w:rsid w:val="00FC5DD4"/>
    <w:rsid w:val="00FC6E8A"/>
    <w:rsid w:val="00FC7034"/>
    <w:rsid w:val="00FD31E2"/>
    <w:rsid w:val="00FD5EA7"/>
    <w:rsid w:val="00FD66BF"/>
    <w:rsid w:val="00FE1BBD"/>
    <w:rsid w:val="00FE3CBF"/>
    <w:rsid w:val="00FE4E52"/>
    <w:rsid w:val="00FE7CDB"/>
    <w:rsid w:val="00FF466A"/>
    <w:rsid w:val="00FF689E"/>
    <w:rsid w:val="00FF7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7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B03A5"/>
    <w:rPr>
      <w:rFonts w:ascii="Tahoma" w:hAnsi="Tahoma" w:cs="Tahoma"/>
      <w:sz w:val="16"/>
      <w:szCs w:val="16"/>
    </w:rPr>
  </w:style>
  <w:style w:type="character" w:styleId="Hyperlink">
    <w:name w:val="Hyperlink"/>
    <w:basedOn w:val="DefaultParagraphFont"/>
    <w:rsid w:val="00F8414A"/>
    <w:rPr>
      <w:color w:val="0000FF"/>
      <w:u w:val="single"/>
    </w:rPr>
  </w:style>
  <w:style w:type="character" w:styleId="Strong">
    <w:name w:val="Strong"/>
    <w:basedOn w:val="DefaultParagraphFont"/>
    <w:qFormat/>
    <w:rsid w:val="00E227BD"/>
    <w:rPr>
      <w:b/>
      <w:bCs/>
    </w:rPr>
  </w:style>
  <w:style w:type="character" w:styleId="Emphasis">
    <w:name w:val="Emphasis"/>
    <w:basedOn w:val="DefaultParagraphFont"/>
    <w:qFormat/>
    <w:rsid w:val="000741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7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B03A5"/>
    <w:rPr>
      <w:rFonts w:ascii="Tahoma" w:hAnsi="Tahoma" w:cs="Tahoma"/>
      <w:sz w:val="16"/>
      <w:szCs w:val="16"/>
    </w:rPr>
  </w:style>
  <w:style w:type="character" w:styleId="Hyperlink">
    <w:name w:val="Hyperlink"/>
    <w:basedOn w:val="DefaultParagraphFont"/>
    <w:rsid w:val="00F8414A"/>
    <w:rPr>
      <w:color w:val="0000FF"/>
      <w:u w:val="single"/>
    </w:rPr>
  </w:style>
  <w:style w:type="character" w:styleId="Strong">
    <w:name w:val="Strong"/>
    <w:basedOn w:val="DefaultParagraphFont"/>
    <w:qFormat/>
    <w:rsid w:val="00E227BD"/>
    <w:rPr>
      <w:b/>
      <w:bCs/>
    </w:rPr>
  </w:style>
  <w:style w:type="character" w:styleId="Emphasis">
    <w:name w:val="Emphasis"/>
    <w:basedOn w:val="DefaultParagraphFont"/>
    <w:qFormat/>
    <w:rsid w:val="000741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7280">
      <w:bodyDiv w:val="1"/>
      <w:marLeft w:val="0"/>
      <w:marRight w:val="0"/>
      <w:marTop w:val="0"/>
      <w:marBottom w:val="0"/>
      <w:divBdr>
        <w:top w:val="none" w:sz="0" w:space="0" w:color="auto"/>
        <w:left w:val="none" w:sz="0" w:space="0" w:color="auto"/>
        <w:bottom w:val="none" w:sz="0" w:space="0" w:color="auto"/>
        <w:right w:val="none" w:sz="0" w:space="0" w:color="auto"/>
      </w:divBdr>
      <w:divsChild>
        <w:div w:id="44136475">
          <w:marLeft w:val="0"/>
          <w:marRight w:val="0"/>
          <w:marTop w:val="0"/>
          <w:marBottom w:val="0"/>
          <w:divBdr>
            <w:top w:val="none" w:sz="0" w:space="0" w:color="auto"/>
            <w:left w:val="none" w:sz="0" w:space="0" w:color="auto"/>
            <w:bottom w:val="none" w:sz="0" w:space="0" w:color="auto"/>
            <w:right w:val="none" w:sz="0" w:space="0" w:color="auto"/>
          </w:divBdr>
        </w:div>
        <w:div w:id="611282311">
          <w:marLeft w:val="0"/>
          <w:marRight w:val="0"/>
          <w:marTop w:val="0"/>
          <w:marBottom w:val="0"/>
          <w:divBdr>
            <w:top w:val="none" w:sz="0" w:space="0" w:color="auto"/>
            <w:left w:val="none" w:sz="0" w:space="0" w:color="auto"/>
            <w:bottom w:val="none" w:sz="0" w:space="0" w:color="auto"/>
            <w:right w:val="none" w:sz="0" w:space="0" w:color="auto"/>
          </w:divBdr>
        </w:div>
        <w:div w:id="920019829">
          <w:marLeft w:val="0"/>
          <w:marRight w:val="0"/>
          <w:marTop w:val="0"/>
          <w:marBottom w:val="0"/>
          <w:divBdr>
            <w:top w:val="none" w:sz="0" w:space="0" w:color="auto"/>
            <w:left w:val="none" w:sz="0" w:space="0" w:color="auto"/>
            <w:bottom w:val="none" w:sz="0" w:space="0" w:color="auto"/>
            <w:right w:val="none" w:sz="0" w:space="0" w:color="auto"/>
          </w:divBdr>
        </w:div>
        <w:div w:id="1605577682">
          <w:marLeft w:val="0"/>
          <w:marRight w:val="0"/>
          <w:marTop w:val="0"/>
          <w:marBottom w:val="0"/>
          <w:divBdr>
            <w:top w:val="none" w:sz="0" w:space="0" w:color="auto"/>
            <w:left w:val="none" w:sz="0" w:space="0" w:color="auto"/>
            <w:bottom w:val="none" w:sz="0" w:space="0" w:color="auto"/>
            <w:right w:val="none" w:sz="0" w:space="0" w:color="auto"/>
          </w:divBdr>
        </w:div>
        <w:div w:id="2139881679">
          <w:marLeft w:val="0"/>
          <w:marRight w:val="0"/>
          <w:marTop w:val="0"/>
          <w:marBottom w:val="0"/>
          <w:divBdr>
            <w:top w:val="none" w:sz="0" w:space="0" w:color="auto"/>
            <w:left w:val="none" w:sz="0" w:space="0" w:color="auto"/>
            <w:bottom w:val="none" w:sz="0" w:space="0" w:color="auto"/>
            <w:right w:val="none" w:sz="0" w:space="0" w:color="auto"/>
          </w:divBdr>
        </w:div>
      </w:divsChild>
    </w:div>
    <w:div w:id="839929134">
      <w:bodyDiv w:val="1"/>
      <w:marLeft w:val="0"/>
      <w:marRight w:val="0"/>
      <w:marTop w:val="0"/>
      <w:marBottom w:val="0"/>
      <w:divBdr>
        <w:top w:val="none" w:sz="0" w:space="0" w:color="auto"/>
        <w:left w:val="none" w:sz="0" w:space="0" w:color="auto"/>
        <w:bottom w:val="none" w:sz="0" w:space="0" w:color="auto"/>
        <w:right w:val="none" w:sz="0" w:space="0" w:color="auto"/>
      </w:divBdr>
      <w:divsChild>
        <w:div w:id="433791814">
          <w:marLeft w:val="0"/>
          <w:marRight w:val="0"/>
          <w:marTop w:val="0"/>
          <w:marBottom w:val="0"/>
          <w:divBdr>
            <w:top w:val="none" w:sz="0" w:space="0" w:color="auto"/>
            <w:left w:val="none" w:sz="0" w:space="0" w:color="auto"/>
            <w:bottom w:val="none" w:sz="0" w:space="0" w:color="auto"/>
            <w:right w:val="none" w:sz="0" w:space="0" w:color="auto"/>
          </w:divBdr>
        </w:div>
        <w:div w:id="501897312">
          <w:marLeft w:val="0"/>
          <w:marRight w:val="0"/>
          <w:marTop w:val="0"/>
          <w:marBottom w:val="0"/>
          <w:divBdr>
            <w:top w:val="none" w:sz="0" w:space="0" w:color="auto"/>
            <w:left w:val="none" w:sz="0" w:space="0" w:color="auto"/>
            <w:bottom w:val="none" w:sz="0" w:space="0" w:color="auto"/>
            <w:right w:val="none" w:sz="0" w:space="0" w:color="auto"/>
          </w:divBdr>
        </w:div>
        <w:div w:id="618998581">
          <w:marLeft w:val="0"/>
          <w:marRight w:val="0"/>
          <w:marTop w:val="0"/>
          <w:marBottom w:val="0"/>
          <w:divBdr>
            <w:top w:val="none" w:sz="0" w:space="0" w:color="auto"/>
            <w:left w:val="none" w:sz="0" w:space="0" w:color="auto"/>
            <w:bottom w:val="none" w:sz="0" w:space="0" w:color="auto"/>
            <w:right w:val="none" w:sz="0" w:space="0" w:color="auto"/>
          </w:divBdr>
        </w:div>
        <w:div w:id="715084837">
          <w:marLeft w:val="0"/>
          <w:marRight w:val="0"/>
          <w:marTop w:val="0"/>
          <w:marBottom w:val="0"/>
          <w:divBdr>
            <w:top w:val="none" w:sz="0" w:space="0" w:color="auto"/>
            <w:left w:val="none" w:sz="0" w:space="0" w:color="auto"/>
            <w:bottom w:val="none" w:sz="0" w:space="0" w:color="auto"/>
            <w:right w:val="none" w:sz="0" w:space="0" w:color="auto"/>
          </w:divBdr>
        </w:div>
        <w:div w:id="1136527451">
          <w:marLeft w:val="0"/>
          <w:marRight w:val="0"/>
          <w:marTop w:val="0"/>
          <w:marBottom w:val="0"/>
          <w:divBdr>
            <w:top w:val="none" w:sz="0" w:space="0" w:color="auto"/>
            <w:left w:val="none" w:sz="0" w:space="0" w:color="auto"/>
            <w:bottom w:val="none" w:sz="0" w:space="0" w:color="auto"/>
            <w:right w:val="none" w:sz="0" w:space="0" w:color="auto"/>
          </w:divBdr>
        </w:div>
        <w:div w:id="1257909355">
          <w:marLeft w:val="0"/>
          <w:marRight w:val="0"/>
          <w:marTop w:val="0"/>
          <w:marBottom w:val="0"/>
          <w:divBdr>
            <w:top w:val="none" w:sz="0" w:space="0" w:color="auto"/>
            <w:left w:val="none" w:sz="0" w:space="0" w:color="auto"/>
            <w:bottom w:val="none" w:sz="0" w:space="0" w:color="auto"/>
            <w:right w:val="none" w:sz="0" w:space="0" w:color="auto"/>
          </w:divBdr>
        </w:div>
        <w:div w:id="1712611700">
          <w:marLeft w:val="0"/>
          <w:marRight w:val="0"/>
          <w:marTop w:val="0"/>
          <w:marBottom w:val="0"/>
          <w:divBdr>
            <w:top w:val="none" w:sz="0" w:space="0" w:color="auto"/>
            <w:left w:val="none" w:sz="0" w:space="0" w:color="auto"/>
            <w:bottom w:val="none" w:sz="0" w:space="0" w:color="auto"/>
            <w:right w:val="none" w:sz="0" w:space="0" w:color="auto"/>
          </w:divBdr>
        </w:div>
        <w:div w:id="1841458468">
          <w:marLeft w:val="0"/>
          <w:marRight w:val="0"/>
          <w:marTop w:val="0"/>
          <w:marBottom w:val="0"/>
          <w:divBdr>
            <w:top w:val="none" w:sz="0" w:space="0" w:color="auto"/>
            <w:left w:val="none" w:sz="0" w:space="0" w:color="auto"/>
            <w:bottom w:val="none" w:sz="0" w:space="0" w:color="auto"/>
            <w:right w:val="none" w:sz="0" w:space="0" w:color="auto"/>
          </w:divBdr>
        </w:div>
      </w:divsChild>
    </w:div>
    <w:div w:id="879588320">
      <w:bodyDiv w:val="1"/>
      <w:marLeft w:val="0"/>
      <w:marRight w:val="0"/>
      <w:marTop w:val="0"/>
      <w:marBottom w:val="0"/>
      <w:divBdr>
        <w:top w:val="none" w:sz="0" w:space="0" w:color="auto"/>
        <w:left w:val="none" w:sz="0" w:space="0" w:color="auto"/>
        <w:bottom w:val="none" w:sz="0" w:space="0" w:color="auto"/>
        <w:right w:val="none" w:sz="0" w:space="0" w:color="auto"/>
      </w:divBdr>
      <w:divsChild>
        <w:div w:id="1325889609">
          <w:marLeft w:val="0"/>
          <w:marRight w:val="0"/>
          <w:marTop w:val="0"/>
          <w:marBottom w:val="0"/>
          <w:divBdr>
            <w:top w:val="none" w:sz="0" w:space="0" w:color="auto"/>
            <w:left w:val="none" w:sz="0" w:space="0" w:color="auto"/>
            <w:bottom w:val="none" w:sz="0" w:space="0" w:color="auto"/>
            <w:right w:val="none" w:sz="0" w:space="0" w:color="auto"/>
          </w:divBdr>
          <w:divsChild>
            <w:div w:id="42948063">
              <w:marLeft w:val="0"/>
              <w:marRight w:val="0"/>
              <w:marTop w:val="0"/>
              <w:marBottom w:val="0"/>
              <w:divBdr>
                <w:top w:val="none" w:sz="0" w:space="0" w:color="auto"/>
                <w:left w:val="none" w:sz="0" w:space="0" w:color="auto"/>
                <w:bottom w:val="none" w:sz="0" w:space="0" w:color="auto"/>
                <w:right w:val="none" w:sz="0" w:space="0" w:color="auto"/>
              </w:divBdr>
            </w:div>
            <w:div w:id="451243851">
              <w:marLeft w:val="0"/>
              <w:marRight w:val="0"/>
              <w:marTop w:val="0"/>
              <w:marBottom w:val="0"/>
              <w:divBdr>
                <w:top w:val="none" w:sz="0" w:space="0" w:color="auto"/>
                <w:left w:val="none" w:sz="0" w:space="0" w:color="auto"/>
                <w:bottom w:val="none" w:sz="0" w:space="0" w:color="auto"/>
                <w:right w:val="none" w:sz="0" w:space="0" w:color="auto"/>
              </w:divBdr>
            </w:div>
            <w:div w:id="671568565">
              <w:marLeft w:val="0"/>
              <w:marRight w:val="0"/>
              <w:marTop w:val="0"/>
              <w:marBottom w:val="0"/>
              <w:divBdr>
                <w:top w:val="none" w:sz="0" w:space="0" w:color="auto"/>
                <w:left w:val="none" w:sz="0" w:space="0" w:color="auto"/>
                <w:bottom w:val="none" w:sz="0" w:space="0" w:color="auto"/>
                <w:right w:val="none" w:sz="0" w:space="0" w:color="auto"/>
              </w:divBdr>
            </w:div>
            <w:div w:id="821509926">
              <w:marLeft w:val="0"/>
              <w:marRight w:val="0"/>
              <w:marTop w:val="0"/>
              <w:marBottom w:val="0"/>
              <w:divBdr>
                <w:top w:val="none" w:sz="0" w:space="0" w:color="auto"/>
                <w:left w:val="none" w:sz="0" w:space="0" w:color="auto"/>
                <w:bottom w:val="none" w:sz="0" w:space="0" w:color="auto"/>
                <w:right w:val="none" w:sz="0" w:space="0" w:color="auto"/>
              </w:divBdr>
            </w:div>
            <w:div w:id="863248527">
              <w:marLeft w:val="0"/>
              <w:marRight w:val="0"/>
              <w:marTop w:val="0"/>
              <w:marBottom w:val="0"/>
              <w:divBdr>
                <w:top w:val="none" w:sz="0" w:space="0" w:color="auto"/>
                <w:left w:val="none" w:sz="0" w:space="0" w:color="auto"/>
                <w:bottom w:val="none" w:sz="0" w:space="0" w:color="auto"/>
                <w:right w:val="none" w:sz="0" w:space="0" w:color="auto"/>
              </w:divBdr>
            </w:div>
            <w:div w:id="1114861594">
              <w:marLeft w:val="0"/>
              <w:marRight w:val="0"/>
              <w:marTop w:val="0"/>
              <w:marBottom w:val="0"/>
              <w:divBdr>
                <w:top w:val="none" w:sz="0" w:space="0" w:color="auto"/>
                <w:left w:val="none" w:sz="0" w:space="0" w:color="auto"/>
                <w:bottom w:val="none" w:sz="0" w:space="0" w:color="auto"/>
                <w:right w:val="none" w:sz="0" w:space="0" w:color="auto"/>
              </w:divBdr>
            </w:div>
            <w:div w:id="1176309253">
              <w:marLeft w:val="0"/>
              <w:marRight w:val="0"/>
              <w:marTop w:val="0"/>
              <w:marBottom w:val="0"/>
              <w:divBdr>
                <w:top w:val="none" w:sz="0" w:space="0" w:color="auto"/>
                <w:left w:val="none" w:sz="0" w:space="0" w:color="auto"/>
                <w:bottom w:val="none" w:sz="0" w:space="0" w:color="auto"/>
                <w:right w:val="none" w:sz="0" w:space="0" w:color="auto"/>
              </w:divBdr>
            </w:div>
            <w:div w:id="1338462055">
              <w:marLeft w:val="0"/>
              <w:marRight w:val="0"/>
              <w:marTop w:val="0"/>
              <w:marBottom w:val="0"/>
              <w:divBdr>
                <w:top w:val="none" w:sz="0" w:space="0" w:color="auto"/>
                <w:left w:val="none" w:sz="0" w:space="0" w:color="auto"/>
                <w:bottom w:val="none" w:sz="0" w:space="0" w:color="auto"/>
                <w:right w:val="none" w:sz="0" w:space="0" w:color="auto"/>
              </w:divBdr>
            </w:div>
            <w:div w:id="1643340402">
              <w:marLeft w:val="0"/>
              <w:marRight w:val="0"/>
              <w:marTop w:val="0"/>
              <w:marBottom w:val="0"/>
              <w:divBdr>
                <w:top w:val="none" w:sz="0" w:space="0" w:color="auto"/>
                <w:left w:val="none" w:sz="0" w:space="0" w:color="auto"/>
                <w:bottom w:val="none" w:sz="0" w:space="0" w:color="auto"/>
                <w:right w:val="none" w:sz="0" w:space="0" w:color="auto"/>
              </w:divBdr>
            </w:div>
            <w:div w:id="1713766982">
              <w:marLeft w:val="0"/>
              <w:marRight w:val="0"/>
              <w:marTop w:val="0"/>
              <w:marBottom w:val="0"/>
              <w:divBdr>
                <w:top w:val="none" w:sz="0" w:space="0" w:color="auto"/>
                <w:left w:val="none" w:sz="0" w:space="0" w:color="auto"/>
                <w:bottom w:val="none" w:sz="0" w:space="0" w:color="auto"/>
                <w:right w:val="none" w:sz="0" w:space="0" w:color="auto"/>
              </w:divBdr>
            </w:div>
            <w:div w:id="210622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4397">
      <w:bodyDiv w:val="1"/>
      <w:marLeft w:val="0"/>
      <w:marRight w:val="0"/>
      <w:marTop w:val="0"/>
      <w:marBottom w:val="0"/>
      <w:divBdr>
        <w:top w:val="none" w:sz="0" w:space="0" w:color="auto"/>
        <w:left w:val="none" w:sz="0" w:space="0" w:color="auto"/>
        <w:bottom w:val="none" w:sz="0" w:space="0" w:color="auto"/>
        <w:right w:val="none" w:sz="0" w:space="0" w:color="auto"/>
      </w:divBdr>
      <w:divsChild>
        <w:div w:id="2128545504">
          <w:blockQuote w:val="1"/>
          <w:marLeft w:val="59"/>
          <w:marRight w:val="0"/>
          <w:marTop w:val="100"/>
          <w:marBottom w:val="100"/>
          <w:divBdr>
            <w:top w:val="none" w:sz="0" w:space="0" w:color="auto"/>
            <w:left w:val="single" w:sz="8" w:space="3" w:color="000000"/>
            <w:bottom w:val="none" w:sz="0" w:space="0" w:color="auto"/>
            <w:right w:val="none" w:sz="0" w:space="0" w:color="auto"/>
          </w:divBdr>
          <w:divsChild>
            <w:div w:id="1533567098">
              <w:marLeft w:val="0"/>
              <w:marRight w:val="0"/>
              <w:marTop w:val="0"/>
              <w:marBottom w:val="0"/>
              <w:divBdr>
                <w:top w:val="none" w:sz="0" w:space="0" w:color="auto"/>
                <w:left w:val="none" w:sz="0" w:space="0" w:color="auto"/>
                <w:bottom w:val="none" w:sz="0" w:space="0" w:color="auto"/>
                <w:right w:val="none" w:sz="0" w:space="0" w:color="auto"/>
              </w:divBdr>
            </w:div>
            <w:div w:id="1561746845">
              <w:marLeft w:val="0"/>
              <w:marRight w:val="0"/>
              <w:marTop w:val="0"/>
              <w:marBottom w:val="0"/>
              <w:divBdr>
                <w:top w:val="none" w:sz="0" w:space="0" w:color="auto"/>
                <w:left w:val="none" w:sz="0" w:space="0" w:color="auto"/>
                <w:bottom w:val="none" w:sz="0" w:space="0" w:color="auto"/>
                <w:right w:val="none" w:sz="0" w:space="0" w:color="auto"/>
              </w:divBdr>
            </w:div>
            <w:div w:id="20124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4890">
      <w:bodyDiv w:val="1"/>
      <w:marLeft w:val="0"/>
      <w:marRight w:val="0"/>
      <w:marTop w:val="0"/>
      <w:marBottom w:val="0"/>
      <w:divBdr>
        <w:top w:val="none" w:sz="0" w:space="0" w:color="auto"/>
        <w:left w:val="none" w:sz="0" w:space="0" w:color="auto"/>
        <w:bottom w:val="none" w:sz="0" w:space="0" w:color="auto"/>
        <w:right w:val="none" w:sz="0" w:space="0" w:color="auto"/>
      </w:divBdr>
    </w:div>
    <w:div w:id="1685400351">
      <w:bodyDiv w:val="1"/>
      <w:marLeft w:val="0"/>
      <w:marRight w:val="0"/>
      <w:marTop w:val="0"/>
      <w:marBottom w:val="0"/>
      <w:divBdr>
        <w:top w:val="none" w:sz="0" w:space="0" w:color="auto"/>
        <w:left w:val="none" w:sz="0" w:space="0" w:color="auto"/>
        <w:bottom w:val="none" w:sz="0" w:space="0" w:color="auto"/>
        <w:right w:val="none" w:sz="0" w:space="0" w:color="auto"/>
      </w:divBdr>
      <w:divsChild>
        <w:div w:id="1835101785">
          <w:blockQuote w:val="1"/>
          <w:marLeft w:val="59"/>
          <w:marRight w:val="0"/>
          <w:marTop w:val="100"/>
          <w:marBottom w:val="100"/>
          <w:divBdr>
            <w:top w:val="none" w:sz="0" w:space="0" w:color="auto"/>
            <w:left w:val="single" w:sz="8" w:space="3" w:color="000000"/>
            <w:bottom w:val="none" w:sz="0" w:space="0" w:color="auto"/>
            <w:right w:val="none" w:sz="0" w:space="0" w:color="auto"/>
          </w:divBdr>
        </w:div>
      </w:divsChild>
    </w:div>
    <w:div w:id="1901592848">
      <w:bodyDiv w:val="1"/>
      <w:marLeft w:val="0"/>
      <w:marRight w:val="0"/>
      <w:marTop w:val="0"/>
      <w:marBottom w:val="0"/>
      <w:divBdr>
        <w:top w:val="none" w:sz="0" w:space="0" w:color="auto"/>
        <w:left w:val="none" w:sz="0" w:space="0" w:color="auto"/>
        <w:bottom w:val="none" w:sz="0" w:space="0" w:color="auto"/>
        <w:right w:val="none" w:sz="0" w:space="0" w:color="auto"/>
      </w:divBdr>
      <w:divsChild>
        <w:div w:id="283509276">
          <w:marLeft w:val="0"/>
          <w:marRight w:val="0"/>
          <w:marTop w:val="0"/>
          <w:marBottom w:val="0"/>
          <w:divBdr>
            <w:top w:val="none" w:sz="0" w:space="0" w:color="auto"/>
            <w:left w:val="none" w:sz="0" w:space="0" w:color="auto"/>
            <w:bottom w:val="none" w:sz="0" w:space="0" w:color="auto"/>
            <w:right w:val="none" w:sz="0" w:space="0" w:color="auto"/>
          </w:divBdr>
        </w:div>
      </w:divsChild>
    </w:div>
    <w:div w:id="1971982719">
      <w:bodyDiv w:val="1"/>
      <w:marLeft w:val="0"/>
      <w:marRight w:val="0"/>
      <w:marTop w:val="0"/>
      <w:marBottom w:val="0"/>
      <w:divBdr>
        <w:top w:val="none" w:sz="0" w:space="0" w:color="auto"/>
        <w:left w:val="none" w:sz="0" w:space="0" w:color="auto"/>
        <w:bottom w:val="none" w:sz="0" w:space="0" w:color="auto"/>
        <w:right w:val="none" w:sz="0" w:space="0" w:color="auto"/>
      </w:divBdr>
      <w:divsChild>
        <w:div w:id="145097164">
          <w:marLeft w:val="0"/>
          <w:marRight w:val="0"/>
          <w:marTop w:val="0"/>
          <w:marBottom w:val="0"/>
          <w:divBdr>
            <w:top w:val="none" w:sz="0" w:space="0" w:color="auto"/>
            <w:left w:val="none" w:sz="0" w:space="0" w:color="auto"/>
            <w:bottom w:val="none" w:sz="0" w:space="0" w:color="auto"/>
            <w:right w:val="none" w:sz="0" w:space="0" w:color="auto"/>
          </w:divBdr>
        </w:div>
        <w:div w:id="182285814">
          <w:marLeft w:val="0"/>
          <w:marRight w:val="0"/>
          <w:marTop w:val="0"/>
          <w:marBottom w:val="0"/>
          <w:divBdr>
            <w:top w:val="none" w:sz="0" w:space="0" w:color="auto"/>
            <w:left w:val="none" w:sz="0" w:space="0" w:color="auto"/>
            <w:bottom w:val="none" w:sz="0" w:space="0" w:color="auto"/>
            <w:right w:val="none" w:sz="0" w:space="0" w:color="auto"/>
          </w:divBdr>
        </w:div>
        <w:div w:id="329061590">
          <w:marLeft w:val="0"/>
          <w:marRight w:val="0"/>
          <w:marTop w:val="0"/>
          <w:marBottom w:val="0"/>
          <w:divBdr>
            <w:top w:val="none" w:sz="0" w:space="0" w:color="auto"/>
            <w:left w:val="none" w:sz="0" w:space="0" w:color="auto"/>
            <w:bottom w:val="none" w:sz="0" w:space="0" w:color="auto"/>
            <w:right w:val="none" w:sz="0" w:space="0" w:color="auto"/>
          </w:divBdr>
        </w:div>
        <w:div w:id="348528736">
          <w:marLeft w:val="0"/>
          <w:marRight w:val="0"/>
          <w:marTop w:val="0"/>
          <w:marBottom w:val="0"/>
          <w:divBdr>
            <w:top w:val="none" w:sz="0" w:space="0" w:color="auto"/>
            <w:left w:val="none" w:sz="0" w:space="0" w:color="auto"/>
            <w:bottom w:val="none" w:sz="0" w:space="0" w:color="auto"/>
            <w:right w:val="none" w:sz="0" w:space="0" w:color="auto"/>
          </w:divBdr>
        </w:div>
        <w:div w:id="814181382">
          <w:marLeft w:val="0"/>
          <w:marRight w:val="0"/>
          <w:marTop w:val="0"/>
          <w:marBottom w:val="0"/>
          <w:divBdr>
            <w:top w:val="none" w:sz="0" w:space="0" w:color="auto"/>
            <w:left w:val="none" w:sz="0" w:space="0" w:color="auto"/>
            <w:bottom w:val="none" w:sz="0" w:space="0" w:color="auto"/>
            <w:right w:val="none" w:sz="0" w:space="0" w:color="auto"/>
          </w:divBdr>
        </w:div>
        <w:div w:id="899752697">
          <w:marLeft w:val="0"/>
          <w:marRight w:val="0"/>
          <w:marTop w:val="0"/>
          <w:marBottom w:val="0"/>
          <w:divBdr>
            <w:top w:val="none" w:sz="0" w:space="0" w:color="auto"/>
            <w:left w:val="none" w:sz="0" w:space="0" w:color="auto"/>
            <w:bottom w:val="none" w:sz="0" w:space="0" w:color="auto"/>
            <w:right w:val="none" w:sz="0" w:space="0" w:color="auto"/>
          </w:divBdr>
        </w:div>
        <w:div w:id="1253928948">
          <w:marLeft w:val="0"/>
          <w:marRight w:val="0"/>
          <w:marTop w:val="0"/>
          <w:marBottom w:val="0"/>
          <w:divBdr>
            <w:top w:val="none" w:sz="0" w:space="0" w:color="auto"/>
            <w:left w:val="none" w:sz="0" w:space="0" w:color="auto"/>
            <w:bottom w:val="none" w:sz="0" w:space="0" w:color="auto"/>
            <w:right w:val="none" w:sz="0" w:space="0" w:color="auto"/>
          </w:divBdr>
        </w:div>
        <w:div w:id="1309702948">
          <w:marLeft w:val="0"/>
          <w:marRight w:val="0"/>
          <w:marTop w:val="0"/>
          <w:marBottom w:val="0"/>
          <w:divBdr>
            <w:top w:val="none" w:sz="0" w:space="0" w:color="auto"/>
            <w:left w:val="none" w:sz="0" w:space="0" w:color="auto"/>
            <w:bottom w:val="none" w:sz="0" w:space="0" w:color="auto"/>
            <w:right w:val="none" w:sz="0" w:space="0" w:color="auto"/>
          </w:divBdr>
          <w:divsChild>
            <w:div w:id="281421595">
              <w:marLeft w:val="0"/>
              <w:marRight w:val="0"/>
              <w:marTop w:val="0"/>
              <w:marBottom w:val="0"/>
              <w:divBdr>
                <w:top w:val="none" w:sz="0" w:space="0" w:color="auto"/>
                <w:left w:val="none" w:sz="0" w:space="0" w:color="auto"/>
                <w:bottom w:val="none" w:sz="0" w:space="0" w:color="auto"/>
                <w:right w:val="none" w:sz="0" w:space="0" w:color="auto"/>
              </w:divBdr>
            </w:div>
            <w:div w:id="381099359">
              <w:marLeft w:val="0"/>
              <w:marRight w:val="0"/>
              <w:marTop w:val="0"/>
              <w:marBottom w:val="0"/>
              <w:divBdr>
                <w:top w:val="none" w:sz="0" w:space="0" w:color="auto"/>
                <w:left w:val="none" w:sz="0" w:space="0" w:color="auto"/>
                <w:bottom w:val="none" w:sz="0" w:space="0" w:color="auto"/>
                <w:right w:val="none" w:sz="0" w:space="0" w:color="auto"/>
              </w:divBdr>
            </w:div>
            <w:div w:id="529416123">
              <w:marLeft w:val="0"/>
              <w:marRight w:val="0"/>
              <w:marTop w:val="0"/>
              <w:marBottom w:val="0"/>
              <w:divBdr>
                <w:top w:val="none" w:sz="0" w:space="0" w:color="auto"/>
                <w:left w:val="none" w:sz="0" w:space="0" w:color="auto"/>
                <w:bottom w:val="none" w:sz="0" w:space="0" w:color="auto"/>
                <w:right w:val="none" w:sz="0" w:space="0" w:color="auto"/>
              </w:divBdr>
            </w:div>
            <w:div w:id="986857921">
              <w:marLeft w:val="0"/>
              <w:marRight w:val="0"/>
              <w:marTop w:val="0"/>
              <w:marBottom w:val="0"/>
              <w:divBdr>
                <w:top w:val="none" w:sz="0" w:space="0" w:color="auto"/>
                <w:left w:val="none" w:sz="0" w:space="0" w:color="auto"/>
                <w:bottom w:val="none" w:sz="0" w:space="0" w:color="auto"/>
                <w:right w:val="none" w:sz="0" w:space="0" w:color="auto"/>
              </w:divBdr>
            </w:div>
          </w:divsChild>
        </w:div>
        <w:div w:id="1428236804">
          <w:marLeft w:val="0"/>
          <w:marRight w:val="0"/>
          <w:marTop w:val="0"/>
          <w:marBottom w:val="0"/>
          <w:divBdr>
            <w:top w:val="none" w:sz="0" w:space="0" w:color="auto"/>
            <w:left w:val="none" w:sz="0" w:space="0" w:color="auto"/>
            <w:bottom w:val="none" w:sz="0" w:space="0" w:color="auto"/>
            <w:right w:val="none" w:sz="0" w:space="0" w:color="auto"/>
          </w:divBdr>
        </w:div>
        <w:div w:id="1690990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etterInvesting.org/OKIT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tterinvesting.org/okitr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Model Club Agenda</vt:lpstr>
    </vt:vector>
  </TitlesOfParts>
  <Company/>
  <LinksUpToDate>false</LinksUpToDate>
  <CharactersWithSpaces>5489</CharactersWithSpaces>
  <SharedDoc>false</SharedDoc>
  <HLinks>
    <vt:vector size="18" baseType="variant">
      <vt:variant>
        <vt:i4>4587598</vt:i4>
      </vt:variant>
      <vt:variant>
        <vt:i4>6</vt:i4>
      </vt:variant>
      <vt:variant>
        <vt:i4>0</vt:i4>
      </vt:variant>
      <vt:variant>
        <vt:i4>5</vt:i4>
      </vt:variant>
      <vt:variant>
        <vt:lpwstr>http://www.betterinvesting.org/OKITRI</vt:lpwstr>
      </vt:variant>
      <vt:variant>
        <vt:lpwstr/>
      </vt:variant>
      <vt:variant>
        <vt:i4>3276926</vt:i4>
      </vt:variant>
      <vt:variant>
        <vt:i4>3</vt:i4>
      </vt:variant>
      <vt:variant>
        <vt:i4>0</vt:i4>
      </vt:variant>
      <vt:variant>
        <vt:i4>5</vt:i4>
      </vt:variant>
      <vt:variant>
        <vt:lpwstr>http://www.betterinvesting.org/</vt:lpwstr>
      </vt:variant>
      <vt:variant>
        <vt:lpwstr/>
      </vt:variant>
      <vt:variant>
        <vt:i4>3801146</vt:i4>
      </vt:variant>
      <vt:variant>
        <vt:i4>0</vt:i4>
      </vt:variant>
      <vt:variant>
        <vt:i4>0</vt:i4>
      </vt:variant>
      <vt:variant>
        <vt:i4>5</vt:i4>
      </vt:variant>
      <vt:variant>
        <vt:lpwstr>http://www.bivio.com/cinmic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Club Agenda</dc:title>
  <dc:subject/>
  <dc:creator>MargeD</dc:creator>
  <cp:keywords/>
  <dc:description/>
  <cp:lastModifiedBy>MargeD</cp:lastModifiedBy>
  <cp:revision>29</cp:revision>
  <cp:lastPrinted>2007-08-18T01:31:00Z</cp:lastPrinted>
  <dcterms:created xsi:type="dcterms:W3CDTF">2012-07-21T13:21:00Z</dcterms:created>
  <dcterms:modified xsi:type="dcterms:W3CDTF">2012-08-06T18:00:00Z</dcterms:modified>
</cp:coreProperties>
</file>