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54" w:rsidRPr="00B4050A" w:rsidRDefault="006F5E54" w:rsidP="001D73C2">
      <w:pPr>
        <w:ind w:left="720"/>
        <w:jc w:val="center"/>
        <w:rPr>
          <w:b/>
          <w:bCs/>
          <w:sz w:val="28"/>
          <w:szCs w:val="28"/>
          <w:lang w:val="en-GB"/>
        </w:rPr>
      </w:pPr>
      <w:smartTag w:uri="urn:schemas-microsoft-com:office:smarttags" w:element="City">
        <w:smartTag w:uri="urn:schemas-microsoft-com:office:smarttags" w:element="place">
          <w:r w:rsidRPr="00B4050A">
            <w:rPr>
              <w:b/>
              <w:bCs/>
              <w:sz w:val="28"/>
              <w:szCs w:val="28"/>
              <w:lang w:val="en-GB"/>
            </w:rPr>
            <w:t>Cincinnati</w:t>
          </w:r>
        </w:smartTag>
      </w:smartTag>
      <w:r w:rsidRPr="00B4050A">
        <w:rPr>
          <w:b/>
          <w:bCs/>
          <w:sz w:val="28"/>
          <w:szCs w:val="28"/>
          <w:lang w:val="en-GB"/>
        </w:rPr>
        <w:t xml:space="preserve"> Model Investment Club Minutes</w:t>
      </w:r>
    </w:p>
    <w:p w:rsidR="006F5E54" w:rsidRPr="00B4050A" w:rsidRDefault="006F5E54" w:rsidP="00FF689E">
      <w:pPr>
        <w:jc w:val="center"/>
        <w:rPr>
          <w:b/>
          <w:bCs/>
          <w:lang w:val="en-GB"/>
        </w:rPr>
      </w:pPr>
      <w:bookmarkStart w:id="0" w:name="_GoBack"/>
      <w:bookmarkEnd w:id="0"/>
      <w:r w:rsidRPr="00B4050A">
        <w:rPr>
          <w:b/>
          <w:bCs/>
          <w:lang w:val="en-GB"/>
        </w:rPr>
        <w:t>January 17, 2015</w:t>
      </w:r>
    </w:p>
    <w:p w:rsidR="006F5E54" w:rsidRPr="00B4050A" w:rsidRDefault="006F5E54" w:rsidP="00FF689E">
      <w:pPr>
        <w:jc w:val="center"/>
        <w:rPr>
          <w:b/>
          <w:bCs/>
          <w:lang w:val="en-GB"/>
        </w:rPr>
      </w:pPr>
      <w:smartTag w:uri="urn:schemas-microsoft-com:office:smarttags" w:element="place">
        <w:r w:rsidRPr="00B4050A">
          <w:rPr>
            <w:b/>
            <w:bCs/>
            <w:lang w:val="en-GB"/>
          </w:rPr>
          <w:t>West Chester</w:t>
        </w:r>
      </w:smartTag>
      <w:r w:rsidRPr="00B4050A">
        <w:rPr>
          <w:b/>
          <w:bCs/>
          <w:lang w:val="en-GB"/>
        </w:rPr>
        <w:t xml:space="preserve"> Library</w:t>
      </w:r>
    </w:p>
    <w:p w:rsidR="006F5E54" w:rsidRPr="00B4050A" w:rsidRDefault="006F5E54" w:rsidP="00DA79B9">
      <w:pPr>
        <w:jc w:val="center"/>
        <w:rPr>
          <w:b/>
          <w:bCs/>
          <w:lang w:val="en-GB"/>
        </w:rPr>
      </w:pPr>
    </w:p>
    <w:p w:rsidR="006F5E54" w:rsidRPr="00B4050A" w:rsidRDefault="006F5E54" w:rsidP="00A75855">
      <w:pPr>
        <w:rPr>
          <w:sz w:val="20"/>
          <w:szCs w:val="20"/>
          <w:lang w:val="en-GB"/>
        </w:rPr>
      </w:pPr>
      <w:r w:rsidRPr="00B4050A">
        <w:rPr>
          <w:b/>
          <w:bCs/>
          <w:sz w:val="20"/>
          <w:szCs w:val="20"/>
          <w:u w:val="single"/>
          <w:lang w:val="en-GB"/>
        </w:rPr>
        <w:t>Call to Order</w:t>
      </w:r>
      <w:r w:rsidRPr="00B4050A">
        <w:rPr>
          <w:b/>
          <w:bCs/>
          <w:sz w:val="20"/>
          <w:szCs w:val="20"/>
          <w:lang w:val="en-GB"/>
        </w:rPr>
        <w:t xml:space="preserve">: </w:t>
      </w:r>
      <w:r w:rsidRPr="00B4050A">
        <w:rPr>
          <w:sz w:val="20"/>
          <w:szCs w:val="20"/>
          <w:lang w:val="en-GB"/>
        </w:rPr>
        <w:t>Dene called the meeting to order</w:t>
      </w:r>
      <w:r>
        <w:rPr>
          <w:sz w:val="20"/>
          <w:szCs w:val="20"/>
          <w:lang w:val="en-GB"/>
        </w:rPr>
        <w:t xml:space="preserve"> at 9:50M.  Guests in person</w:t>
      </w:r>
      <w:r w:rsidRPr="00B4050A">
        <w:rPr>
          <w:sz w:val="20"/>
          <w:szCs w:val="20"/>
          <w:lang w:val="en-GB"/>
        </w:rPr>
        <w:t xml:space="preserve">: Joel Cohen, </w:t>
      </w:r>
      <w:r>
        <w:rPr>
          <w:sz w:val="20"/>
          <w:szCs w:val="20"/>
          <w:lang w:val="en-GB"/>
        </w:rPr>
        <w:t>Bill Gillings,</w:t>
      </w:r>
      <w:r w:rsidRPr="00CA6F0D">
        <w:rPr>
          <w:sz w:val="20"/>
          <w:szCs w:val="20"/>
          <w:lang w:val="en-GB"/>
        </w:rPr>
        <w:t xml:space="preserve"> </w:t>
      </w:r>
      <w:r>
        <w:rPr>
          <w:sz w:val="20"/>
          <w:szCs w:val="20"/>
          <w:lang w:val="en-GB"/>
        </w:rPr>
        <w:t>Steven Brown; guests on webinar:</w:t>
      </w:r>
      <w:r w:rsidRPr="00B4050A">
        <w:rPr>
          <w:sz w:val="20"/>
          <w:szCs w:val="20"/>
          <w:lang w:val="en-GB"/>
        </w:rPr>
        <w:t xml:space="preserve"> </w:t>
      </w:r>
      <w:r>
        <w:rPr>
          <w:sz w:val="20"/>
          <w:szCs w:val="20"/>
          <w:lang w:val="en-GB"/>
        </w:rPr>
        <w:t>Dan Kuhl, Jo</w:t>
      </w:r>
      <w:r w:rsidRPr="00B4050A">
        <w:rPr>
          <w:sz w:val="20"/>
          <w:szCs w:val="20"/>
          <w:lang w:val="en-GB"/>
        </w:rPr>
        <w:t xml:space="preserve">celyn </w:t>
      </w:r>
      <w:r>
        <w:rPr>
          <w:sz w:val="20"/>
          <w:szCs w:val="20"/>
          <w:lang w:val="en-GB"/>
        </w:rPr>
        <w:t>Dixon, Vincent Wiley, Monica Haywood, Vincent Wiley</w:t>
      </w:r>
    </w:p>
    <w:p w:rsidR="006F5E54" w:rsidRPr="00B4050A" w:rsidRDefault="006F5E54" w:rsidP="00A75855">
      <w:pPr>
        <w:rPr>
          <w:sz w:val="20"/>
          <w:szCs w:val="20"/>
          <w:lang w:val="en-GB"/>
        </w:rPr>
      </w:pP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916"/>
        <w:gridCol w:w="937"/>
        <w:gridCol w:w="2300"/>
        <w:gridCol w:w="887"/>
        <w:gridCol w:w="1080"/>
      </w:tblGrid>
      <w:tr w:rsidR="006F5E54" w:rsidRPr="00B4050A">
        <w:tc>
          <w:tcPr>
            <w:tcW w:w="3168" w:type="dxa"/>
          </w:tcPr>
          <w:p w:rsidR="006F5E54" w:rsidRPr="00B4050A" w:rsidRDefault="006F5E54" w:rsidP="002F0930">
            <w:pPr>
              <w:rPr>
                <w:b/>
                <w:bCs/>
                <w:sz w:val="20"/>
                <w:szCs w:val="20"/>
              </w:rPr>
            </w:pPr>
            <w:r w:rsidRPr="00B4050A">
              <w:rPr>
                <w:b/>
                <w:bCs/>
                <w:sz w:val="20"/>
                <w:szCs w:val="20"/>
              </w:rPr>
              <w:t>Name</w:t>
            </w:r>
          </w:p>
        </w:tc>
        <w:tc>
          <w:tcPr>
            <w:tcW w:w="916" w:type="dxa"/>
          </w:tcPr>
          <w:p w:rsidR="006F5E54" w:rsidRPr="00B4050A" w:rsidRDefault="006F5E54" w:rsidP="002F0930">
            <w:pPr>
              <w:rPr>
                <w:b/>
                <w:bCs/>
                <w:sz w:val="20"/>
                <w:szCs w:val="20"/>
              </w:rPr>
            </w:pPr>
            <w:r w:rsidRPr="00B4050A">
              <w:rPr>
                <w:b/>
                <w:bCs/>
                <w:sz w:val="20"/>
                <w:szCs w:val="20"/>
              </w:rPr>
              <w:t>Here</w:t>
            </w:r>
          </w:p>
        </w:tc>
        <w:tc>
          <w:tcPr>
            <w:tcW w:w="937" w:type="dxa"/>
          </w:tcPr>
          <w:p w:rsidR="006F5E54" w:rsidRPr="00B4050A" w:rsidRDefault="006F5E54" w:rsidP="002F0930">
            <w:pPr>
              <w:rPr>
                <w:b/>
                <w:bCs/>
                <w:sz w:val="20"/>
                <w:szCs w:val="20"/>
              </w:rPr>
            </w:pPr>
            <w:r w:rsidRPr="00B4050A">
              <w:rPr>
                <w:b/>
                <w:bCs/>
                <w:sz w:val="20"/>
                <w:szCs w:val="20"/>
              </w:rPr>
              <w:t>Proxy</w:t>
            </w:r>
          </w:p>
        </w:tc>
        <w:tc>
          <w:tcPr>
            <w:tcW w:w="2300" w:type="dxa"/>
          </w:tcPr>
          <w:p w:rsidR="006F5E54" w:rsidRPr="00B4050A" w:rsidRDefault="006F5E54" w:rsidP="002F0930">
            <w:pPr>
              <w:rPr>
                <w:b/>
                <w:bCs/>
                <w:sz w:val="20"/>
                <w:szCs w:val="20"/>
              </w:rPr>
            </w:pPr>
            <w:r w:rsidRPr="00B4050A">
              <w:rPr>
                <w:b/>
                <w:bCs/>
                <w:sz w:val="20"/>
                <w:szCs w:val="20"/>
              </w:rPr>
              <w:t>Name</w:t>
            </w:r>
          </w:p>
        </w:tc>
        <w:tc>
          <w:tcPr>
            <w:tcW w:w="887" w:type="dxa"/>
          </w:tcPr>
          <w:p w:rsidR="006F5E54" w:rsidRPr="00B4050A" w:rsidRDefault="006F5E54" w:rsidP="002F0930">
            <w:pPr>
              <w:rPr>
                <w:b/>
                <w:bCs/>
                <w:sz w:val="20"/>
                <w:szCs w:val="20"/>
              </w:rPr>
            </w:pPr>
            <w:r w:rsidRPr="00B4050A">
              <w:rPr>
                <w:b/>
                <w:bCs/>
                <w:sz w:val="20"/>
                <w:szCs w:val="20"/>
              </w:rPr>
              <w:t>Here</w:t>
            </w:r>
          </w:p>
        </w:tc>
        <w:tc>
          <w:tcPr>
            <w:tcW w:w="1080" w:type="dxa"/>
          </w:tcPr>
          <w:p w:rsidR="006F5E54" w:rsidRPr="00B4050A" w:rsidRDefault="006F5E54" w:rsidP="002F0930">
            <w:pPr>
              <w:rPr>
                <w:b/>
                <w:bCs/>
                <w:sz w:val="20"/>
                <w:szCs w:val="20"/>
              </w:rPr>
            </w:pPr>
            <w:r w:rsidRPr="00B4050A">
              <w:rPr>
                <w:b/>
                <w:bCs/>
                <w:sz w:val="20"/>
                <w:szCs w:val="20"/>
              </w:rPr>
              <w:t>Proxy</w:t>
            </w:r>
          </w:p>
        </w:tc>
      </w:tr>
      <w:tr w:rsidR="006F5E54" w:rsidRPr="00B4050A">
        <w:trPr>
          <w:trHeight w:val="251"/>
        </w:trPr>
        <w:tc>
          <w:tcPr>
            <w:tcW w:w="3168" w:type="dxa"/>
          </w:tcPr>
          <w:p w:rsidR="006F5E54" w:rsidRPr="00B4050A" w:rsidRDefault="006F5E54" w:rsidP="00D67533">
            <w:pPr>
              <w:rPr>
                <w:sz w:val="20"/>
                <w:szCs w:val="20"/>
              </w:rPr>
            </w:pPr>
            <w:smartTag w:uri="urn:schemas-microsoft-com:office:smarttags" w:element="place">
              <w:r w:rsidRPr="00B4050A">
                <w:rPr>
                  <w:sz w:val="20"/>
                  <w:szCs w:val="20"/>
                </w:rPr>
                <w:t>Jackie Koski</w:t>
              </w:r>
            </w:smartTag>
          </w:p>
        </w:tc>
        <w:tc>
          <w:tcPr>
            <w:tcW w:w="916" w:type="dxa"/>
          </w:tcPr>
          <w:p w:rsidR="006F5E54" w:rsidRPr="00B4050A" w:rsidRDefault="006F5E54" w:rsidP="002F0930">
            <w:pPr>
              <w:rPr>
                <w:sz w:val="20"/>
                <w:szCs w:val="20"/>
              </w:rPr>
            </w:pPr>
            <w:r w:rsidRPr="00B4050A">
              <w:rPr>
                <w:sz w:val="20"/>
                <w:szCs w:val="20"/>
              </w:rPr>
              <w:t>Yes</w:t>
            </w:r>
          </w:p>
        </w:tc>
        <w:tc>
          <w:tcPr>
            <w:tcW w:w="937" w:type="dxa"/>
          </w:tcPr>
          <w:p w:rsidR="006F5E54" w:rsidRPr="00B4050A" w:rsidRDefault="006F5E54" w:rsidP="002F0930">
            <w:pPr>
              <w:rPr>
                <w:sz w:val="20"/>
                <w:szCs w:val="20"/>
              </w:rPr>
            </w:pPr>
          </w:p>
        </w:tc>
        <w:tc>
          <w:tcPr>
            <w:tcW w:w="2300" w:type="dxa"/>
          </w:tcPr>
          <w:p w:rsidR="006F5E54" w:rsidRPr="00B4050A" w:rsidRDefault="006F5E54" w:rsidP="002F0930">
            <w:pPr>
              <w:rPr>
                <w:sz w:val="20"/>
                <w:szCs w:val="20"/>
              </w:rPr>
            </w:pPr>
            <w:r w:rsidRPr="00B4050A">
              <w:rPr>
                <w:sz w:val="20"/>
                <w:szCs w:val="20"/>
              </w:rPr>
              <w:t xml:space="preserve">Harrison </w:t>
            </w:r>
            <w:r w:rsidRPr="00B4050A">
              <w:rPr>
                <w:sz w:val="20"/>
                <w:szCs w:val="20"/>
                <w:lang w:val="en-GB"/>
              </w:rPr>
              <w:t>Baumbaugh</w:t>
            </w:r>
          </w:p>
        </w:tc>
        <w:tc>
          <w:tcPr>
            <w:tcW w:w="887" w:type="dxa"/>
          </w:tcPr>
          <w:p w:rsidR="006F5E54" w:rsidRPr="00B4050A" w:rsidRDefault="006F5E54" w:rsidP="002F0930">
            <w:pPr>
              <w:rPr>
                <w:sz w:val="20"/>
                <w:szCs w:val="20"/>
              </w:rPr>
            </w:pPr>
            <w:r w:rsidRPr="00B4050A">
              <w:rPr>
                <w:sz w:val="20"/>
                <w:szCs w:val="20"/>
              </w:rPr>
              <w:t>No</w:t>
            </w:r>
          </w:p>
        </w:tc>
        <w:tc>
          <w:tcPr>
            <w:tcW w:w="1080" w:type="dxa"/>
          </w:tcPr>
          <w:p w:rsidR="006F5E54" w:rsidRPr="00B4050A" w:rsidRDefault="006F5E54" w:rsidP="002F0930">
            <w:pPr>
              <w:rPr>
                <w:sz w:val="20"/>
                <w:szCs w:val="20"/>
              </w:rPr>
            </w:pPr>
            <w:r w:rsidRPr="00B4050A">
              <w:rPr>
                <w:sz w:val="20"/>
                <w:szCs w:val="20"/>
              </w:rPr>
              <w:t xml:space="preserve"> Cliff</w:t>
            </w:r>
          </w:p>
        </w:tc>
      </w:tr>
      <w:tr w:rsidR="006F5E54" w:rsidRPr="00B4050A">
        <w:tc>
          <w:tcPr>
            <w:tcW w:w="3168" w:type="dxa"/>
          </w:tcPr>
          <w:p w:rsidR="006F5E54" w:rsidRPr="00B4050A" w:rsidRDefault="006F5E54" w:rsidP="002F0930">
            <w:pPr>
              <w:rPr>
                <w:sz w:val="20"/>
                <w:szCs w:val="20"/>
              </w:rPr>
            </w:pPr>
            <w:r w:rsidRPr="00B4050A">
              <w:rPr>
                <w:sz w:val="20"/>
                <w:szCs w:val="20"/>
              </w:rPr>
              <w:t>Ian Barnes</w:t>
            </w:r>
          </w:p>
        </w:tc>
        <w:tc>
          <w:tcPr>
            <w:tcW w:w="916" w:type="dxa"/>
          </w:tcPr>
          <w:p w:rsidR="006F5E54" w:rsidRPr="00B4050A" w:rsidRDefault="006F5E54" w:rsidP="002F0930">
            <w:pPr>
              <w:rPr>
                <w:sz w:val="20"/>
                <w:szCs w:val="20"/>
              </w:rPr>
            </w:pPr>
            <w:r w:rsidRPr="00B4050A">
              <w:rPr>
                <w:sz w:val="20"/>
                <w:szCs w:val="20"/>
              </w:rPr>
              <w:t>Web</w:t>
            </w:r>
          </w:p>
        </w:tc>
        <w:tc>
          <w:tcPr>
            <w:tcW w:w="937" w:type="dxa"/>
          </w:tcPr>
          <w:p w:rsidR="006F5E54" w:rsidRPr="00B4050A" w:rsidRDefault="006F5E54" w:rsidP="002F0930">
            <w:pPr>
              <w:rPr>
                <w:sz w:val="20"/>
                <w:szCs w:val="20"/>
              </w:rPr>
            </w:pPr>
            <w:r w:rsidRPr="00B4050A">
              <w:rPr>
                <w:sz w:val="20"/>
                <w:szCs w:val="20"/>
              </w:rPr>
              <w:t>Marty</w:t>
            </w:r>
          </w:p>
        </w:tc>
        <w:tc>
          <w:tcPr>
            <w:tcW w:w="2300" w:type="dxa"/>
          </w:tcPr>
          <w:p w:rsidR="006F5E54" w:rsidRPr="00B4050A" w:rsidRDefault="006F5E54" w:rsidP="002F0930">
            <w:pPr>
              <w:rPr>
                <w:sz w:val="20"/>
                <w:szCs w:val="20"/>
              </w:rPr>
            </w:pPr>
            <w:r w:rsidRPr="00B4050A">
              <w:rPr>
                <w:sz w:val="20"/>
                <w:szCs w:val="20"/>
              </w:rPr>
              <w:t>Mary Thomas</w:t>
            </w:r>
          </w:p>
        </w:tc>
        <w:tc>
          <w:tcPr>
            <w:tcW w:w="887" w:type="dxa"/>
          </w:tcPr>
          <w:p w:rsidR="006F5E54" w:rsidRPr="00B4050A" w:rsidRDefault="006F5E54" w:rsidP="002F0930">
            <w:pPr>
              <w:rPr>
                <w:sz w:val="20"/>
                <w:szCs w:val="20"/>
              </w:rPr>
            </w:pPr>
            <w:r w:rsidRPr="00B4050A">
              <w:rPr>
                <w:sz w:val="20"/>
                <w:szCs w:val="20"/>
              </w:rPr>
              <w:t>Yes</w:t>
            </w:r>
          </w:p>
        </w:tc>
        <w:tc>
          <w:tcPr>
            <w:tcW w:w="1080" w:type="dxa"/>
          </w:tcPr>
          <w:p w:rsidR="006F5E54" w:rsidRPr="00B4050A" w:rsidRDefault="006F5E54" w:rsidP="002F0930">
            <w:pPr>
              <w:rPr>
                <w:sz w:val="20"/>
                <w:szCs w:val="20"/>
              </w:rPr>
            </w:pPr>
          </w:p>
        </w:tc>
      </w:tr>
      <w:tr w:rsidR="006F5E54" w:rsidRPr="00B4050A">
        <w:tc>
          <w:tcPr>
            <w:tcW w:w="3168" w:type="dxa"/>
          </w:tcPr>
          <w:p w:rsidR="006F5E54" w:rsidRPr="00B4050A" w:rsidRDefault="006F5E54" w:rsidP="002F0930">
            <w:pPr>
              <w:rPr>
                <w:sz w:val="20"/>
                <w:szCs w:val="20"/>
              </w:rPr>
            </w:pPr>
            <w:smartTag w:uri="urn:schemas-microsoft-com:office:smarttags" w:element="place">
              <w:r w:rsidRPr="00B4050A">
                <w:rPr>
                  <w:sz w:val="20"/>
                  <w:szCs w:val="20"/>
                </w:rPr>
                <w:t>Betsy Eller</w:t>
              </w:r>
            </w:smartTag>
            <w:r w:rsidRPr="00B4050A">
              <w:rPr>
                <w:sz w:val="20"/>
                <w:szCs w:val="20"/>
              </w:rPr>
              <w:t>, Financial Partner</w:t>
            </w:r>
          </w:p>
        </w:tc>
        <w:tc>
          <w:tcPr>
            <w:tcW w:w="916" w:type="dxa"/>
          </w:tcPr>
          <w:p w:rsidR="006F5E54" w:rsidRPr="00B4050A" w:rsidRDefault="006F5E54" w:rsidP="002F0930">
            <w:pPr>
              <w:rPr>
                <w:sz w:val="20"/>
                <w:szCs w:val="20"/>
              </w:rPr>
            </w:pPr>
            <w:r w:rsidRPr="00B4050A">
              <w:rPr>
                <w:sz w:val="20"/>
                <w:szCs w:val="20"/>
              </w:rPr>
              <w:t>Yes</w:t>
            </w:r>
          </w:p>
        </w:tc>
        <w:tc>
          <w:tcPr>
            <w:tcW w:w="937" w:type="dxa"/>
          </w:tcPr>
          <w:p w:rsidR="006F5E54" w:rsidRPr="00B4050A" w:rsidRDefault="006F5E54" w:rsidP="002F0930">
            <w:pPr>
              <w:rPr>
                <w:sz w:val="20"/>
                <w:szCs w:val="20"/>
              </w:rPr>
            </w:pPr>
          </w:p>
        </w:tc>
        <w:tc>
          <w:tcPr>
            <w:tcW w:w="2300" w:type="dxa"/>
          </w:tcPr>
          <w:p w:rsidR="006F5E54" w:rsidRPr="00B4050A" w:rsidRDefault="006F5E54" w:rsidP="002F0930">
            <w:pPr>
              <w:rPr>
                <w:sz w:val="20"/>
                <w:szCs w:val="20"/>
              </w:rPr>
            </w:pPr>
            <w:r w:rsidRPr="00B4050A">
              <w:rPr>
                <w:sz w:val="20"/>
                <w:szCs w:val="20"/>
              </w:rPr>
              <w:t>Cliff Turrell</w:t>
            </w:r>
          </w:p>
        </w:tc>
        <w:tc>
          <w:tcPr>
            <w:tcW w:w="887" w:type="dxa"/>
          </w:tcPr>
          <w:p w:rsidR="006F5E54" w:rsidRPr="00B4050A" w:rsidRDefault="006F5E54" w:rsidP="002F0930">
            <w:pPr>
              <w:rPr>
                <w:sz w:val="20"/>
                <w:szCs w:val="20"/>
              </w:rPr>
            </w:pPr>
            <w:r w:rsidRPr="00B4050A">
              <w:rPr>
                <w:sz w:val="20"/>
                <w:szCs w:val="20"/>
              </w:rPr>
              <w:t>Yes</w:t>
            </w:r>
          </w:p>
        </w:tc>
        <w:tc>
          <w:tcPr>
            <w:tcW w:w="1080" w:type="dxa"/>
          </w:tcPr>
          <w:p w:rsidR="006F5E54" w:rsidRPr="00B4050A" w:rsidRDefault="006F5E54" w:rsidP="002F0930">
            <w:pPr>
              <w:rPr>
                <w:sz w:val="20"/>
                <w:szCs w:val="20"/>
              </w:rPr>
            </w:pPr>
          </w:p>
        </w:tc>
      </w:tr>
      <w:tr w:rsidR="006F5E54" w:rsidRPr="00B4050A">
        <w:trPr>
          <w:trHeight w:val="170"/>
        </w:trPr>
        <w:tc>
          <w:tcPr>
            <w:tcW w:w="3168" w:type="dxa"/>
          </w:tcPr>
          <w:p w:rsidR="006F5E54" w:rsidRPr="00B4050A" w:rsidRDefault="006F5E54" w:rsidP="00D67533">
            <w:pPr>
              <w:rPr>
                <w:sz w:val="20"/>
                <w:szCs w:val="20"/>
              </w:rPr>
            </w:pPr>
            <w:smartTag w:uri="urn:schemas-microsoft-com:office:smarttags" w:element="place">
              <w:r w:rsidRPr="00B4050A">
                <w:rPr>
                  <w:sz w:val="20"/>
                  <w:szCs w:val="20"/>
                </w:rPr>
                <w:t>Craig Jacobsen</w:t>
              </w:r>
            </w:smartTag>
            <w:r w:rsidRPr="00B4050A">
              <w:rPr>
                <w:sz w:val="20"/>
                <w:szCs w:val="20"/>
              </w:rPr>
              <w:t>, Presiding Partner</w:t>
            </w:r>
          </w:p>
        </w:tc>
        <w:tc>
          <w:tcPr>
            <w:tcW w:w="916" w:type="dxa"/>
          </w:tcPr>
          <w:p w:rsidR="006F5E54" w:rsidRPr="00B4050A" w:rsidRDefault="006F5E54" w:rsidP="00C63340">
            <w:pPr>
              <w:rPr>
                <w:sz w:val="20"/>
                <w:szCs w:val="20"/>
              </w:rPr>
            </w:pPr>
            <w:r w:rsidRPr="00B4050A">
              <w:rPr>
                <w:sz w:val="20"/>
                <w:szCs w:val="20"/>
              </w:rPr>
              <w:t>Web</w:t>
            </w:r>
          </w:p>
        </w:tc>
        <w:tc>
          <w:tcPr>
            <w:tcW w:w="937" w:type="dxa"/>
          </w:tcPr>
          <w:p w:rsidR="006F5E54" w:rsidRPr="00B4050A" w:rsidRDefault="006F5E54" w:rsidP="002F0930">
            <w:pPr>
              <w:rPr>
                <w:sz w:val="20"/>
                <w:szCs w:val="20"/>
              </w:rPr>
            </w:pPr>
          </w:p>
        </w:tc>
        <w:tc>
          <w:tcPr>
            <w:tcW w:w="2300" w:type="dxa"/>
          </w:tcPr>
          <w:p w:rsidR="006F5E54" w:rsidRPr="00B4050A" w:rsidRDefault="006F5E54" w:rsidP="002F0930">
            <w:pPr>
              <w:rPr>
                <w:sz w:val="20"/>
                <w:szCs w:val="20"/>
              </w:rPr>
            </w:pPr>
            <w:r w:rsidRPr="00B4050A">
              <w:rPr>
                <w:sz w:val="20"/>
                <w:szCs w:val="20"/>
              </w:rPr>
              <w:t xml:space="preserve">Larry Averbeck </w:t>
            </w:r>
          </w:p>
        </w:tc>
        <w:tc>
          <w:tcPr>
            <w:tcW w:w="887" w:type="dxa"/>
          </w:tcPr>
          <w:p w:rsidR="006F5E54" w:rsidRPr="00B4050A" w:rsidRDefault="006F5E54" w:rsidP="002F0930">
            <w:pPr>
              <w:rPr>
                <w:sz w:val="20"/>
                <w:szCs w:val="20"/>
              </w:rPr>
            </w:pPr>
            <w:r w:rsidRPr="00B4050A">
              <w:rPr>
                <w:sz w:val="20"/>
                <w:szCs w:val="20"/>
              </w:rPr>
              <w:t>Web</w:t>
            </w:r>
          </w:p>
        </w:tc>
        <w:tc>
          <w:tcPr>
            <w:tcW w:w="1080" w:type="dxa"/>
          </w:tcPr>
          <w:p w:rsidR="006F5E54" w:rsidRPr="00B4050A" w:rsidRDefault="006F5E54" w:rsidP="002F0930">
            <w:pPr>
              <w:rPr>
                <w:sz w:val="20"/>
                <w:szCs w:val="20"/>
              </w:rPr>
            </w:pPr>
            <w:r w:rsidRPr="00B4050A">
              <w:rPr>
                <w:sz w:val="20"/>
                <w:szCs w:val="20"/>
              </w:rPr>
              <w:t xml:space="preserve"> </w:t>
            </w:r>
          </w:p>
        </w:tc>
      </w:tr>
      <w:tr w:rsidR="006F5E54" w:rsidRPr="00B4050A">
        <w:tc>
          <w:tcPr>
            <w:tcW w:w="3168" w:type="dxa"/>
          </w:tcPr>
          <w:p w:rsidR="006F5E54" w:rsidRPr="00B4050A" w:rsidRDefault="006F5E54" w:rsidP="002F0930">
            <w:pPr>
              <w:rPr>
                <w:sz w:val="20"/>
                <w:szCs w:val="20"/>
              </w:rPr>
            </w:pPr>
            <w:r w:rsidRPr="00B4050A">
              <w:rPr>
                <w:sz w:val="20"/>
                <w:szCs w:val="20"/>
              </w:rPr>
              <w:t>Marty Eckerle</w:t>
            </w:r>
          </w:p>
        </w:tc>
        <w:tc>
          <w:tcPr>
            <w:tcW w:w="916" w:type="dxa"/>
          </w:tcPr>
          <w:p w:rsidR="006F5E54" w:rsidRPr="00B4050A" w:rsidRDefault="006F5E54" w:rsidP="002F0930">
            <w:pPr>
              <w:rPr>
                <w:sz w:val="20"/>
                <w:szCs w:val="20"/>
              </w:rPr>
            </w:pPr>
            <w:r w:rsidRPr="00B4050A">
              <w:rPr>
                <w:sz w:val="20"/>
                <w:szCs w:val="20"/>
              </w:rPr>
              <w:t>Web</w:t>
            </w:r>
          </w:p>
        </w:tc>
        <w:tc>
          <w:tcPr>
            <w:tcW w:w="937" w:type="dxa"/>
          </w:tcPr>
          <w:p w:rsidR="006F5E54" w:rsidRPr="00B4050A" w:rsidRDefault="006F5E54" w:rsidP="002F0930">
            <w:pPr>
              <w:rPr>
                <w:sz w:val="20"/>
                <w:szCs w:val="20"/>
              </w:rPr>
            </w:pPr>
          </w:p>
        </w:tc>
        <w:tc>
          <w:tcPr>
            <w:tcW w:w="2300" w:type="dxa"/>
          </w:tcPr>
          <w:p w:rsidR="006F5E54" w:rsidRPr="00B4050A" w:rsidRDefault="006F5E54" w:rsidP="002F0930">
            <w:pPr>
              <w:rPr>
                <w:sz w:val="20"/>
                <w:szCs w:val="20"/>
              </w:rPr>
            </w:pPr>
            <w:r w:rsidRPr="00B4050A">
              <w:rPr>
                <w:sz w:val="20"/>
                <w:szCs w:val="20"/>
              </w:rPr>
              <w:t>Mike Griffin</w:t>
            </w:r>
          </w:p>
        </w:tc>
        <w:tc>
          <w:tcPr>
            <w:tcW w:w="887" w:type="dxa"/>
          </w:tcPr>
          <w:p w:rsidR="006F5E54" w:rsidRPr="00B4050A" w:rsidRDefault="006F5E54" w:rsidP="002F0930">
            <w:pPr>
              <w:rPr>
                <w:sz w:val="20"/>
                <w:szCs w:val="20"/>
              </w:rPr>
            </w:pPr>
            <w:r w:rsidRPr="00B4050A">
              <w:rPr>
                <w:sz w:val="20"/>
                <w:szCs w:val="20"/>
              </w:rPr>
              <w:t>Yes</w:t>
            </w:r>
          </w:p>
        </w:tc>
        <w:tc>
          <w:tcPr>
            <w:tcW w:w="1080" w:type="dxa"/>
          </w:tcPr>
          <w:p w:rsidR="006F5E54" w:rsidRPr="00B4050A" w:rsidRDefault="006F5E54" w:rsidP="002F0930">
            <w:pPr>
              <w:rPr>
                <w:sz w:val="20"/>
                <w:szCs w:val="20"/>
              </w:rPr>
            </w:pPr>
          </w:p>
        </w:tc>
      </w:tr>
      <w:tr w:rsidR="006F5E54" w:rsidRPr="00B4050A">
        <w:tc>
          <w:tcPr>
            <w:tcW w:w="3168" w:type="dxa"/>
          </w:tcPr>
          <w:p w:rsidR="006F5E54" w:rsidRPr="00B4050A" w:rsidRDefault="006F5E54" w:rsidP="002F0930">
            <w:pPr>
              <w:rPr>
                <w:sz w:val="20"/>
                <w:szCs w:val="20"/>
              </w:rPr>
            </w:pPr>
            <w:r w:rsidRPr="00B4050A">
              <w:rPr>
                <w:sz w:val="20"/>
                <w:szCs w:val="20"/>
              </w:rPr>
              <w:t xml:space="preserve">Gerry Geverdt </w:t>
            </w:r>
          </w:p>
        </w:tc>
        <w:tc>
          <w:tcPr>
            <w:tcW w:w="916" w:type="dxa"/>
          </w:tcPr>
          <w:p w:rsidR="006F5E54" w:rsidRPr="00B4050A" w:rsidRDefault="006F5E54" w:rsidP="002F0930">
            <w:pPr>
              <w:rPr>
                <w:sz w:val="20"/>
                <w:szCs w:val="20"/>
              </w:rPr>
            </w:pPr>
            <w:r w:rsidRPr="00B4050A">
              <w:rPr>
                <w:sz w:val="20"/>
                <w:szCs w:val="20"/>
              </w:rPr>
              <w:t>No</w:t>
            </w:r>
          </w:p>
        </w:tc>
        <w:tc>
          <w:tcPr>
            <w:tcW w:w="937" w:type="dxa"/>
          </w:tcPr>
          <w:p w:rsidR="006F5E54" w:rsidRPr="00B4050A" w:rsidRDefault="006F5E54" w:rsidP="002F0930">
            <w:pPr>
              <w:rPr>
                <w:sz w:val="20"/>
                <w:szCs w:val="20"/>
              </w:rPr>
            </w:pPr>
            <w:r w:rsidRPr="00B4050A">
              <w:rPr>
                <w:sz w:val="20"/>
                <w:szCs w:val="20"/>
              </w:rPr>
              <w:t>Marty</w:t>
            </w:r>
          </w:p>
        </w:tc>
        <w:tc>
          <w:tcPr>
            <w:tcW w:w="2300" w:type="dxa"/>
          </w:tcPr>
          <w:p w:rsidR="006F5E54" w:rsidRPr="00B4050A" w:rsidRDefault="006F5E54" w:rsidP="002F0930">
            <w:pPr>
              <w:rPr>
                <w:sz w:val="20"/>
                <w:szCs w:val="20"/>
              </w:rPr>
            </w:pPr>
            <w:r w:rsidRPr="00B4050A">
              <w:rPr>
                <w:sz w:val="20"/>
                <w:szCs w:val="20"/>
              </w:rPr>
              <w:t xml:space="preserve">Kugi Chauhan </w:t>
            </w:r>
          </w:p>
        </w:tc>
        <w:tc>
          <w:tcPr>
            <w:tcW w:w="887" w:type="dxa"/>
          </w:tcPr>
          <w:p w:rsidR="006F5E54" w:rsidRPr="00B4050A" w:rsidRDefault="006F5E54" w:rsidP="00492396">
            <w:pPr>
              <w:rPr>
                <w:sz w:val="20"/>
                <w:szCs w:val="20"/>
              </w:rPr>
            </w:pPr>
            <w:r w:rsidRPr="00B4050A">
              <w:rPr>
                <w:sz w:val="20"/>
                <w:szCs w:val="20"/>
              </w:rPr>
              <w:t>Yes</w:t>
            </w:r>
          </w:p>
        </w:tc>
        <w:tc>
          <w:tcPr>
            <w:tcW w:w="1080" w:type="dxa"/>
          </w:tcPr>
          <w:p w:rsidR="006F5E54" w:rsidRPr="00B4050A" w:rsidRDefault="006F5E54" w:rsidP="002F0930">
            <w:pPr>
              <w:rPr>
                <w:sz w:val="20"/>
                <w:szCs w:val="20"/>
              </w:rPr>
            </w:pPr>
          </w:p>
        </w:tc>
      </w:tr>
      <w:tr w:rsidR="006F5E54" w:rsidRPr="00B4050A">
        <w:tc>
          <w:tcPr>
            <w:tcW w:w="3168" w:type="dxa"/>
          </w:tcPr>
          <w:p w:rsidR="006F5E54" w:rsidRPr="00B4050A" w:rsidRDefault="006F5E54" w:rsidP="00290617">
            <w:pPr>
              <w:rPr>
                <w:sz w:val="20"/>
                <w:szCs w:val="20"/>
              </w:rPr>
            </w:pPr>
            <w:smartTag w:uri="urn:schemas-microsoft-com:office:smarttags" w:element="place">
              <w:r w:rsidRPr="00B4050A">
                <w:rPr>
                  <w:sz w:val="20"/>
                  <w:szCs w:val="20"/>
                </w:rPr>
                <w:t>Dene Alden</w:t>
              </w:r>
            </w:smartTag>
          </w:p>
        </w:tc>
        <w:tc>
          <w:tcPr>
            <w:tcW w:w="916" w:type="dxa"/>
          </w:tcPr>
          <w:p w:rsidR="006F5E54" w:rsidRPr="00B4050A" w:rsidRDefault="006F5E54" w:rsidP="002F0930">
            <w:pPr>
              <w:rPr>
                <w:sz w:val="20"/>
                <w:szCs w:val="20"/>
              </w:rPr>
            </w:pPr>
            <w:r w:rsidRPr="00B4050A">
              <w:rPr>
                <w:sz w:val="20"/>
                <w:szCs w:val="20"/>
              </w:rPr>
              <w:t>Yes</w:t>
            </w:r>
          </w:p>
        </w:tc>
        <w:tc>
          <w:tcPr>
            <w:tcW w:w="937" w:type="dxa"/>
          </w:tcPr>
          <w:p w:rsidR="006F5E54" w:rsidRPr="00B4050A" w:rsidRDefault="006F5E54" w:rsidP="002F0930">
            <w:pPr>
              <w:rPr>
                <w:sz w:val="20"/>
                <w:szCs w:val="20"/>
              </w:rPr>
            </w:pPr>
          </w:p>
        </w:tc>
        <w:tc>
          <w:tcPr>
            <w:tcW w:w="2300" w:type="dxa"/>
          </w:tcPr>
          <w:p w:rsidR="006F5E54" w:rsidRPr="00B4050A" w:rsidRDefault="006F5E54" w:rsidP="002F0930">
            <w:pPr>
              <w:rPr>
                <w:sz w:val="20"/>
                <w:szCs w:val="20"/>
              </w:rPr>
            </w:pPr>
            <w:smartTag w:uri="urn:schemas-microsoft-com:office:smarttags" w:element="place">
              <w:r w:rsidRPr="00B4050A">
                <w:rPr>
                  <w:sz w:val="20"/>
                  <w:szCs w:val="20"/>
                </w:rPr>
                <w:t>Michele</w:t>
              </w:r>
            </w:smartTag>
            <w:r w:rsidRPr="00B4050A">
              <w:rPr>
                <w:sz w:val="20"/>
                <w:szCs w:val="20"/>
              </w:rPr>
              <w:t xml:space="preserve"> Grinoch </w:t>
            </w:r>
          </w:p>
        </w:tc>
        <w:tc>
          <w:tcPr>
            <w:tcW w:w="887" w:type="dxa"/>
          </w:tcPr>
          <w:p w:rsidR="006F5E54" w:rsidRPr="00B4050A" w:rsidRDefault="006F5E54" w:rsidP="002F0930">
            <w:pPr>
              <w:rPr>
                <w:sz w:val="20"/>
                <w:szCs w:val="20"/>
              </w:rPr>
            </w:pPr>
            <w:r w:rsidRPr="00B4050A">
              <w:rPr>
                <w:sz w:val="20"/>
                <w:szCs w:val="20"/>
              </w:rPr>
              <w:t>Yes</w:t>
            </w:r>
          </w:p>
        </w:tc>
        <w:tc>
          <w:tcPr>
            <w:tcW w:w="1080" w:type="dxa"/>
          </w:tcPr>
          <w:p w:rsidR="006F5E54" w:rsidRPr="00B4050A" w:rsidRDefault="006F5E54" w:rsidP="002F0930">
            <w:pPr>
              <w:rPr>
                <w:sz w:val="20"/>
                <w:szCs w:val="20"/>
              </w:rPr>
            </w:pPr>
          </w:p>
        </w:tc>
      </w:tr>
      <w:tr w:rsidR="006F5E54" w:rsidRPr="00B4050A">
        <w:trPr>
          <w:trHeight w:val="305"/>
        </w:trPr>
        <w:tc>
          <w:tcPr>
            <w:tcW w:w="3168" w:type="dxa"/>
          </w:tcPr>
          <w:p w:rsidR="006F5E54" w:rsidRPr="00B4050A" w:rsidRDefault="006F5E54" w:rsidP="002F0930">
            <w:pPr>
              <w:rPr>
                <w:sz w:val="20"/>
                <w:szCs w:val="20"/>
              </w:rPr>
            </w:pPr>
            <w:r w:rsidRPr="00B4050A">
              <w:rPr>
                <w:sz w:val="20"/>
                <w:szCs w:val="20"/>
              </w:rPr>
              <w:t>Frank Bicknell</w:t>
            </w:r>
          </w:p>
        </w:tc>
        <w:tc>
          <w:tcPr>
            <w:tcW w:w="916" w:type="dxa"/>
          </w:tcPr>
          <w:p w:rsidR="006F5E54" w:rsidRPr="00B4050A" w:rsidRDefault="006F5E54" w:rsidP="002F0930">
            <w:pPr>
              <w:rPr>
                <w:sz w:val="20"/>
                <w:szCs w:val="20"/>
              </w:rPr>
            </w:pPr>
            <w:r w:rsidRPr="00B4050A">
              <w:rPr>
                <w:sz w:val="20"/>
                <w:szCs w:val="20"/>
              </w:rPr>
              <w:t>Yes</w:t>
            </w:r>
          </w:p>
        </w:tc>
        <w:tc>
          <w:tcPr>
            <w:tcW w:w="937" w:type="dxa"/>
          </w:tcPr>
          <w:p w:rsidR="006F5E54" w:rsidRPr="00B4050A" w:rsidRDefault="006F5E54" w:rsidP="002F0930">
            <w:pPr>
              <w:rPr>
                <w:sz w:val="20"/>
                <w:szCs w:val="20"/>
              </w:rPr>
            </w:pPr>
          </w:p>
        </w:tc>
        <w:tc>
          <w:tcPr>
            <w:tcW w:w="2300" w:type="dxa"/>
          </w:tcPr>
          <w:p w:rsidR="006F5E54" w:rsidRPr="00B4050A" w:rsidRDefault="006F5E54" w:rsidP="002F0930">
            <w:pPr>
              <w:rPr>
                <w:sz w:val="20"/>
                <w:szCs w:val="20"/>
              </w:rPr>
            </w:pPr>
            <w:r w:rsidRPr="00B4050A">
              <w:rPr>
                <w:sz w:val="20"/>
                <w:szCs w:val="20"/>
              </w:rPr>
              <w:t>Ed Mishlove</w:t>
            </w:r>
          </w:p>
        </w:tc>
        <w:tc>
          <w:tcPr>
            <w:tcW w:w="887" w:type="dxa"/>
          </w:tcPr>
          <w:p w:rsidR="006F5E54" w:rsidRPr="00B4050A" w:rsidRDefault="006F5E54" w:rsidP="002F0930">
            <w:pPr>
              <w:rPr>
                <w:sz w:val="20"/>
                <w:szCs w:val="20"/>
              </w:rPr>
            </w:pPr>
            <w:r w:rsidRPr="00B4050A">
              <w:rPr>
                <w:sz w:val="20"/>
                <w:szCs w:val="20"/>
              </w:rPr>
              <w:t>Web</w:t>
            </w:r>
          </w:p>
        </w:tc>
        <w:tc>
          <w:tcPr>
            <w:tcW w:w="1080" w:type="dxa"/>
          </w:tcPr>
          <w:p w:rsidR="006F5E54" w:rsidRPr="00B4050A" w:rsidRDefault="006F5E54" w:rsidP="002F0930">
            <w:pPr>
              <w:rPr>
                <w:sz w:val="20"/>
                <w:szCs w:val="20"/>
              </w:rPr>
            </w:pPr>
          </w:p>
        </w:tc>
      </w:tr>
      <w:tr w:rsidR="006F5E54" w:rsidRPr="00B4050A">
        <w:trPr>
          <w:trHeight w:val="305"/>
        </w:trPr>
        <w:tc>
          <w:tcPr>
            <w:tcW w:w="3168" w:type="dxa"/>
          </w:tcPr>
          <w:p w:rsidR="006F5E54" w:rsidRPr="00B4050A" w:rsidRDefault="006F5E54" w:rsidP="002F0930">
            <w:pPr>
              <w:rPr>
                <w:sz w:val="20"/>
                <w:szCs w:val="20"/>
              </w:rPr>
            </w:pPr>
            <w:r w:rsidRPr="00B4050A">
              <w:rPr>
                <w:sz w:val="20"/>
                <w:szCs w:val="20"/>
              </w:rPr>
              <w:t>Scott Wallick</w:t>
            </w:r>
          </w:p>
        </w:tc>
        <w:tc>
          <w:tcPr>
            <w:tcW w:w="916" w:type="dxa"/>
          </w:tcPr>
          <w:p w:rsidR="006F5E54" w:rsidRPr="00B4050A" w:rsidRDefault="006F5E54" w:rsidP="002F0930">
            <w:pPr>
              <w:rPr>
                <w:sz w:val="20"/>
                <w:szCs w:val="20"/>
              </w:rPr>
            </w:pPr>
            <w:r w:rsidRPr="00B4050A">
              <w:rPr>
                <w:sz w:val="20"/>
                <w:szCs w:val="20"/>
              </w:rPr>
              <w:t>No</w:t>
            </w:r>
          </w:p>
        </w:tc>
        <w:tc>
          <w:tcPr>
            <w:tcW w:w="937" w:type="dxa"/>
          </w:tcPr>
          <w:p w:rsidR="006F5E54" w:rsidRPr="00B4050A" w:rsidRDefault="006F5E54" w:rsidP="002F0930">
            <w:pPr>
              <w:rPr>
                <w:sz w:val="20"/>
                <w:szCs w:val="20"/>
              </w:rPr>
            </w:pPr>
            <w:r w:rsidRPr="00B4050A">
              <w:rPr>
                <w:sz w:val="20"/>
                <w:szCs w:val="20"/>
              </w:rPr>
              <w:t>Jackie</w:t>
            </w:r>
          </w:p>
        </w:tc>
        <w:tc>
          <w:tcPr>
            <w:tcW w:w="2300" w:type="dxa"/>
          </w:tcPr>
          <w:p w:rsidR="006F5E54" w:rsidRPr="00B4050A" w:rsidRDefault="006F5E54" w:rsidP="002F0930">
            <w:pPr>
              <w:rPr>
                <w:sz w:val="20"/>
                <w:szCs w:val="20"/>
              </w:rPr>
            </w:pPr>
            <w:r w:rsidRPr="00B4050A">
              <w:rPr>
                <w:sz w:val="20"/>
                <w:szCs w:val="20"/>
              </w:rPr>
              <w:t>Richard Alden</w:t>
            </w:r>
          </w:p>
        </w:tc>
        <w:tc>
          <w:tcPr>
            <w:tcW w:w="887" w:type="dxa"/>
          </w:tcPr>
          <w:p w:rsidR="006F5E54" w:rsidRPr="00B4050A" w:rsidRDefault="006F5E54" w:rsidP="002F0930">
            <w:pPr>
              <w:rPr>
                <w:sz w:val="20"/>
                <w:szCs w:val="20"/>
                <w:highlight w:val="yellow"/>
              </w:rPr>
            </w:pPr>
            <w:r w:rsidRPr="00B4050A">
              <w:rPr>
                <w:sz w:val="20"/>
                <w:szCs w:val="20"/>
              </w:rPr>
              <w:t>Yes</w:t>
            </w:r>
          </w:p>
        </w:tc>
        <w:tc>
          <w:tcPr>
            <w:tcW w:w="1080" w:type="dxa"/>
          </w:tcPr>
          <w:p w:rsidR="006F5E54" w:rsidRPr="00B4050A" w:rsidRDefault="006F5E54" w:rsidP="002F0930">
            <w:pPr>
              <w:rPr>
                <w:sz w:val="20"/>
                <w:szCs w:val="20"/>
              </w:rPr>
            </w:pPr>
          </w:p>
        </w:tc>
      </w:tr>
    </w:tbl>
    <w:p w:rsidR="006F5E54" w:rsidRPr="00B4050A" w:rsidRDefault="006F5E54" w:rsidP="00960A8E">
      <w:pPr>
        <w:rPr>
          <w:sz w:val="22"/>
          <w:szCs w:val="22"/>
          <w:lang w:val="en-GB"/>
        </w:rPr>
      </w:pPr>
    </w:p>
    <w:p w:rsidR="006F5E54" w:rsidRPr="00B4050A" w:rsidRDefault="006F5E54" w:rsidP="0014611C">
      <w:pPr>
        <w:rPr>
          <w:sz w:val="20"/>
          <w:szCs w:val="20"/>
        </w:rPr>
      </w:pPr>
      <w:r w:rsidRPr="00B4050A">
        <w:rPr>
          <w:b/>
          <w:bCs/>
          <w:sz w:val="20"/>
          <w:szCs w:val="20"/>
          <w:u w:val="single"/>
          <w:lang w:val="en-GB"/>
        </w:rPr>
        <w:t>Recording Partner’s Report</w:t>
      </w:r>
      <w:r w:rsidRPr="00B4050A">
        <w:rPr>
          <w:b/>
          <w:bCs/>
          <w:sz w:val="20"/>
          <w:szCs w:val="20"/>
          <w:lang w:val="en-GB"/>
        </w:rPr>
        <w:t xml:space="preserve">: </w:t>
      </w:r>
      <w:r w:rsidRPr="00B4050A">
        <w:rPr>
          <w:sz w:val="20"/>
          <w:szCs w:val="20"/>
          <w:lang w:val="en-GB"/>
        </w:rPr>
        <w:t xml:space="preserve">Minutes for December were approved as posted.  </w:t>
      </w:r>
    </w:p>
    <w:p w:rsidR="006F5E54" w:rsidRPr="00B4050A" w:rsidRDefault="006F5E54" w:rsidP="002402C9">
      <w:pPr>
        <w:rPr>
          <w:sz w:val="20"/>
          <w:szCs w:val="20"/>
          <w:lang w:val="en-GB"/>
        </w:rPr>
      </w:pPr>
    </w:p>
    <w:p w:rsidR="006F5E54" w:rsidRPr="00B4050A" w:rsidRDefault="006F5E54" w:rsidP="00F54E9F">
      <w:pPr>
        <w:rPr>
          <w:sz w:val="20"/>
          <w:szCs w:val="20"/>
          <w:lang w:val="en-GB"/>
        </w:rPr>
      </w:pPr>
      <w:r w:rsidRPr="00B4050A">
        <w:rPr>
          <w:b/>
          <w:bCs/>
          <w:sz w:val="20"/>
          <w:szCs w:val="20"/>
          <w:u w:val="single"/>
          <w:lang w:val="en-GB"/>
        </w:rPr>
        <w:t>Financial Partner’s Report</w:t>
      </w:r>
      <w:r w:rsidRPr="00B4050A">
        <w:rPr>
          <w:b/>
          <w:bCs/>
          <w:sz w:val="20"/>
          <w:szCs w:val="20"/>
          <w:lang w:val="en-GB"/>
        </w:rPr>
        <w:t>:</w:t>
      </w:r>
      <w:r w:rsidRPr="00B4050A">
        <w:rPr>
          <w:sz w:val="20"/>
          <w:szCs w:val="20"/>
          <w:lang w:val="en-GB"/>
        </w:rPr>
        <w:t xml:space="preserve">  Gross funds available: $9,552.37, less limit order for 25sh of MWIV @$165.00 ($4,125.00); net available: $5,427.37. Motion by Mike/Jackie to move to audit, approved.</w:t>
      </w:r>
    </w:p>
    <w:p w:rsidR="006F5E54" w:rsidRPr="00B4050A" w:rsidRDefault="006F5E54" w:rsidP="00AA52A9"/>
    <w:p w:rsidR="006F5E54" w:rsidRPr="00B4050A" w:rsidRDefault="006F5E54" w:rsidP="008F4AC2">
      <w:pPr>
        <w:rPr>
          <w:sz w:val="20"/>
          <w:szCs w:val="20"/>
          <w:lang w:val="en-GB"/>
        </w:rPr>
      </w:pPr>
      <w:r w:rsidRPr="00B4050A">
        <w:rPr>
          <w:b/>
          <w:bCs/>
          <w:sz w:val="20"/>
          <w:szCs w:val="20"/>
          <w:u w:val="single"/>
          <w:lang w:val="en-GB"/>
        </w:rPr>
        <w:t>Announcements</w:t>
      </w:r>
      <w:r w:rsidRPr="00B4050A">
        <w:rPr>
          <w:b/>
          <w:bCs/>
          <w:sz w:val="20"/>
          <w:szCs w:val="20"/>
          <w:lang w:val="en-GB"/>
        </w:rPr>
        <w:t>:</w:t>
      </w:r>
      <w:r w:rsidRPr="00B4050A">
        <w:rPr>
          <w:sz w:val="20"/>
          <w:szCs w:val="20"/>
          <w:lang w:val="en-GB"/>
        </w:rPr>
        <w:t xml:space="preserve">  </w:t>
      </w:r>
    </w:p>
    <w:p w:rsidR="006F5E54" w:rsidRPr="00B4050A" w:rsidRDefault="006F5E54" w:rsidP="008F4AC2">
      <w:pPr>
        <w:rPr>
          <w:sz w:val="20"/>
          <w:szCs w:val="20"/>
          <w:lang w:val="en-GB"/>
        </w:rPr>
      </w:pPr>
      <w:r w:rsidRPr="00B4050A">
        <w:rPr>
          <w:sz w:val="20"/>
          <w:szCs w:val="20"/>
          <w:lang w:val="en-GB"/>
        </w:rPr>
        <w:t>Investor Education Day scheduled for April 18 at La Quinta Inn in Sharonville. Sponsors are Duke Energy and Conservative Financial Solutions</w:t>
      </w:r>
    </w:p>
    <w:p w:rsidR="006F5E54" w:rsidRPr="00B4050A" w:rsidRDefault="006F5E54" w:rsidP="00AD7243">
      <w:pPr>
        <w:rPr>
          <w:sz w:val="20"/>
          <w:szCs w:val="20"/>
          <w:lang w:val="en-GB"/>
        </w:rPr>
      </w:pPr>
    </w:p>
    <w:p w:rsidR="006F5E54" w:rsidRPr="00B4050A" w:rsidRDefault="006F5E54" w:rsidP="0073764A">
      <w:pPr>
        <w:rPr>
          <w:sz w:val="20"/>
          <w:szCs w:val="20"/>
          <w:lang w:val="en-GB"/>
        </w:rPr>
      </w:pPr>
      <w:r w:rsidRPr="00B4050A">
        <w:rPr>
          <w:b/>
          <w:bCs/>
          <w:sz w:val="20"/>
          <w:szCs w:val="20"/>
          <w:u w:val="single"/>
          <w:lang w:val="en-GB"/>
        </w:rPr>
        <w:t>Old Business:</w:t>
      </w:r>
      <w:r w:rsidRPr="00B4050A">
        <w:rPr>
          <w:sz w:val="20"/>
          <w:szCs w:val="20"/>
          <w:lang w:val="en-GB"/>
        </w:rPr>
        <w:t xml:space="preserve">   </w:t>
      </w:r>
    </w:p>
    <w:p w:rsidR="006F5E54" w:rsidRPr="00B4050A" w:rsidRDefault="006F5E54" w:rsidP="0073764A">
      <w:pPr>
        <w:rPr>
          <w:sz w:val="20"/>
          <w:szCs w:val="20"/>
          <w:lang w:val="en-GB"/>
        </w:rPr>
      </w:pPr>
      <w:r w:rsidRPr="00B4050A">
        <w:rPr>
          <w:sz w:val="20"/>
          <w:szCs w:val="20"/>
          <w:lang w:val="en-GB"/>
        </w:rPr>
        <w:t>Rearrangement of the diversification table was discussed but the table will remain as is for now.</w:t>
      </w:r>
    </w:p>
    <w:p w:rsidR="006F5E54" w:rsidRPr="00B4050A" w:rsidRDefault="006F5E54" w:rsidP="008A5F3A">
      <w:pPr>
        <w:rPr>
          <w:b/>
          <w:bCs/>
          <w:sz w:val="20"/>
          <w:szCs w:val="20"/>
        </w:rPr>
      </w:pPr>
    </w:p>
    <w:p w:rsidR="006F5E54" w:rsidRPr="00B4050A" w:rsidRDefault="006F5E54" w:rsidP="005E685E">
      <w:pPr>
        <w:rPr>
          <w:b/>
          <w:bCs/>
          <w:sz w:val="20"/>
          <w:szCs w:val="20"/>
          <w:u w:val="single"/>
          <w:lang w:val="en-GB"/>
        </w:rPr>
      </w:pPr>
      <w:r w:rsidRPr="00B4050A">
        <w:rPr>
          <w:b/>
          <w:bCs/>
          <w:sz w:val="20"/>
          <w:szCs w:val="20"/>
          <w:u w:val="single"/>
          <w:lang w:val="en-GB"/>
        </w:rPr>
        <w:t>New Business:</w:t>
      </w:r>
    </w:p>
    <w:p w:rsidR="006F5E54" w:rsidRPr="00B4050A" w:rsidRDefault="006F5E54" w:rsidP="00447631">
      <w:pPr>
        <w:rPr>
          <w:bCs/>
          <w:sz w:val="20"/>
          <w:szCs w:val="20"/>
          <w:lang w:val="en-GB"/>
        </w:rPr>
      </w:pPr>
      <w:r>
        <w:rPr>
          <w:bCs/>
          <w:sz w:val="20"/>
          <w:szCs w:val="20"/>
          <w:lang w:val="en-GB"/>
        </w:rPr>
        <w:t>An Audit Committee was formed consisting of Betsy, Mike, Cliff and Mary.</w:t>
      </w:r>
    </w:p>
    <w:p w:rsidR="006F5E54" w:rsidRPr="00B4050A" w:rsidRDefault="006F5E54" w:rsidP="00447631">
      <w:pPr>
        <w:rPr>
          <w:bCs/>
          <w:sz w:val="20"/>
          <w:szCs w:val="20"/>
          <w:lang w:val="en-GB"/>
        </w:rPr>
      </w:pPr>
    </w:p>
    <w:p w:rsidR="006F5E54" w:rsidRPr="00B4050A" w:rsidRDefault="006F5E54" w:rsidP="00447631">
      <w:pPr>
        <w:rPr>
          <w:bCs/>
          <w:sz w:val="20"/>
          <w:szCs w:val="20"/>
          <w:lang w:val="en-GB"/>
        </w:rPr>
      </w:pPr>
      <w:r w:rsidRPr="00B4050A">
        <w:rPr>
          <w:bCs/>
          <w:sz w:val="20"/>
          <w:szCs w:val="20"/>
          <w:lang w:val="en-GB"/>
        </w:rPr>
        <w:t>Due to personnel, event, and room schedule conflicts, the next three meetings were proposed to be:</w:t>
      </w:r>
    </w:p>
    <w:p w:rsidR="006F5E54" w:rsidRPr="00B4050A" w:rsidRDefault="006F5E54" w:rsidP="00EB7651">
      <w:pPr>
        <w:numPr>
          <w:ilvl w:val="0"/>
          <w:numId w:val="9"/>
        </w:numPr>
        <w:rPr>
          <w:bCs/>
          <w:sz w:val="20"/>
          <w:szCs w:val="20"/>
          <w:lang w:val="en-GB"/>
        </w:rPr>
      </w:pPr>
      <w:r w:rsidRPr="00B4050A">
        <w:rPr>
          <w:bCs/>
          <w:sz w:val="20"/>
          <w:szCs w:val="20"/>
          <w:lang w:val="en-GB"/>
        </w:rPr>
        <w:t>Feb 21, Board Room, Cliff presiding in Dene’s absence</w:t>
      </w:r>
    </w:p>
    <w:p w:rsidR="006F5E54" w:rsidRPr="00B4050A" w:rsidRDefault="006F5E54" w:rsidP="00EB7651">
      <w:pPr>
        <w:numPr>
          <w:ilvl w:val="0"/>
          <w:numId w:val="9"/>
        </w:numPr>
        <w:rPr>
          <w:bCs/>
          <w:sz w:val="20"/>
          <w:szCs w:val="20"/>
          <w:lang w:val="en-GB"/>
        </w:rPr>
      </w:pPr>
      <w:r w:rsidRPr="00B4050A">
        <w:rPr>
          <w:bCs/>
          <w:sz w:val="20"/>
          <w:szCs w:val="20"/>
          <w:lang w:val="en-GB"/>
        </w:rPr>
        <w:t>Mar 28, room C reserved</w:t>
      </w:r>
    </w:p>
    <w:p w:rsidR="006F5E54" w:rsidRPr="00B4050A" w:rsidRDefault="006F5E54" w:rsidP="00EB7651">
      <w:pPr>
        <w:numPr>
          <w:ilvl w:val="0"/>
          <w:numId w:val="9"/>
        </w:numPr>
        <w:rPr>
          <w:bCs/>
          <w:sz w:val="20"/>
          <w:szCs w:val="20"/>
          <w:lang w:val="en-GB"/>
        </w:rPr>
      </w:pPr>
      <w:r w:rsidRPr="00B4050A">
        <w:rPr>
          <w:bCs/>
          <w:sz w:val="20"/>
          <w:szCs w:val="20"/>
          <w:lang w:val="en-GB"/>
        </w:rPr>
        <w:t>Apr 25, room not yet reserved</w:t>
      </w:r>
    </w:p>
    <w:p w:rsidR="006F5E54" w:rsidRPr="00B4050A" w:rsidRDefault="006F5E54" w:rsidP="00447631">
      <w:pPr>
        <w:rPr>
          <w:bCs/>
          <w:sz w:val="20"/>
          <w:szCs w:val="20"/>
          <w:lang w:val="en-GB"/>
        </w:rPr>
      </w:pPr>
      <w:r w:rsidRPr="00B4050A">
        <w:rPr>
          <w:bCs/>
          <w:sz w:val="20"/>
          <w:szCs w:val="20"/>
          <w:lang w:val="en-GB"/>
        </w:rPr>
        <w:t>Motion by Kugi/Mike, passed 18/0/0. We will revert to the third Sat schedule on May 16.</w:t>
      </w:r>
    </w:p>
    <w:p w:rsidR="006F5E54" w:rsidRPr="00B4050A" w:rsidRDefault="006F5E54" w:rsidP="00447631">
      <w:pPr>
        <w:rPr>
          <w:sz w:val="20"/>
          <w:szCs w:val="20"/>
          <w:lang w:val="en-GB"/>
        </w:rPr>
      </w:pPr>
    </w:p>
    <w:p w:rsidR="006F5E54" w:rsidRPr="00B4050A" w:rsidRDefault="006F5E54" w:rsidP="00447631">
      <w:pPr>
        <w:rPr>
          <w:sz w:val="20"/>
          <w:szCs w:val="20"/>
          <w:lang w:val="en-GB"/>
        </w:rPr>
      </w:pPr>
      <w:r w:rsidRPr="00B4050A">
        <w:rPr>
          <w:sz w:val="20"/>
          <w:szCs w:val="20"/>
          <w:lang w:val="en-GB"/>
        </w:rPr>
        <w:t xml:space="preserve">Earnings reports for companies will be coming out soon. Craig requested that if earnings reports occur before the next meeting, the stock follower should prepare a new SSG and submit it to the group before Sun, Feb 15. </w:t>
      </w:r>
    </w:p>
    <w:p w:rsidR="006F5E54" w:rsidRPr="00B4050A" w:rsidRDefault="006F5E54" w:rsidP="00A02FE6">
      <w:pPr>
        <w:rPr>
          <w:sz w:val="20"/>
          <w:szCs w:val="20"/>
          <w:lang w:val="en-GB"/>
        </w:rPr>
      </w:pPr>
    </w:p>
    <w:p w:rsidR="006F5E54" w:rsidRPr="00B4050A" w:rsidRDefault="006F5E54" w:rsidP="00304CBD">
      <w:pPr>
        <w:rPr>
          <w:b/>
          <w:bCs/>
          <w:sz w:val="20"/>
          <w:szCs w:val="20"/>
          <w:u w:val="single"/>
          <w:lang w:val="en-GB"/>
        </w:rPr>
      </w:pPr>
      <w:r w:rsidRPr="00B4050A">
        <w:rPr>
          <w:b/>
          <w:bCs/>
          <w:sz w:val="20"/>
          <w:szCs w:val="20"/>
          <w:u w:val="single"/>
          <w:lang w:val="en-GB"/>
        </w:rPr>
        <w:t>Education:</w:t>
      </w:r>
    </w:p>
    <w:p w:rsidR="006F5E54" w:rsidRPr="00B4050A" w:rsidRDefault="006F5E54" w:rsidP="00483ACD">
      <w:pPr>
        <w:rPr>
          <w:bCs/>
          <w:sz w:val="20"/>
          <w:szCs w:val="20"/>
          <w:lang w:val="en-GB"/>
        </w:rPr>
      </w:pPr>
      <w:r w:rsidRPr="00B4050A">
        <w:rPr>
          <w:bCs/>
          <w:sz w:val="20"/>
          <w:szCs w:val="20"/>
          <w:lang w:val="en-GB"/>
        </w:rPr>
        <w:t>Ian presented Catamaran (CTRX). In addition to their Pharmacy Benefits Management unit, they also have provide Healthcare Information Technology Services. Although they are 4</w:t>
      </w:r>
      <w:r w:rsidRPr="00B4050A">
        <w:rPr>
          <w:bCs/>
          <w:sz w:val="20"/>
          <w:szCs w:val="20"/>
          <w:vertAlign w:val="superscript"/>
          <w:lang w:val="en-GB"/>
        </w:rPr>
        <w:t>th</w:t>
      </w:r>
      <w:r w:rsidRPr="00B4050A">
        <w:rPr>
          <w:bCs/>
          <w:sz w:val="20"/>
          <w:szCs w:val="20"/>
          <w:lang w:val="en-GB"/>
        </w:rPr>
        <w:t xml:space="preserve"> largest in their industry, they are gaining market share and expect to grow organically and through acquisitions. The overall market is expected to grow due to the ACA, Medicaid, Medicare and an aging boomer population. Opinions varied on the SSG judgements and no consensus SSG emerged.</w:t>
      </w:r>
    </w:p>
    <w:p w:rsidR="006F5E54" w:rsidRPr="00B4050A" w:rsidRDefault="006F5E54" w:rsidP="00483ACD">
      <w:pPr>
        <w:rPr>
          <w:sz w:val="20"/>
          <w:szCs w:val="20"/>
          <w:lang w:val="en-GB"/>
        </w:rPr>
      </w:pPr>
    </w:p>
    <w:p w:rsidR="006F5E54" w:rsidRPr="00B4050A" w:rsidRDefault="006F5E54" w:rsidP="0043285B">
      <w:pPr>
        <w:rPr>
          <w:sz w:val="20"/>
          <w:szCs w:val="20"/>
          <w:lang w:val="en-GB"/>
        </w:rPr>
      </w:pPr>
      <w:r w:rsidRPr="00B4050A">
        <w:rPr>
          <w:b/>
          <w:bCs/>
          <w:sz w:val="20"/>
          <w:szCs w:val="20"/>
          <w:u w:val="single"/>
          <w:lang w:val="en-GB"/>
        </w:rPr>
        <w:t>Industry Presentation:</w:t>
      </w:r>
      <w:r w:rsidRPr="00B4050A">
        <w:rPr>
          <w:sz w:val="20"/>
          <w:szCs w:val="20"/>
          <w:lang w:val="en-GB"/>
        </w:rPr>
        <w:t xml:space="preserve">  </w:t>
      </w:r>
    </w:p>
    <w:p w:rsidR="006F5E54" w:rsidRPr="00B4050A" w:rsidRDefault="006F5E54" w:rsidP="0043285B">
      <w:pPr>
        <w:rPr>
          <w:sz w:val="20"/>
          <w:szCs w:val="20"/>
          <w:lang w:val="en-GB"/>
        </w:rPr>
      </w:pPr>
      <w:r w:rsidRPr="00B4050A">
        <w:rPr>
          <w:sz w:val="20"/>
          <w:szCs w:val="20"/>
          <w:lang w:val="en-GB"/>
        </w:rPr>
        <w:t>Mary selected the Chemicals (Diversified) industry with the intent of finding a candidate to fill the Material section of the diversification table. Her presentation was based on a method recently presented by Ken Kavula. The industry is cyclical, influenced largely by the general economy with a beta greater than 1.0. Mary mentioned six companies in the field and selected to do a Stock Comparison Study on four: Cabot (CBT), Celanese (CE), Eastman Chemical (EMN), and Hexcel (HXL). Of these, Hexcel looked the best but there was no agreement on the growth projections from various sources and growth rates fell short of club objectives. The exhaustive study was well received but the industry may not be of interest to CinMIC as it constitutes only 3.5% of the S&amp;P 500. Use of the Stock Comparison Guide as a screening tool will be the subject of an Education segment to be presented by Marty and Mary at a future date.</w:t>
      </w:r>
    </w:p>
    <w:p w:rsidR="006F5E54" w:rsidRPr="00B4050A" w:rsidRDefault="006F5E54" w:rsidP="0043285B">
      <w:pPr>
        <w:rPr>
          <w:sz w:val="20"/>
          <w:szCs w:val="20"/>
          <w:lang w:val="en-GB"/>
        </w:rPr>
      </w:pPr>
    </w:p>
    <w:p w:rsidR="006F5E54" w:rsidRPr="00B4050A" w:rsidRDefault="006F5E54">
      <w:pPr>
        <w:rPr>
          <w:sz w:val="20"/>
          <w:szCs w:val="20"/>
          <w:lang w:val="en-GB"/>
        </w:rPr>
      </w:pPr>
      <w:r w:rsidRPr="00B4050A">
        <w:rPr>
          <w:sz w:val="20"/>
          <w:szCs w:val="20"/>
          <w:lang w:val="en-GB"/>
        </w:rPr>
        <w:br w:type="page"/>
      </w:r>
    </w:p>
    <w:p w:rsidR="006F5E54" w:rsidRPr="00B4050A" w:rsidRDefault="006F5E54" w:rsidP="00E418DC">
      <w:pPr>
        <w:rPr>
          <w:sz w:val="20"/>
          <w:szCs w:val="20"/>
          <w:lang w:val="en-GB"/>
        </w:rPr>
      </w:pPr>
    </w:p>
    <w:p w:rsidR="006F5E54" w:rsidRPr="00B4050A" w:rsidRDefault="006F5E54" w:rsidP="0002452F">
      <w:pPr>
        <w:rPr>
          <w:b/>
          <w:bCs/>
          <w:sz w:val="20"/>
          <w:szCs w:val="20"/>
          <w:u w:val="single"/>
          <w:lang w:val="en-GB"/>
        </w:rPr>
      </w:pPr>
    </w:p>
    <w:p w:rsidR="006F5E54" w:rsidRPr="00B4050A" w:rsidRDefault="006F5E54" w:rsidP="0043285B">
      <w:pPr>
        <w:rPr>
          <w:szCs w:val="20"/>
          <w:lang w:val="en-GB"/>
        </w:rPr>
      </w:pPr>
      <w:r w:rsidRPr="00B4050A">
        <w:rPr>
          <w:b/>
          <w:bCs/>
          <w:szCs w:val="20"/>
          <w:u w:val="single"/>
          <w:lang w:val="en-GB"/>
        </w:rPr>
        <w:t>Portfolio Review:</w:t>
      </w:r>
      <w:r w:rsidRPr="00B4050A">
        <w:rPr>
          <w:szCs w:val="20"/>
          <w:lang w:val="en-GB"/>
        </w:rPr>
        <w:t xml:space="preserve"> </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0"/>
        <w:gridCol w:w="1478"/>
        <w:gridCol w:w="946"/>
        <w:gridCol w:w="2744"/>
      </w:tblGrid>
      <w:tr w:rsidR="006F5E54" w:rsidRPr="00B4050A" w:rsidTr="00B4050A">
        <w:trPr>
          <w:trHeight w:val="142"/>
        </w:trPr>
        <w:tc>
          <w:tcPr>
            <w:tcW w:w="1870" w:type="dxa"/>
          </w:tcPr>
          <w:p w:rsidR="006F5E54" w:rsidRPr="00B4050A" w:rsidRDefault="006F5E54" w:rsidP="00C6203E">
            <w:pPr>
              <w:rPr>
                <w:b/>
                <w:bCs/>
                <w:szCs w:val="16"/>
              </w:rPr>
            </w:pPr>
            <w:r w:rsidRPr="00B4050A">
              <w:rPr>
                <w:b/>
                <w:bCs/>
                <w:szCs w:val="16"/>
              </w:rPr>
              <w:t>Stock          FYE</w:t>
            </w:r>
          </w:p>
        </w:tc>
        <w:tc>
          <w:tcPr>
            <w:tcW w:w="1478" w:type="dxa"/>
          </w:tcPr>
          <w:p w:rsidR="006F5E54" w:rsidRPr="00B4050A" w:rsidRDefault="006F5E54" w:rsidP="00C6203E">
            <w:pPr>
              <w:rPr>
                <w:b/>
                <w:bCs/>
                <w:szCs w:val="16"/>
              </w:rPr>
            </w:pPr>
            <w:r w:rsidRPr="00B4050A">
              <w:rPr>
                <w:b/>
                <w:bCs/>
                <w:szCs w:val="16"/>
              </w:rPr>
              <w:t>Watcher</w:t>
            </w:r>
          </w:p>
        </w:tc>
        <w:tc>
          <w:tcPr>
            <w:tcW w:w="946" w:type="dxa"/>
          </w:tcPr>
          <w:p w:rsidR="006F5E54" w:rsidRPr="00B4050A" w:rsidRDefault="006F5E54" w:rsidP="00C6203E">
            <w:pPr>
              <w:rPr>
                <w:b/>
                <w:bCs/>
                <w:szCs w:val="16"/>
              </w:rPr>
            </w:pPr>
            <w:r>
              <w:rPr>
                <w:b/>
                <w:bCs/>
                <w:szCs w:val="16"/>
              </w:rPr>
              <w:t>B/H/S</w:t>
            </w:r>
          </w:p>
        </w:tc>
        <w:tc>
          <w:tcPr>
            <w:tcW w:w="2744" w:type="dxa"/>
          </w:tcPr>
          <w:p w:rsidR="006F5E54" w:rsidRPr="00B4050A" w:rsidRDefault="006F5E54" w:rsidP="00C6203E">
            <w:pPr>
              <w:rPr>
                <w:b/>
                <w:bCs/>
                <w:szCs w:val="16"/>
              </w:rPr>
            </w:pPr>
            <w:r w:rsidRPr="00B4050A">
              <w:rPr>
                <w:b/>
                <w:bCs/>
                <w:szCs w:val="16"/>
              </w:rPr>
              <w:t>Comments</w:t>
            </w:r>
          </w:p>
        </w:tc>
      </w:tr>
      <w:tr w:rsidR="006F5E54" w:rsidRPr="00B4050A" w:rsidTr="00B4050A">
        <w:trPr>
          <w:trHeight w:val="197"/>
        </w:trPr>
        <w:tc>
          <w:tcPr>
            <w:tcW w:w="1870" w:type="dxa"/>
          </w:tcPr>
          <w:p w:rsidR="006F5E54" w:rsidRPr="00B4050A" w:rsidRDefault="006F5E54" w:rsidP="00C6203E">
            <w:pPr>
              <w:rPr>
                <w:szCs w:val="19"/>
              </w:rPr>
            </w:pPr>
            <w:r w:rsidRPr="00B4050A">
              <w:rPr>
                <w:szCs w:val="19"/>
              </w:rPr>
              <w:t>BBBY       2/28</w:t>
            </w:r>
          </w:p>
        </w:tc>
        <w:tc>
          <w:tcPr>
            <w:tcW w:w="1478" w:type="dxa"/>
          </w:tcPr>
          <w:p w:rsidR="006F5E54" w:rsidRPr="00B4050A" w:rsidRDefault="006F5E54" w:rsidP="00C6203E">
            <w:pPr>
              <w:rPr>
                <w:szCs w:val="19"/>
              </w:rPr>
            </w:pPr>
            <w:r w:rsidRPr="00B4050A">
              <w:rPr>
                <w:szCs w:val="19"/>
              </w:rPr>
              <w:t>Ed</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E352CF">
            <w:pPr>
              <w:rPr>
                <w:szCs w:val="19"/>
              </w:rPr>
            </w:pPr>
          </w:p>
        </w:tc>
      </w:tr>
      <w:tr w:rsidR="006F5E54" w:rsidRPr="00B4050A" w:rsidTr="00B4050A">
        <w:trPr>
          <w:trHeight w:val="197"/>
        </w:trPr>
        <w:tc>
          <w:tcPr>
            <w:tcW w:w="1870" w:type="dxa"/>
          </w:tcPr>
          <w:p w:rsidR="006F5E54" w:rsidRPr="00B4050A" w:rsidRDefault="006F5E54" w:rsidP="00C6203E">
            <w:pPr>
              <w:rPr>
                <w:szCs w:val="19"/>
              </w:rPr>
            </w:pPr>
            <w:r w:rsidRPr="00B4050A">
              <w:rPr>
                <w:szCs w:val="19"/>
              </w:rPr>
              <w:t>CHRW     12/31</w:t>
            </w:r>
          </w:p>
        </w:tc>
        <w:tc>
          <w:tcPr>
            <w:tcW w:w="1478" w:type="dxa"/>
          </w:tcPr>
          <w:p w:rsidR="006F5E54" w:rsidRPr="00B4050A" w:rsidRDefault="006F5E54" w:rsidP="00C6203E">
            <w:pPr>
              <w:rPr>
                <w:szCs w:val="19"/>
              </w:rPr>
            </w:pPr>
            <w:r w:rsidRPr="00B4050A">
              <w:rPr>
                <w:szCs w:val="19"/>
              </w:rPr>
              <w:t>Larry</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197"/>
        </w:trPr>
        <w:tc>
          <w:tcPr>
            <w:tcW w:w="1870" w:type="dxa"/>
          </w:tcPr>
          <w:p w:rsidR="006F5E54" w:rsidRPr="00B4050A" w:rsidRDefault="006F5E54" w:rsidP="00C6203E">
            <w:pPr>
              <w:rPr>
                <w:szCs w:val="19"/>
              </w:rPr>
            </w:pPr>
            <w:r w:rsidRPr="00B4050A">
              <w:rPr>
                <w:szCs w:val="19"/>
              </w:rPr>
              <w:t>CTSH</w:t>
            </w:r>
          </w:p>
        </w:tc>
        <w:tc>
          <w:tcPr>
            <w:tcW w:w="1478" w:type="dxa"/>
          </w:tcPr>
          <w:p w:rsidR="006F5E54" w:rsidRPr="00B4050A" w:rsidRDefault="006F5E54" w:rsidP="00C6203E">
            <w:pPr>
              <w:rPr>
                <w:szCs w:val="19"/>
              </w:rPr>
            </w:pPr>
            <w:r w:rsidRPr="00B4050A">
              <w:rPr>
                <w:szCs w:val="19"/>
              </w:rPr>
              <w:t>Mike</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197"/>
        </w:trPr>
        <w:tc>
          <w:tcPr>
            <w:tcW w:w="1870" w:type="dxa"/>
          </w:tcPr>
          <w:p w:rsidR="006F5E54" w:rsidRPr="00B4050A" w:rsidRDefault="006F5E54" w:rsidP="00C6203E">
            <w:pPr>
              <w:rPr>
                <w:szCs w:val="19"/>
              </w:rPr>
            </w:pPr>
            <w:r w:rsidRPr="00B4050A">
              <w:rPr>
                <w:szCs w:val="19"/>
              </w:rPr>
              <w:t>DHR         12/31</w:t>
            </w:r>
          </w:p>
        </w:tc>
        <w:tc>
          <w:tcPr>
            <w:tcW w:w="1478" w:type="dxa"/>
          </w:tcPr>
          <w:p w:rsidR="006F5E54" w:rsidRPr="00B4050A" w:rsidRDefault="006F5E54" w:rsidP="00C6203E">
            <w:pPr>
              <w:rPr>
                <w:szCs w:val="19"/>
              </w:rPr>
            </w:pPr>
            <w:r w:rsidRPr="00B4050A">
              <w:rPr>
                <w:szCs w:val="19"/>
              </w:rPr>
              <w:t>Kugi</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FAST</w:t>
            </w:r>
          </w:p>
        </w:tc>
        <w:tc>
          <w:tcPr>
            <w:tcW w:w="1478" w:type="dxa"/>
          </w:tcPr>
          <w:p w:rsidR="006F5E54" w:rsidRPr="00B4050A" w:rsidRDefault="006F5E54" w:rsidP="00C6203E">
            <w:pPr>
              <w:rPr>
                <w:szCs w:val="19"/>
              </w:rPr>
            </w:pPr>
            <w:r w:rsidRPr="00B4050A">
              <w:rPr>
                <w:szCs w:val="19"/>
              </w:rPr>
              <w:t>Richard</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ITC</w:t>
            </w:r>
          </w:p>
        </w:tc>
        <w:tc>
          <w:tcPr>
            <w:tcW w:w="1478" w:type="dxa"/>
          </w:tcPr>
          <w:p w:rsidR="006F5E54" w:rsidRPr="00B4050A" w:rsidRDefault="006F5E54" w:rsidP="00C6203E">
            <w:pPr>
              <w:rPr>
                <w:szCs w:val="19"/>
              </w:rPr>
            </w:pPr>
            <w:smartTag w:uri="urn:schemas-microsoft-com:office:smarttags" w:element="place">
              <w:r w:rsidRPr="00B4050A">
                <w:rPr>
                  <w:szCs w:val="19"/>
                </w:rPr>
                <w:t>Michele</w:t>
              </w:r>
            </w:smartTag>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LKQ</w:t>
            </w:r>
          </w:p>
        </w:tc>
        <w:tc>
          <w:tcPr>
            <w:tcW w:w="1478" w:type="dxa"/>
          </w:tcPr>
          <w:p w:rsidR="006F5E54" w:rsidRPr="00B4050A" w:rsidRDefault="006F5E54" w:rsidP="00C6203E">
            <w:pPr>
              <w:rPr>
                <w:szCs w:val="19"/>
              </w:rPr>
            </w:pPr>
            <w:r w:rsidRPr="00B4050A">
              <w:rPr>
                <w:szCs w:val="19"/>
              </w:rPr>
              <w:t>Marty</w:t>
            </w:r>
          </w:p>
        </w:tc>
        <w:tc>
          <w:tcPr>
            <w:tcW w:w="946" w:type="dxa"/>
          </w:tcPr>
          <w:p w:rsidR="006F5E54" w:rsidRPr="00B4050A" w:rsidRDefault="006F5E54" w:rsidP="00C6203E">
            <w:pPr>
              <w:rPr>
                <w:szCs w:val="19"/>
              </w:rPr>
            </w:pPr>
            <w:r w:rsidRPr="00B4050A">
              <w:rPr>
                <w:szCs w:val="19"/>
              </w:rPr>
              <w:t>Buy</w:t>
            </w:r>
          </w:p>
        </w:tc>
        <w:tc>
          <w:tcPr>
            <w:tcW w:w="2744" w:type="dxa"/>
          </w:tcPr>
          <w:p w:rsidR="006F5E54" w:rsidRPr="00B4050A" w:rsidRDefault="006F5E54" w:rsidP="00D317BF">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NVO         12/31</w:t>
            </w:r>
          </w:p>
        </w:tc>
        <w:tc>
          <w:tcPr>
            <w:tcW w:w="1478" w:type="dxa"/>
          </w:tcPr>
          <w:p w:rsidR="006F5E54" w:rsidRPr="00B4050A" w:rsidRDefault="006F5E54" w:rsidP="00C6203E">
            <w:pPr>
              <w:rPr>
                <w:szCs w:val="19"/>
              </w:rPr>
            </w:pPr>
            <w:r w:rsidRPr="00B4050A">
              <w:rPr>
                <w:szCs w:val="19"/>
              </w:rPr>
              <w:t>Ian</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OLED</w:t>
            </w:r>
          </w:p>
        </w:tc>
        <w:tc>
          <w:tcPr>
            <w:tcW w:w="1478" w:type="dxa"/>
          </w:tcPr>
          <w:p w:rsidR="006F5E54" w:rsidRPr="00B4050A" w:rsidRDefault="006F5E54" w:rsidP="00C6203E">
            <w:pPr>
              <w:rPr>
                <w:szCs w:val="19"/>
              </w:rPr>
            </w:pPr>
            <w:r w:rsidRPr="00B4050A">
              <w:rPr>
                <w:szCs w:val="19"/>
              </w:rPr>
              <w:t>Gerry</w:t>
            </w:r>
          </w:p>
        </w:tc>
        <w:tc>
          <w:tcPr>
            <w:tcW w:w="946" w:type="dxa"/>
          </w:tcPr>
          <w:p w:rsidR="006F5E54" w:rsidRPr="00B4050A" w:rsidRDefault="006F5E54" w:rsidP="00C6203E">
            <w:pPr>
              <w:rPr>
                <w:szCs w:val="19"/>
              </w:rPr>
            </w:pPr>
            <w:r w:rsidRPr="00B4050A">
              <w:rPr>
                <w:szCs w:val="19"/>
              </w:rPr>
              <w:t>Sell</w:t>
            </w:r>
          </w:p>
        </w:tc>
        <w:tc>
          <w:tcPr>
            <w:tcW w:w="2744" w:type="dxa"/>
          </w:tcPr>
          <w:p w:rsidR="006F5E54" w:rsidRPr="00B4050A" w:rsidRDefault="006F5E54" w:rsidP="00C6203E">
            <w:pPr>
              <w:rPr>
                <w:szCs w:val="19"/>
              </w:rPr>
            </w:pPr>
            <w:r w:rsidRPr="00B4050A">
              <w:rPr>
                <w:szCs w:val="19"/>
              </w:rPr>
              <w:t>Need a replacement</w:t>
            </w: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ORCL        5/31</w:t>
            </w:r>
          </w:p>
        </w:tc>
        <w:tc>
          <w:tcPr>
            <w:tcW w:w="1478" w:type="dxa"/>
          </w:tcPr>
          <w:p w:rsidR="006F5E54" w:rsidRPr="00B4050A" w:rsidRDefault="006F5E54" w:rsidP="00C6203E">
            <w:pPr>
              <w:rPr>
                <w:szCs w:val="19"/>
              </w:rPr>
            </w:pPr>
            <w:r w:rsidRPr="00B4050A">
              <w:rPr>
                <w:szCs w:val="19"/>
              </w:rPr>
              <w:t>Jackie</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QCOM        3/31</w:t>
            </w:r>
          </w:p>
        </w:tc>
        <w:tc>
          <w:tcPr>
            <w:tcW w:w="1478" w:type="dxa"/>
          </w:tcPr>
          <w:p w:rsidR="006F5E54" w:rsidRPr="00B4050A" w:rsidRDefault="006F5E54" w:rsidP="00C6203E">
            <w:pPr>
              <w:rPr>
                <w:szCs w:val="19"/>
              </w:rPr>
            </w:pPr>
            <w:r w:rsidRPr="00B4050A">
              <w:rPr>
                <w:szCs w:val="19"/>
              </w:rPr>
              <w:t>Cliff</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52"/>
        </w:trPr>
        <w:tc>
          <w:tcPr>
            <w:tcW w:w="1870" w:type="dxa"/>
          </w:tcPr>
          <w:p w:rsidR="006F5E54" w:rsidRPr="00B4050A" w:rsidRDefault="006F5E54" w:rsidP="00C6203E">
            <w:pPr>
              <w:rPr>
                <w:szCs w:val="19"/>
              </w:rPr>
            </w:pPr>
            <w:r w:rsidRPr="00B4050A">
              <w:rPr>
                <w:szCs w:val="19"/>
              </w:rPr>
              <w:t>SLB           12/31</w:t>
            </w:r>
          </w:p>
        </w:tc>
        <w:tc>
          <w:tcPr>
            <w:tcW w:w="1478" w:type="dxa"/>
          </w:tcPr>
          <w:p w:rsidR="006F5E54" w:rsidRPr="00B4050A" w:rsidRDefault="006F5E54" w:rsidP="00C6203E">
            <w:pPr>
              <w:rPr>
                <w:szCs w:val="19"/>
              </w:rPr>
            </w:pPr>
            <w:r w:rsidRPr="00B4050A">
              <w:rPr>
                <w:szCs w:val="19"/>
              </w:rPr>
              <w:t>Marty</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188"/>
        </w:trPr>
        <w:tc>
          <w:tcPr>
            <w:tcW w:w="1870" w:type="dxa"/>
          </w:tcPr>
          <w:p w:rsidR="006F5E54" w:rsidRPr="00B4050A" w:rsidRDefault="006F5E54" w:rsidP="00C6203E">
            <w:pPr>
              <w:rPr>
                <w:szCs w:val="19"/>
              </w:rPr>
            </w:pPr>
            <w:r w:rsidRPr="00B4050A">
              <w:rPr>
                <w:szCs w:val="19"/>
              </w:rPr>
              <w:t>SRCL</w:t>
            </w:r>
          </w:p>
        </w:tc>
        <w:tc>
          <w:tcPr>
            <w:tcW w:w="1478" w:type="dxa"/>
          </w:tcPr>
          <w:p w:rsidR="006F5E54" w:rsidRPr="00B4050A" w:rsidRDefault="006F5E54" w:rsidP="00C6203E">
            <w:pPr>
              <w:rPr>
                <w:szCs w:val="19"/>
              </w:rPr>
            </w:pPr>
            <w:smartTag w:uri="urn:schemas-microsoft-com:office:smarttags" w:element="place">
              <w:r w:rsidRPr="00B4050A">
                <w:rPr>
                  <w:szCs w:val="19"/>
                </w:rPr>
                <w:t>Harrison</w:t>
              </w:r>
            </w:smartTag>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C5ECD">
            <w:pPr>
              <w:rPr>
                <w:szCs w:val="19"/>
              </w:rPr>
            </w:pPr>
          </w:p>
        </w:tc>
      </w:tr>
      <w:tr w:rsidR="006F5E54" w:rsidRPr="00B4050A" w:rsidTr="00B4050A">
        <w:trPr>
          <w:trHeight w:val="188"/>
        </w:trPr>
        <w:tc>
          <w:tcPr>
            <w:tcW w:w="1870" w:type="dxa"/>
          </w:tcPr>
          <w:p w:rsidR="006F5E54" w:rsidRPr="00B4050A" w:rsidRDefault="006F5E54" w:rsidP="00C6203E">
            <w:pPr>
              <w:rPr>
                <w:szCs w:val="19"/>
              </w:rPr>
            </w:pPr>
            <w:r w:rsidRPr="00B4050A">
              <w:rPr>
                <w:szCs w:val="19"/>
              </w:rPr>
              <w:t>SWI           12/31</w:t>
            </w:r>
          </w:p>
        </w:tc>
        <w:tc>
          <w:tcPr>
            <w:tcW w:w="1478" w:type="dxa"/>
          </w:tcPr>
          <w:p w:rsidR="006F5E54" w:rsidRPr="00B4050A" w:rsidRDefault="006F5E54" w:rsidP="00C6203E">
            <w:pPr>
              <w:rPr>
                <w:szCs w:val="19"/>
              </w:rPr>
            </w:pPr>
            <w:r w:rsidRPr="00B4050A">
              <w:rPr>
                <w:szCs w:val="19"/>
              </w:rPr>
              <w:t>Dene</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C5ECD">
            <w:pPr>
              <w:rPr>
                <w:szCs w:val="19"/>
              </w:rPr>
            </w:pPr>
          </w:p>
        </w:tc>
      </w:tr>
      <w:tr w:rsidR="006F5E54" w:rsidRPr="00B4050A" w:rsidTr="00B4050A">
        <w:trPr>
          <w:trHeight w:val="134"/>
        </w:trPr>
        <w:tc>
          <w:tcPr>
            <w:tcW w:w="1870" w:type="dxa"/>
          </w:tcPr>
          <w:p w:rsidR="006F5E54" w:rsidRPr="00B4050A" w:rsidRDefault="006F5E54" w:rsidP="00C6203E">
            <w:pPr>
              <w:rPr>
                <w:szCs w:val="19"/>
              </w:rPr>
            </w:pPr>
            <w:r w:rsidRPr="00B4050A">
              <w:rPr>
                <w:szCs w:val="19"/>
              </w:rPr>
              <w:t>TROW</w:t>
            </w:r>
          </w:p>
        </w:tc>
        <w:tc>
          <w:tcPr>
            <w:tcW w:w="1478" w:type="dxa"/>
          </w:tcPr>
          <w:p w:rsidR="006F5E54" w:rsidRPr="00B4050A" w:rsidRDefault="006F5E54" w:rsidP="00C6203E">
            <w:pPr>
              <w:rPr>
                <w:szCs w:val="19"/>
              </w:rPr>
            </w:pPr>
            <w:r w:rsidRPr="00B4050A">
              <w:rPr>
                <w:szCs w:val="19"/>
              </w:rPr>
              <w:t>Craig</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224"/>
        </w:trPr>
        <w:tc>
          <w:tcPr>
            <w:tcW w:w="1870" w:type="dxa"/>
          </w:tcPr>
          <w:p w:rsidR="006F5E54" w:rsidRPr="00B4050A" w:rsidRDefault="006F5E54" w:rsidP="00C6203E">
            <w:pPr>
              <w:rPr>
                <w:szCs w:val="19"/>
              </w:rPr>
            </w:pPr>
            <w:r w:rsidRPr="00B4050A">
              <w:rPr>
                <w:szCs w:val="19"/>
              </w:rPr>
              <w:t>VAR           9/27</w:t>
            </w:r>
          </w:p>
        </w:tc>
        <w:tc>
          <w:tcPr>
            <w:tcW w:w="1478" w:type="dxa"/>
          </w:tcPr>
          <w:p w:rsidR="006F5E54" w:rsidRPr="00B4050A" w:rsidRDefault="006F5E54" w:rsidP="00C6203E">
            <w:pPr>
              <w:rPr>
                <w:szCs w:val="19"/>
              </w:rPr>
            </w:pPr>
            <w:r w:rsidRPr="00B4050A">
              <w:rPr>
                <w:szCs w:val="19"/>
              </w:rPr>
              <w:t>Scott</w:t>
            </w:r>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277"/>
        </w:trPr>
        <w:tc>
          <w:tcPr>
            <w:tcW w:w="1870" w:type="dxa"/>
          </w:tcPr>
          <w:p w:rsidR="006F5E54" w:rsidRPr="00B4050A" w:rsidRDefault="006F5E54" w:rsidP="00C6203E">
            <w:pPr>
              <w:rPr>
                <w:szCs w:val="19"/>
              </w:rPr>
            </w:pPr>
            <w:r w:rsidRPr="00B4050A">
              <w:rPr>
                <w:szCs w:val="19"/>
              </w:rPr>
              <w:t>SRCL</w:t>
            </w:r>
          </w:p>
        </w:tc>
        <w:tc>
          <w:tcPr>
            <w:tcW w:w="1478" w:type="dxa"/>
          </w:tcPr>
          <w:p w:rsidR="006F5E54" w:rsidRPr="00B4050A" w:rsidRDefault="006F5E54" w:rsidP="00C6203E">
            <w:pPr>
              <w:rPr>
                <w:szCs w:val="19"/>
              </w:rPr>
            </w:pPr>
            <w:smartTag w:uri="urn:schemas-microsoft-com:office:smarttags" w:element="place">
              <w:r w:rsidRPr="00B4050A">
                <w:rPr>
                  <w:szCs w:val="19"/>
                </w:rPr>
                <w:t>Harrison</w:t>
              </w:r>
            </w:smartTag>
          </w:p>
        </w:tc>
        <w:tc>
          <w:tcPr>
            <w:tcW w:w="946" w:type="dxa"/>
          </w:tcPr>
          <w:p w:rsidR="006F5E54" w:rsidRPr="00B4050A" w:rsidRDefault="006F5E54" w:rsidP="00C6203E">
            <w:pPr>
              <w:rPr>
                <w:szCs w:val="19"/>
              </w:rPr>
            </w:pPr>
            <w:r w:rsidRPr="00B4050A">
              <w:rPr>
                <w:szCs w:val="19"/>
              </w:rPr>
              <w:t>Hold</w:t>
            </w:r>
          </w:p>
        </w:tc>
        <w:tc>
          <w:tcPr>
            <w:tcW w:w="2744" w:type="dxa"/>
          </w:tcPr>
          <w:p w:rsidR="006F5E54" w:rsidRPr="00B4050A" w:rsidRDefault="006F5E54" w:rsidP="00C6203E">
            <w:pPr>
              <w:rPr>
                <w:szCs w:val="19"/>
              </w:rPr>
            </w:pPr>
          </w:p>
        </w:tc>
      </w:tr>
      <w:tr w:rsidR="006F5E54" w:rsidRPr="00B4050A" w:rsidTr="00B4050A">
        <w:trPr>
          <w:trHeight w:val="277"/>
        </w:trPr>
        <w:tc>
          <w:tcPr>
            <w:tcW w:w="1870" w:type="dxa"/>
          </w:tcPr>
          <w:p w:rsidR="006F5E54" w:rsidRPr="00B4050A" w:rsidRDefault="006F5E54" w:rsidP="00C6203E">
            <w:pPr>
              <w:rPr>
                <w:szCs w:val="19"/>
              </w:rPr>
            </w:pPr>
          </w:p>
        </w:tc>
        <w:tc>
          <w:tcPr>
            <w:tcW w:w="1478" w:type="dxa"/>
          </w:tcPr>
          <w:p w:rsidR="006F5E54" w:rsidRPr="00B4050A" w:rsidRDefault="006F5E54" w:rsidP="00C6203E">
            <w:pPr>
              <w:rPr>
                <w:szCs w:val="19"/>
              </w:rPr>
            </w:pPr>
          </w:p>
        </w:tc>
        <w:tc>
          <w:tcPr>
            <w:tcW w:w="946" w:type="dxa"/>
          </w:tcPr>
          <w:p w:rsidR="006F5E54" w:rsidRPr="00B4050A" w:rsidRDefault="006F5E54" w:rsidP="00C6203E">
            <w:pPr>
              <w:rPr>
                <w:szCs w:val="19"/>
              </w:rPr>
            </w:pPr>
          </w:p>
        </w:tc>
        <w:tc>
          <w:tcPr>
            <w:tcW w:w="2744" w:type="dxa"/>
          </w:tcPr>
          <w:p w:rsidR="006F5E54" w:rsidRPr="00B4050A" w:rsidRDefault="006F5E54" w:rsidP="00C6203E">
            <w:pPr>
              <w:rPr>
                <w:szCs w:val="19"/>
              </w:rPr>
            </w:pPr>
          </w:p>
        </w:tc>
      </w:tr>
    </w:tbl>
    <w:p w:rsidR="006F5E54" w:rsidRPr="00B4050A" w:rsidRDefault="006F5E54">
      <w:pPr>
        <w:rPr>
          <w:b/>
          <w:bCs/>
          <w:sz w:val="20"/>
          <w:szCs w:val="20"/>
          <w:u w:val="single"/>
          <w:lang w:val="en-GB"/>
        </w:rPr>
      </w:pPr>
    </w:p>
    <w:p w:rsidR="006F5E54" w:rsidRPr="00B4050A" w:rsidRDefault="006F5E54">
      <w:pPr>
        <w:rPr>
          <w:b/>
          <w:bCs/>
          <w:sz w:val="20"/>
          <w:szCs w:val="20"/>
          <w:u w:val="single"/>
          <w:lang w:val="en-GB"/>
        </w:rPr>
      </w:pPr>
      <w:r w:rsidRPr="00B4050A">
        <w:rPr>
          <w:b/>
          <w:bCs/>
          <w:sz w:val="20"/>
          <w:szCs w:val="20"/>
          <w:u w:val="single"/>
          <w:lang w:val="en-GB"/>
        </w:rPr>
        <w:t>Buy/Sell:</w:t>
      </w:r>
    </w:p>
    <w:p w:rsidR="006F5E54" w:rsidRPr="00B4050A" w:rsidRDefault="006F5E54" w:rsidP="00DC7701">
      <w:pPr>
        <w:rPr>
          <w:sz w:val="20"/>
          <w:szCs w:val="20"/>
          <w:lang w:val="en-GB"/>
        </w:rPr>
      </w:pPr>
      <w:r w:rsidRPr="00B4050A">
        <w:rPr>
          <w:sz w:val="20"/>
          <w:szCs w:val="20"/>
          <w:lang w:val="en-GB"/>
        </w:rPr>
        <w:t>Remove the MWIV limit order for 25sh @$165, freeing $4,125.00 for other investment, Rich/Mike, passed 18/0/0</w:t>
      </w:r>
    </w:p>
    <w:p w:rsidR="006F5E54" w:rsidRPr="00B4050A" w:rsidRDefault="006F5E54" w:rsidP="00DC7701">
      <w:pPr>
        <w:rPr>
          <w:sz w:val="20"/>
          <w:szCs w:val="20"/>
          <w:lang w:val="en-GB"/>
        </w:rPr>
      </w:pPr>
      <w:r w:rsidRPr="00B4050A">
        <w:rPr>
          <w:sz w:val="20"/>
          <w:szCs w:val="20"/>
          <w:lang w:val="en-GB"/>
        </w:rPr>
        <w:t>Buy 100sh LKQ @window, Marty/Craig, passed 17/1/0</w:t>
      </w:r>
    </w:p>
    <w:p w:rsidR="006F5E54" w:rsidRPr="00B4050A" w:rsidRDefault="006F5E54" w:rsidP="00DC7701">
      <w:pPr>
        <w:rPr>
          <w:sz w:val="20"/>
          <w:szCs w:val="20"/>
          <w:lang w:val="en-GB"/>
        </w:rPr>
      </w:pPr>
    </w:p>
    <w:p w:rsidR="006F5E54" w:rsidRPr="00B4050A" w:rsidRDefault="006F5E54" w:rsidP="00DC7701">
      <w:pPr>
        <w:rPr>
          <w:b/>
          <w:bCs/>
          <w:sz w:val="20"/>
          <w:szCs w:val="20"/>
        </w:rPr>
      </w:pPr>
      <w:r w:rsidRPr="00B4050A">
        <w:rPr>
          <w:b/>
          <w:bCs/>
          <w:sz w:val="20"/>
          <w:szCs w:val="20"/>
        </w:rPr>
        <w:t>Future 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4"/>
        <w:gridCol w:w="5921"/>
        <w:gridCol w:w="2817"/>
      </w:tblGrid>
      <w:tr w:rsidR="006F5E54" w:rsidRPr="00B4050A" w:rsidTr="00E76A5A">
        <w:tc>
          <w:tcPr>
            <w:tcW w:w="1664" w:type="dxa"/>
          </w:tcPr>
          <w:p w:rsidR="006F5E54" w:rsidRPr="00B4050A" w:rsidRDefault="006F5E54" w:rsidP="00362351">
            <w:pPr>
              <w:rPr>
                <w:sz w:val="20"/>
                <w:szCs w:val="20"/>
              </w:rPr>
            </w:pPr>
            <w:r w:rsidRPr="00B4050A">
              <w:rPr>
                <w:sz w:val="20"/>
                <w:szCs w:val="20"/>
              </w:rPr>
              <w:t>Feb</w:t>
            </w:r>
          </w:p>
        </w:tc>
        <w:tc>
          <w:tcPr>
            <w:tcW w:w="5921" w:type="dxa"/>
          </w:tcPr>
          <w:p w:rsidR="006F5E54" w:rsidRPr="00B4050A" w:rsidRDefault="006F5E54" w:rsidP="00362351">
            <w:pPr>
              <w:rPr>
                <w:sz w:val="20"/>
                <w:szCs w:val="20"/>
              </w:rPr>
            </w:pPr>
            <w:r>
              <w:rPr>
                <w:sz w:val="20"/>
                <w:szCs w:val="20"/>
              </w:rPr>
              <w:t>none</w:t>
            </w:r>
          </w:p>
        </w:tc>
        <w:tc>
          <w:tcPr>
            <w:tcW w:w="2817" w:type="dxa"/>
          </w:tcPr>
          <w:p w:rsidR="006F5E54" w:rsidRPr="00B4050A" w:rsidRDefault="006F5E54" w:rsidP="002548BF">
            <w:pPr>
              <w:rPr>
                <w:sz w:val="20"/>
                <w:szCs w:val="20"/>
              </w:rPr>
            </w:pPr>
          </w:p>
        </w:tc>
      </w:tr>
      <w:tr w:rsidR="006F5E54" w:rsidRPr="00B4050A" w:rsidTr="00E76A5A">
        <w:tc>
          <w:tcPr>
            <w:tcW w:w="1664" w:type="dxa"/>
          </w:tcPr>
          <w:p w:rsidR="006F5E54" w:rsidRPr="00B4050A" w:rsidRDefault="006F5E54" w:rsidP="002548BF">
            <w:pPr>
              <w:rPr>
                <w:sz w:val="20"/>
                <w:szCs w:val="20"/>
              </w:rPr>
            </w:pPr>
            <w:r w:rsidRPr="00B4050A">
              <w:rPr>
                <w:sz w:val="20"/>
                <w:szCs w:val="20"/>
              </w:rPr>
              <w:t>Mar</w:t>
            </w:r>
          </w:p>
        </w:tc>
        <w:tc>
          <w:tcPr>
            <w:tcW w:w="5921" w:type="dxa"/>
          </w:tcPr>
          <w:p w:rsidR="006F5E54" w:rsidRPr="00B4050A" w:rsidRDefault="006F5E54" w:rsidP="002548BF">
            <w:pPr>
              <w:rPr>
                <w:sz w:val="20"/>
                <w:szCs w:val="20"/>
              </w:rPr>
            </w:pPr>
            <w:r w:rsidRPr="00B4050A">
              <w:rPr>
                <w:sz w:val="20"/>
                <w:szCs w:val="20"/>
              </w:rPr>
              <w:t>Marty, Mary - Stock Comparison Guide</w:t>
            </w:r>
          </w:p>
        </w:tc>
        <w:tc>
          <w:tcPr>
            <w:tcW w:w="2817" w:type="dxa"/>
          </w:tcPr>
          <w:p w:rsidR="006F5E54" w:rsidRPr="00B4050A" w:rsidRDefault="006F5E54" w:rsidP="002548BF">
            <w:pPr>
              <w:rPr>
                <w:sz w:val="20"/>
                <w:szCs w:val="20"/>
              </w:rPr>
            </w:pPr>
          </w:p>
        </w:tc>
      </w:tr>
    </w:tbl>
    <w:p w:rsidR="006F5E54" w:rsidRPr="00B4050A" w:rsidRDefault="006F5E54" w:rsidP="00DC7701">
      <w:pPr>
        <w:rPr>
          <w:b/>
          <w:bCs/>
          <w:sz w:val="20"/>
          <w:szCs w:val="20"/>
        </w:rPr>
      </w:pPr>
      <w:r w:rsidRPr="00B4050A">
        <w:rPr>
          <w:b/>
          <w:bCs/>
          <w:sz w:val="20"/>
          <w:szCs w:val="20"/>
        </w:rPr>
        <w:t xml:space="preserve"> </w:t>
      </w:r>
    </w:p>
    <w:p w:rsidR="006F5E54" w:rsidRPr="00B4050A" w:rsidRDefault="006F5E54" w:rsidP="00DC7701">
      <w:pPr>
        <w:rPr>
          <w:b/>
          <w:bCs/>
          <w:sz w:val="20"/>
          <w:szCs w:val="20"/>
        </w:rPr>
      </w:pPr>
      <w:r w:rsidRPr="00B4050A">
        <w:rPr>
          <w:b/>
          <w:bCs/>
          <w:sz w:val="20"/>
          <w:szCs w:val="20"/>
        </w:rPr>
        <w:t xml:space="preserve">Future Stock Presentation Schedule: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2"/>
        <w:gridCol w:w="5927"/>
        <w:gridCol w:w="2813"/>
      </w:tblGrid>
      <w:tr w:rsidR="006F5E54" w:rsidRPr="00B4050A" w:rsidTr="00E76A5A">
        <w:tc>
          <w:tcPr>
            <w:tcW w:w="1662" w:type="dxa"/>
          </w:tcPr>
          <w:p w:rsidR="006F5E54" w:rsidRPr="00B4050A" w:rsidRDefault="006F5E54" w:rsidP="00F1065A">
            <w:pPr>
              <w:rPr>
                <w:sz w:val="20"/>
                <w:szCs w:val="20"/>
              </w:rPr>
            </w:pPr>
            <w:r w:rsidRPr="00B4050A">
              <w:rPr>
                <w:sz w:val="20"/>
                <w:szCs w:val="20"/>
              </w:rPr>
              <w:t>Feb</w:t>
            </w:r>
          </w:p>
        </w:tc>
        <w:tc>
          <w:tcPr>
            <w:tcW w:w="5927" w:type="dxa"/>
          </w:tcPr>
          <w:p w:rsidR="006F5E54" w:rsidRPr="00B4050A" w:rsidRDefault="006F5E54" w:rsidP="00F1065A">
            <w:pPr>
              <w:rPr>
                <w:sz w:val="20"/>
                <w:szCs w:val="20"/>
              </w:rPr>
            </w:pPr>
            <w:r w:rsidRPr="00B4050A">
              <w:rPr>
                <w:sz w:val="20"/>
                <w:szCs w:val="20"/>
              </w:rPr>
              <w:t>Kugi, Larry - stock study</w:t>
            </w:r>
          </w:p>
        </w:tc>
        <w:tc>
          <w:tcPr>
            <w:tcW w:w="2813" w:type="dxa"/>
          </w:tcPr>
          <w:p w:rsidR="006F5E54" w:rsidRPr="00B4050A" w:rsidRDefault="006F5E54" w:rsidP="002548BF">
            <w:pPr>
              <w:rPr>
                <w:sz w:val="20"/>
                <w:szCs w:val="20"/>
              </w:rPr>
            </w:pPr>
          </w:p>
        </w:tc>
      </w:tr>
      <w:tr w:rsidR="006F5E54" w:rsidRPr="00B4050A" w:rsidTr="00E76A5A">
        <w:tc>
          <w:tcPr>
            <w:tcW w:w="1662" w:type="dxa"/>
          </w:tcPr>
          <w:p w:rsidR="006F5E54" w:rsidRPr="00B4050A" w:rsidRDefault="006F5E54" w:rsidP="00D113D3">
            <w:pPr>
              <w:rPr>
                <w:sz w:val="20"/>
                <w:szCs w:val="20"/>
              </w:rPr>
            </w:pPr>
            <w:r w:rsidRPr="00B4050A">
              <w:rPr>
                <w:sz w:val="20"/>
                <w:szCs w:val="20"/>
              </w:rPr>
              <w:t>Mar</w:t>
            </w:r>
          </w:p>
        </w:tc>
        <w:tc>
          <w:tcPr>
            <w:tcW w:w="5927" w:type="dxa"/>
          </w:tcPr>
          <w:p w:rsidR="006F5E54" w:rsidRPr="00B4050A" w:rsidRDefault="006F5E54" w:rsidP="00106097">
            <w:pPr>
              <w:rPr>
                <w:sz w:val="20"/>
                <w:szCs w:val="20"/>
              </w:rPr>
            </w:pPr>
            <w:r w:rsidRPr="00B4050A">
              <w:rPr>
                <w:sz w:val="20"/>
                <w:szCs w:val="20"/>
              </w:rPr>
              <w:t>TBD</w:t>
            </w:r>
          </w:p>
        </w:tc>
        <w:tc>
          <w:tcPr>
            <w:tcW w:w="2813" w:type="dxa"/>
          </w:tcPr>
          <w:p w:rsidR="006F5E54" w:rsidRPr="00B4050A" w:rsidRDefault="006F5E54" w:rsidP="002548BF">
            <w:pPr>
              <w:rPr>
                <w:sz w:val="20"/>
                <w:szCs w:val="20"/>
              </w:rPr>
            </w:pPr>
          </w:p>
        </w:tc>
      </w:tr>
    </w:tbl>
    <w:p w:rsidR="006F5E54" w:rsidRPr="00B4050A" w:rsidRDefault="006F5E54" w:rsidP="0001738E">
      <w:pPr>
        <w:rPr>
          <w:sz w:val="20"/>
          <w:szCs w:val="20"/>
          <w:lang w:val="en-GB"/>
        </w:rPr>
      </w:pPr>
    </w:p>
    <w:p w:rsidR="006F5E54" w:rsidRDefault="006F5E54" w:rsidP="00F8414A">
      <w:pPr>
        <w:rPr>
          <w:sz w:val="20"/>
          <w:szCs w:val="20"/>
        </w:rPr>
      </w:pPr>
      <w:r w:rsidRPr="00B4050A">
        <w:rPr>
          <w:b/>
          <w:bCs/>
          <w:sz w:val="20"/>
          <w:szCs w:val="20"/>
          <w:u w:val="single"/>
        </w:rPr>
        <w:t>Next Meeting:</w:t>
      </w:r>
      <w:r w:rsidRPr="00B4050A">
        <w:rPr>
          <w:b/>
          <w:bCs/>
          <w:sz w:val="20"/>
          <w:szCs w:val="20"/>
        </w:rPr>
        <w:t xml:space="preserve"> </w:t>
      </w:r>
      <w:smartTag w:uri="urn:schemas-microsoft-com:office:smarttags" w:element="place">
        <w:r w:rsidRPr="00B4050A">
          <w:rPr>
            <w:sz w:val="20"/>
            <w:szCs w:val="20"/>
          </w:rPr>
          <w:t>West Chester</w:t>
        </w:r>
      </w:smartTag>
      <w:r w:rsidRPr="00B4050A">
        <w:rPr>
          <w:sz w:val="20"/>
          <w:szCs w:val="20"/>
        </w:rPr>
        <w:t xml:space="preserve"> Library , Sat, Feb 21, 9:45a, Board Room</w:t>
      </w:r>
    </w:p>
    <w:p w:rsidR="006F5E54" w:rsidRDefault="006F5E54" w:rsidP="00F8414A">
      <w:pPr>
        <w:rPr>
          <w:sz w:val="20"/>
          <w:szCs w:val="20"/>
        </w:rPr>
      </w:pPr>
    </w:p>
    <w:p w:rsidR="006F5E54" w:rsidRPr="00B4050A" w:rsidRDefault="006F5E54" w:rsidP="00F8414A">
      <w:pPr>
        <w:rPr>
          <w:sz w:val="20"/>
          <w:szCs w:val="20"/>
        </w:rPr>
      </w:pPr>
      <w:r w:rsidRPr="00145F25">
        <w:rPr>
          <w:b/>
          <w:sz w:val="20"/>
          <w:szCs w:val="20"/>
        </w:rPr>
        <w:t>Adjourned:</w:t>
      </w:r>
      <w:r>
        <w:rPr>
          <w:sz w:val="20"/>
          <w:szCs w:val="20"/>
        </w:rPr>
        <w:t xml:space="preserve"> 11:54a</w:t>
      </w:r>
    </w:p>
    <w:p w:rsidR="006F5E54" w:rsidRPr="00B4050A" w:rsidRDefault="006F5E54" w:rsidP="005343E5">
      <w:pPr>
        <w:rPr>
          <w:sz w:val="20"/>
          <w:szCs w:val="20"/>
        </w:rPr>
      </w:pPr>
    </w:p>
    <w:p w:rsidR="006F5E54" w:rsidRPr="00B4050A" w:rsidRDefault="006F5E54" w:rsidP="005343E5">
      <w:pPr>
        <w:rPr>
          <w:sz w:val="20"/>
          <w:szCs w:val="20"/>
        </w:rPr>
      </w:pPr>
      <w:r w:rsidRPr="00B4050A">
        <w:rPr>
          <w:sz w:val="20"/>
          <w:szCs w:val="20"/>
        </w:rPr>
        <w:t>Respectfully submitted by:  Rich Alden, Acting Recording Partner</w:t>
      </w:r>
    </w:p>
    <w:p w:rsidR="006F5E54" w:rsidRPr="00B4050A" w:rsidRDefault="006F5E54" w:rsidP="005343E5">
      <w:pPr>
        <w:rPr>
          <w:sz w:val="20"/>
          <w:szCs w:val="20"/>
        </w:rPr>
      </w:pPr>
    </w:p>
    <w:sectPr w:rsidR="006F5E54" w:rsidRPr="00B4050A" w:rsidSect="00BD4047">
      <w:pgSz w:w="12240" w:h="15840" w:code="14"/>
      <w:pgMar w:top="720" w:right="14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CA22B16"/>
    <w:multiLevelType w:val="multilevel"/>
    <w:tmpl w:val="67A0D61C"/>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4">
    <w:nsid w:val="44454A28"/>
    <w:multiLevelType w:val="hybridMultilevel"/>
    <w:tmpl w:val="5E463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A74817"/>
    <w:multiLevelType w:val="hybridMultilevel"/>
    <w:tmpl w:val="329A85E0"/>
    <w:lvl w:ilvl="0" w:tplc="7E7E26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7">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decimal"/>
        <w:lvlText w:val="%2."/>
        <w:legacy w:legacy="1" w:legacySpace="120" w:legacyIndent="360"/>
        <w:lvlJc w:val="left"/>
        <w:pPr>
          <w:ind w:left="720" w:hanging="360"/>
        </w:pPr>
        <w:rPr>
          <w:rFonts w:cs="Times New Roman"/>
        </w:rPr>
      </w:lvl>
    </w:lvlOverride>
    <w:lvlOverride w:ilvl="2">
      <w:lvl w:ilvl="2">
        <w:start w:val="1"/>
        <w:numFmt w:val="decimal"/>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decimal"/>
        <w:lvlText w:val="%5."/>
        <w:legacy w:legacy="1" w:legacySpace="120" w:legacyIndent="360"/>
        <w:lvlJc w:val="left"/>
        <w:pPr>
          <w:ind w:left="1800" w:hanging="360"/>
        </w:pPr>
        <w:rPr>
          <w:rFonts w:cs="Times New Roman"/>
        </w:rPr>
      </w:lvl>
    </w:lvlOverride>
    <w:lvlOverride w:ilvl="5">
      <w:lvl w:ilvl="5">
        <w:start w:val="1"/>
        <w:numFmt w:val="decimal"/>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decimal"/>
        <w:lvlText w:val="%8."/>
        <w:legacy w:legacy="1" w:legacySpace="120" w:legacyIndent="360"/>
        <w:lvlJc w:val="left"/>
        <w:pPr>
          <w:ind w:left="2880" w:hanging="360"/>
        </w:pPr>
        <w:rPr>
          <w:rFonts w:cs="Times New Roman"/>
        </w:rPr>
      </w:lvl>
    </w:lvlOverride>
    <w:lvlOverride w:ilvl="8">
      <w:lvl w:ilvl="8">
        <w:numFmt w:val="decimal"/>
        <w:lvlText w:val="%9"/>
        <w:legacy w:legacy="1" w:legacySpace="120" w:legacyIndent="360"/>
        <w:lvlJc w:val="left"/>
        <w:rPr>
          <w:rFonts w:cs="Times New Roman"/>
        </w:rPr>
      </w:lvl>
    </w:lvlOverride>
  </w:num>
  <w:num w:numId="3">
    <w:abstractNumId w:val="7"/>
  </w:num>
  <w:num w:numId="4">
    <w:abstractNumId w:val="1"/>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embedSystemFonts/>
  <w:defaultTabStop w:val="720"/>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0A8E"/>
    <w:rsid w:val="000010DF"/>
    <w:rsid w:val="00001BA1"/>
    <w:rsid w:val="0000230F"/>
    <w:rsid w:val="00004244"/>
    <w:rsid w:val="00005E36"/>
    <w:rsid w:val="00005E7B"/>
    <w:rsid w:val="00010AD3"/>
    <w:rsid w:val="0001363A"/>
    <w:rsid w:val="0001543A"/>
    <w:rsid w:val="00016237"/>
    <w:rsid w:val="000170E8"/>
    <w:rsid w:val="0001738E"/>
    <w:rsid w:val="00021CD4"/>
    <w:rsid w:val="0002452F"/>
    <w:rsid w:val="0002547D"/>
    <w:rsid w:val="000315B0"/>
    <w:rsid w:val="00037203"/>
    <w:rsid w:val="000429AF"/>
    <w:rsid w:val="000443DE"/>
    <w:rsid w:val="00045588"/>
    <w:rsid w:val="000467FB"/>
    <w:rsid w:val="00050F0A"/>
    <w:rsid w:val="00052DAE"/>
    <w:rsid w:val="00053008"/>
    <w:rsid w:val="00063955"/>
    <w:rsid w:val="00063C60"/>
    <w:rsid w:val="000645CF"/>
    <w:rsid w:val="0006680A"/>
    <w:rsid w:val="000706AF"/>
    <w:rsid w:val="00071BBE"/>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3D99"/>
    <w:rsid w:val="00095B11"/>
    <w:rsid w:val="00096F4F"/>
    <w:rsid w:val="00097477"/>
    <w:rsid w:val="00097888"/>
    <w:rsid w:val="000A274E"/>
    <w:rsid w:val="000A6BF9"/>
    <w:rsid w:val="000B4E43"/>
    <w:rsid w:val="000B57A5"/>
    <w:rsid w:val="000B7391"/>
    <w:rsid w:val="000C044B"/>
    <w:rsid w:val="000C0470"/>
    <w:rsid w:val="000C0779"/>
    <w:rsid w:val="000C1505"/>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6F85"/>
    <w:rsid w:val="000E77F6"/>
    <w:rsid w:val="000F23C8"/>
    <w:rsid w:val="000F28B2"/>
    <w:rsid w:val="000F4C1D"/>
    <w:rsid w:val="000F71AF"/>
    <w:rsid w:val="000F7EA0"/>
    <w:rsid w:val="00102846"/>
    <w:rsid w:val="00103252"/>
    <w:rsid w:val="00103B78"/>
    <w:rsid w:val="00104729"/>
    <w:rsid w:val="00106097"/>
    <w:rsid w:val="00112430"/>
    <w:rsid w:val="00112A2A"/>
    <w:rsid w:val="00113866"/>
    <w:rsid w:val="00114750"/>
    <w:rsid w:val="00114DCE"/>
    <w:rsid w:val="001206C2"/>
    <w:rsid w:val="0012245C"/>
    <w:rsid w:val="0012465B"/>
    <w:rsid w:val="00124981"/>
    <w:rsid w:val="00124AB5"/>
    <w:rsid w:val="00124EBB"/>
    <w:rsid w:val="00126093"/>
    <w:rsid w:val="00126283"/>
    <w:rsid w:val="00126334"/>
    <w:rsid w:val="001263DB"/>
    <w:rsid w:val="001264D5"/>
    <w:rsid w:val="00130371"/>
    <w:rsid w:val="00132647"/>
    <w:rsid w:val="00137783"/>
    <w:rsid w:val="00141D37"/>
    <w:rsid w:val="001420E5"/>
    <w:rsid w:val="00144DEE"/>
    <w:rsid w:val="00145F25"/>
    <w:rsid w:val="0014611C"/>
    <w:rsid w:val="001507AC"/>
    <w:rsid w:val="001531E5"/>
    <w:rsid w:val="001608DD"/>
    <w:rsid w:val="00162762"/>
    <w:rsid w:val="00162B13"/>
    <w:rsid w:val="001649E1"/>
    <w:rsid w:val="00165022"/>
    <w:rsid w:val="0016650F"/>
    <w:rsid w:val="00166D4A"/>
    <w:rsid w:val="00167784"/>
    <w:rsid w:val="00167A0E"/>
    <w:rsid w:val="00167FD0"/>
    <w:rsid w:val="00170481"/>
    <w:rsid w:val="0017400F"/>
    <w:rsid w:val="00175372"/>
    <w:rsid w:val="00175DFB"/>
    <w:rsid w:val="00177107"/>
    <w:rsid w:val="00177F11"/>
    <w:rsid w:val="00182104"/>
    <w:rsid w:val="00185217"/>
    <w:rsid w:val="00190CA8"/>
    <w:rsid w:val="00191DDC"/>
    <w:rsid w:val="0019616C"/>
    <w:rsid w:val="001A57E4"/>
    <w:rsid w:val="001A593F"/>
    <w:rsid w:val="001A627D"/>
    <w:rsid w:val="001B022F"/>
    <w:rsid w:val="001B1782"/>
    <w:rsid w:val="001B2470"/>
    <w:rsid w:val="001B3DE4"/>
    <w:rsid w:val="001C36B3"/>
    <w:rsid w:val="001C3B95"/>
    <w:rsid w:val="001C47FD"/>
    <w:rsid w:val="001C6022"/>
    <w:rsid w:val="001C7089"/>
    <w:rsid w:val="001D0346"/>
    <w:rsid w:val="001D276E"/>
    <w:rsid w:val="001D3BD9"/>
    <w:rsid w:val="001D3BE4"/>
    <w:rsid w:val="001D3CE9"/>
    <w:rsid w:val="001D6CEA"/>
    <w:rsid w:val="001D73C2"/>
    <w:rsid w:val="001D74D1"/>
    <w:rsid w:val="001E41D7"/>
    <w:rsid w:val="001E4649"/>
    <w:rsid w:val="001E4A6C"/>
    <w:rsid w:val="001F1F10"/>
    <w:rsid w:val="001F2A8D"/>
    <w:rsid w:val="001F32C2"/>
    <w:rsid w:val="001F38CD"/>
    <w:rsid w:val="001F4DA1"/>
    <w:rsid w:val="001F5469"/>
    <w:rsid w:val="001F6422"/>
    <w:rsid w:val="001F6E92"/>
    <w:rsid w:val="00203B3C"/>
    <w:rsid w:val="00204223"/>
    <w:rsid w:val="00204FCC"/>
    <w:rsid w:val="00205203"/>
    <w:rsid w:val="002108F8"/>
    <w:rsid w:val="0021210C"/>
    <w:rsid w:val="00212F89"/>
    <w:rsid w:val="002149B2"/>
    <w:rsid w:val="002164A3"/>
    <w:rsid w:val="002178C0"/>
    <w:rsid w:val="00220310"/>
    <w:rsid w:val="002208B4"/>
    <w:rsid w:val="00221325"/>
    <w:rsid w:val="00223565"/>
    <w:rsid w:val="002238EC"/>
    <w:rsid w:val="002249CF"/>
    <w:rsid w:val="00227867"/>
    <w:rsid w:val="002303CA"/>
    <w:rsid w:val="00230CFF"/>
    <w:rsid w:val="00230FD6"/>
    <w:rsid w:val="002325C6"/>
    <w:rsid w:val="002325D7"/>
    <w:rsid w:val="00232EE5"/>
    <w:rsid w:val="00233AFD"/>
    <w:rsid w:val="0023725D"/>
    <w:rsid w:val="002402C9"/>
    <w:rsid w:val="0024573F"/>
    <w:rsid w:val="00246765"/>
    <w:rsid w:val="00246ECA"/>
    <w:rsid w:val="002472A4"/>
    <w:rsid w:val="00247F89"/>
    <w:rsid w:val="00251101"/>
    <w:rsid w:val="0025240E"/>
    <w:rsid w:val="00252A7E"/>
    <w:rsid w:val="00252AB1"/>
    <w:rsid w:val="00253B24"/>
    <w:rsid w:val="002548BF"/>
    <w:rsid w:val="00254C76"/>
    <w:rsid w:val="0025517F"/>
    <w:rsid w:val="00255FC2"/>
    <w:rsid w:val="00256916"/>
    <w:rsid w:val="0025712A"/>
    <w:rsid w:val="00257A98"/>
    <w:rsid w:val="00260138"/>
    <w:rsid w:val="00260166"/>
    <w:rsid w:val="0026066E"/>
    <w:rsid w:val="00261067"/>
    <w:rsid w:val="002612A2"/>
    <w:rsid w:val="00261512"/>
    <w:rsid w:val="00261737"/>
    <w:rsid w:val="002629A3"/>
    <w:rsid w:val="00262E68"/>
    <w:rsid w:val="002652BA"/>
    <w:rsid w:val="002656B4"/>
    <w:rsid w:val="00266745"/>
    <w:rsid w:val="0027140B"/>
    <w:rsid w:val="002731AA"/>
    <w:rsid w:val="0027675F"/>
    <w:rsid w:val="002770E3"/>
    <w:rsid w:val="00277E00"/>
    <w:rsid w:val="00280962"/>
    <w:rsid w:val="00281AD2"/>
    <w:rsid w:val="00282B93"/>
    <w:rsid w:val="002852FB"/>
    <w:rsid w:val="002855E8"/>
    <w:rsid w:val="00286672"/>
    <w:rsid w:val="00287674"/>
    <w:rsid w:val="002878D0"/>
    <w:rsid w:val="00290617"/>
    <w:rsid w:val="00297EF9"/>
    <w:rsid w:val="002A044C"/>
    <w:rsid w:val="002A312D"/>
    <w:rsid w:val="002A605C"/>
    <w:rsid w:val="002A6845"/>
    <w:rsid w:val="002A6E57"/>
    <w:rsid w:val="002A78C8"/>
    <w:rsid w:val="002B0388"/>
    <w:rsid w:val="002B1D04"/>
    <w:rsid w:val="002B39F3"/>
    <w:rsid w:val="002B5338"/>
    <w:rsid w:val="002B5E50"/>
    <w:rsid w:val="002B6B49"/>
    <w:rsid w:val="002B6BB3"/>
    <w:rsid w:val="002C0524"/>
    <w:rsid w:val="002C08CB"/>
    <w:rsid w:val="002C10CE"/>
    <w:rsid w:val="002C323D"/>
    <w:rsid w:val="002C3EF5"/>
    <w:rsid w:val="002C4A8E"/>
    <w:rsid w:val="002C5E6C"/>
    <w:rsid w:val="002D07AA"/>
    <w:rsid w:val="002D11E1"/>
    <w:rsid w:val="002D1C3F"/>
    <w:rsid w:val="002D213B"/>
    <w:rsid w:val="002D4CC7"/>
    <w:rsid w:val="002D613B"/>
    <w:rsid w:val="002D6255"/>
    <w:rsid w:val="002D7785"/>
    <w:rsid w:val="002E0037"/>
    <w:rsid w:val="002E14CC"/>
    <w:rsid w:val="002E1DD5"/>
    <w:rsid w:val="002E2061"/>
    <w:rsid w:val="002E40A5"/>
    <w:rsid w:val="002E51B2"/>
    <w:rsid w:val="002E5CA4"/>
    <w:rsid w:val="002E6535"/>
    <w:rsid w:val="002F0300"/>
    <w:rsid w:val="002F0867"/>
    <w:rsid w:val="002F0930"/>
    <w:rsid w:val="002F1428"/>
    <w:rsid w:val="002F36FD"/>
    <w:rsid w:val="002F4F22"/>
    <w:rsid w:val="002F6627"/>
    <w:rsid w:val="002F7168"/>
    <w:rsid w:val="003023C5"/>
    <w:rsid w:val="00304CBD"/>
    <w:rsid w:val="0030531B"/>
    <w:rsid w:val="00306C95"/>
    <w:rsid w:val="00311412"/>
    <w:rsid w:val="00312083"/>
    <w:rsid w:val="0031353B"/>
    <w:rsid w:val="00315DEF"/>
    <w:rsid w:val="00320F9B"/>
    <w:rsid w:val="003216FA"/>
    <w:rsid w:val="00324617"/>
    <w:rsid w:val="00324A8F"/>
    <w:rsid w:val="00324D6D"/>
    <w:rsid w:val="00325DCE"/>
    <w:rsid w:val="003269E4"/>
    <w:rsid w:val="0032709C"/>
    <w:rsid w:val="003309A8"/>
    <w:rsid w:val="0033103A"/>
    <w:rsid w:val="0033191E"/>
    <w:rsid w:val="00331C43"/>
    <w:rsid w:val="00334D2C"/>
    <w:rsid w:val="00335E2C"/>
    <w:rsid w:val="003371EC"/>
    <w:rsid w:val="00337DD8"/>
    <w:rsid w:val="003401BD"/>
    <w:rsid w:val="003403C5"/>
    <w:rsid w:val="00343B61"/>
    <w:rsid w:val="00344745"/>
    <w:rsid w:val="00344DDF"/>
    <w:rsid w:val="00347A1C"/>
    <w:rsid w:val="003549E4"/>
    <w:rsid w:val="0035559F"/>
    <w:rsid w:val="003567EB"/>
    <w:rsid w:val="00362351"/>
    <w:rsid w:val="00363B77"/>
    <w:rsid w:val="00363EE8"/>
    <w:rsid w:val="0036411A"/>
    <w:rsid w:val="0036503B"/>
    <w:rsid w:val="00367585"/>
    <w:rsid w:val="00370E3D"/>
    <w:rsid w:val="003730A7"/>
    <w:rsid w:val="003747A9"/>
    <w:rsid w:val="00374D63"/>
    <w:rsid w:val="0038053A"/>
    <w:rsid w:val="003828B3"/>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3D77"/>
    <w:rsid w:val="003A484C"/>
    <w:rsid w:val="003A51D3"/>
    <w:rsid w:val="003A67DC"/>
    <w:rsid w:val="003B073F"/>
    <w:rsid w:val="003B13E8"/>
    <w:rsid w:val="003B2AB3"/>
    <w:rsid w:val="003B4A80"/>
    <w:rsid w:val="003B5462"/>
    <w:rsid w:val="003B694D"/>
    <w:rsid w:val="003C057D"/>
    <w:rsid w:val="003C13E6"/>
    <w:rsid w:val="003C22CE"/>
    <w:rsid w:val="003C2E31"/>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1198"/>
    <w:rsid w:val="00401543"/>
    <w:rsid w:val="00402320"/>
    <w:rsid w:val="00402364"/>
    <w:rsid w:val="00405004"/>
    <w:rsid w:val="00407132"/>
    <w:rsid w:val="00407259"/>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0D86"/>
    <w:rsid w:val="004313A6"/>
    <w:rsid w:val="004317A7"/>
    <w:rsid w:val="004317B9"/>
    <w:rsid w:val="00431C20"/>
    <w:rsid w:val="00431EDF"/>
    <w:rsid w:val="0043240D"/>
    <w:rsid w:val="0043285B"/>
    <w:rsid w:val="00432ADE"/>
    <w:rsid w:val="00433FCA"/>
    <w:rsid w:val="004348D3"/>
    <w:rsid w:val="00434960"/>
    <w:rsid w:val="0044001B"/>
    <w:rsid w:val="004417C3"/>
    <w:rsid w:val="00441B22"/>
    <w:rsid w:val="00443F67"/>
    <w:rsid w:val="00445FBA"/>
    <w:rsid w:val="004474F1"/>
    <w:rsid w:val="00447631"/>
    <w:rsid w:val="00447684"/>
    <w:rsid w:val="00450C7F"/>
    <w:rsid w:val="00453C1F"/>
    <w:rsid w:val="004573AF"/>
    <w:rsid w:val="004606B0"/>
    <w:rsid w:val="0046083F"/>
    <w:rsid w:val="004615F7"/>
    <w:rsid w:val="0046391C"/>
    <w:rsid w:val="00463ABA"/>
    <w:rsid w:val="00464E3E"/>
    <w:rsid w:val="004653C0"/>
    <w:rsid w:val="00465BF2"/>
    <w:rsid w:val="004707EA"/>
    <w:rsid w:val="00475834"/>
    <w:rsid w:val="004764C4"/>
    <w:rsid w:val="00476A71"/>
    <w:rsid w:val="00477BF4"/>
    <w:rsid w:val="00480091"/>
    <w:rsid w:val="00481FCD"/>
    <w:rsid w:val="004822FB"/>
    <w:rsid w:val="004833C6"/>
    <w:rsid w:val="00483ACD"/>
    <w:rsid w:val="00483C19"/>
    <w:rsid w:val="0048479B"/>
    <w:rsid w:val="00487BCD"/>
    <w:rsid w:val="00491360"/>
    <w:rsid w:val="00492396"/>
    <w:rsid w:val="00493145"/>
    <w:rsid w:val="0049453E"/>
    <w:rsid w:val="00496FA9"/>
    <w:rsid w:val="0049732F"/>
    <w:rsid w:val="00497B88"/>
    <w:rsid w:val="004A0142"/>
    <w:rsid w:val="004A0DB6"/>
    <w:rsid w:val="004A1298"/>
    <w:rsid w:val="004A2D52"/>
    <w:rsid w:val="004A2E23"/>
    <w:rsid w:val="004A38A8"/>
    <w:rsid w:val="004A699A"/>
    <w:rsid w:val="004A7181"/>
    <w:rsid w:val="004A774B"/>
    <w:rsid w:val="004B08AE"/>
    <w:rsid w:val="004B0BDB"/>
    <w:rsid w:val="004B1057"/>
    <w:rsid w:val="004B1547"/>
    <w:rsid w:val="004B19B7"/>
    <w:rsid w:val="004B2813"/>
    <w:rsid w:val="004B29FD"/>
    <w:rsid w:val="004B3A6E"/>
    <w:rsid w:val="004B3E5F"/>
    <w:rsid w:val="004B6E4F"/>
    <w:rsid w:val="004B6EA3"/>
    <w:rsid w:val="004B7A03"/>
    <w:rsid w:val="004B7D5F"/>
    <w:rsid w:val="004C1597"/>
    <w:rsid w:val="004C29B6"/>
    <w:rsid w:val="004C683E"/>
    <w:rsid w:val="004C7038"/>
    <w:rsid w:val="004D0FAC"/>
    <w:rsid w:val="004D1625"/>
    <w:rsid w:val="004D369E"/>
    <w:rsid w:val="004D53D6"/>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47BC"/>
    <w:rsid w:val="00516D66"/>
    <w:rsid w:val="00516F07"/>
    <w:rsid w:val="00517130"/>
    <w:rsid w:val="005203B5"/>
    <w:rsid w:val="005208D7"/>
    <w:rsid w:val="00523EFE"/>
    <w:rsid w:val="005242BD"/>
    <w:rsid w:val="005243F7"/>
    <w:rsid w:val="00530011"/>
    <w:rsid w:val="00531417"/>
    <w:rsid w:val="005332B8"/>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23"/>
    <w:rsid w:val="0056749C"/>
    <w:rsid w:val="00567747"/>
    <w:rsid w:val="00567AE6"/>
    <w:rsid w:val="0057129D"/>
    <w:rsid w:val="00572EAF"/>
    <w:rsid w:val="005738FE"/>
    <w:rsid w:val="00575F84"/>
    <w:rsid w:val="0057792C"/>
    <w:rsid w:val="0058161A"/>
    <w:rsid w:val="00583693"/>
    <w:rsid w:val="00584AC8"/>
    <w:rsid w:val="005869D5"/>
    <w:rsid w:val="005871E5"/>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B7E83"/>
    <w:rsid w:val="005C12E9"/>
    <w:rsid w:val="005C1E51"/>
    <w:rsid w:val="005C3934"/>
    <w:rsid w:val="005C3D0C"/>
    <w:rsid w:val="005C4D11"/>
    <w:rsid w:val="005C5048"/>
    <w:rsid w:val="005C7EBD"/>
    <w:rsid w:val="005D1298"/>
    <w:rsid w:val="005D2EDC"/>
    <w:rsid w:val="005D3FB0"/>
    <w:rsid w:val="005D457D"/>
    <w:rsid w:val="005D6E69"/>
    <w:rsid w:val="005D7473"/>
    <w:rsid w:val="005D7A94"/>
    <w:rsid w:val="005E090B"/>
    <w:rsid w:val="005E090E"/>
    <w:rsid w:val="005E130F"/>
    <w:rsid w:val="005E38D7"/>
    <w:rsid w:val="005E42F1"/>
    <w:rsid w:val="005E5985"/>
    <w:rsid w:val="005E685E"/>
    <w:rsid w:val="005F0091"/>
    <w:rsid w:val="005F3072"/>
    <w:rsid w:val="005F331D"/>
    <w:rsid w:val="005F48AA"/>
    <w:rsid w:val="005F536F"/>
    <w:rsid w:val="005F6C4E"/>
    <w:rsid w:val="00602D27"/>
    <w:rsid w:val="00606885"/>
    <w:rsid w:val="00607425"/>
    <w:rsid w:val="006115F5"/>
    <w:rsid w:val="00611C5B"/>
    <w:rsid w:val="006124D3"/>
    <w:rsid w:val="00613085"/>
    <w:rsid w:val="00613F5A"/>
    <w:rsid w:val="00615975"/>
    <w:rsid w:val="00616123"/>
    <w:rsid w:val="00616678"/>
    <w:rsid w:val="006170ED"/>
    <w:rsid w:val="006174BD"/>
    <w:rsid w:val="006203F5"/>
    <w:rsid w:val="00620A63"/>
    <w:rsid w:val="00620D42"/>
    <w:rsid w:val="00621E3E"/>
    <w:rsid w:val="0062294E"/>
    <w:rsid w:val="00623D0E"/>
    <w:rsid w:val="00624F19"/>
    <w:rsid w:val="00626641"/>
    <w:rsid w:val="00626818"/>
    <w:rsid w:val="00632AA8"/>
    <w:rsid w:val="00632D47"/>
    <w:rsid w:val="006334D8"/>
    <w:rsid w:val="006336DD"/>
    <w:rsid w:val="00634EB3"/>
    <w:rsid w:val="00635A4D"/>
    <w:rsid w:val="00636C93"/>
    <w:rsid w:val="006371AB"/>
    <w:rsid w:val="006443BA"/>
    <w:rsid w:val="00644F40"/>
    <w:rsid w:val="0064669D"/>
    <w:rsid w:val="00646B9E"/>
    <w:rsid w:val="00646F83"/>
    <w:rsid w:val="006504C7"/>
    <w:rsid w:val="00650EEC"/>
    <w:rsid w:val="0065102C"/>
    <w:rsid w:val="00652B64"/>
    <w:rsid w:val="0065345C"/>
    <w:rsid w:val="006542B3"/>
    <w:rsid w:val="00654FD5"/>
    <w:rsid w:val="00655A09"/>
    <w:rsid w:val="0065700A"/>
    <w:rsid w:val="00657280"/>
    <w:rsid w:val="006616C8"/>
    <w:rsid w:val="00661C3F"/>
    <w:rsid w:val="006627C3"/>
    <w:rsid w:val="00663802"/>
    <w:rsid w:val="00663D99"/>
    <w:rsid w:val="00665ADA"/>
    <w:rsid w:val="0067406F"/>
    <w:rsid w:val="006742CA"/>
    <w:rsid w:val="00674E98"/>
    <w:rsid w:val="00676797"/>
    <w:rsid w:val="00676EF2"/>
    <w:rsid w:val="00676F8F"/>
    <w:rsid w:val="006817B3"/>
    <w:rsid w:val="006817BC"/>
    <w:rsid w:val="00685C7F"/>
    <w:rsid w:val="00691300"/>
    <w:rsid w:val="00694221"/>
    <w:rsid w:val="006963B2"/>
    <w:rsid w:val="0069789F"/>
    <w:rsid w:val="006A2007"/>
    <w:rsid w:val="006A297B"/>
    <w:rsid w:val="006A2D48"/>
    <w:rsid w:val="006A4B19"/>
    <w:rsid w:val="006B20F1"/>
    <w:rsid w:val="006B4677"/>
    <w:rsid w:val="006B7DBD"/>
    <w:rsid w:val="006C06F5"/>
    <w:rsid w:val="006C0A58"/>
    <w:rsid w:val="006C0B96"/>
    <w:rsid w:val="006C1613"/>
    <w:rsid w:val="006C434D"/>
    <w:rsid w:val="006C44C5"/>
    <w:rsid w:val="006C5D68"/>
    <w:rsid w:val="006D0418"/>
    <w:rsid w:val="006D0EE3"/>
    <w:rsid w:val="006D4167"/>
    <w:rsid w:val="006D4C41"/>
    <w:rsid w:val="006D67D3"/>
    <w:rsid w:val="006D6BBF"/>
    <w:rsid w:val="006E372C"/>
    <w:rsid w:val="006E3B69"/>
    <w:rsid w:val="006E6539"/>
    <w:rsid w:val="006E6A79"/>
    <w:rsid w:val="006E76A6"/>
    <w:rsid w:val="006E7D6E"/>
    <w:rsid w:val="006F544C"/>
    <w:rsid w:val="006F5E54"/>
    <w:rsid w:val="00700086"/>
    <w:rsid w:val="00702DF0"/>
    <w:rsid w:val="00703F41"/>
    <w:rsid w:val="00705132"/>
    <w:rsid w:val="00706F09"/>
    <w:rsid w:val="007074AE"/>
    <w:rsid w:val="00711DCC"/>
    <w:rsid w:val="00714DD7"/>
    <w:rsid w:val="007162C2"/>
    <w:rsid w:val="0071703C"/>
    <w:rsid w:val="0072075E"/>
    <w:rsid w:val="007224D6"/>
    <w:rsid w:val="0072296A"/>
    <w:rsid w:val="00724B06"/>
    <w:rsid w:val="007270B9"/>
    <w:rsid w:val="007307F8"/>
    <w:rsid w:val="00731519"/>
    <w:rsid w:val="00731C3D"/>
    <w:rsid w:val="00731EC8"/>
    <w:rsid w:val="00734E7B"/>
    <w:rsid w:val="00735A38"/>
    <w:rsid w:val="007360BD"/>
    <w:rsid w:val="00736D8D"/>
    <w:rsid w:val="0073764A"/>
    <w:rsid w:val="00742E0A"/>
    <w:rsid w:val="00742F02"/>
    <w:rsid w:val="007431D9"/>
    <w:rsid w:val="00743503"/>
    <w:rsid w:val="0074376E"/>
    <w:rsid w:val="0074430C"/>
    <w:rsid w:val="00745D0D"/>
    <w:rsid w:val="0074747A"/>
    <w:rsid w:val="007474C8"/>
    <w:rsid w:val="00750BCA"/>
    <w:rsid w:val="00752F82"/>
    <w:rsid w:val="00753E95"/>
    <w:rsid w:val="00754071"/>
    <w:rsid w:val="007549D5"/>
    <w:rsid w:val="0075611A"/>
    <w:rsid w:val="00757A51"/>
    <w:rsid w:val="007606C0"/>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45DA"/>
    <w:rsid w:val="007871E7"/>
    <w:rsid w:val="00787D06"/>
    <w:rsid w:val="007907CB"/>
    <w:rsid w:val="00791EC2"/>
    <w:rsid w:val="007921DA"/>
    <w:rsid w:val="00793B8F"/>
    <w:rsid w:val="007946A2"/>
    <w:rsid w:val="00795379"/>
    <w:rsid w:val="00797219"/>
    <w:rsid w:val="00797C24"/>
    <w:rsid w:val="007A32BF"/>
    <w:rsid w:val="007A414D"/>
    <w:rsid w:val="007A5AAB"/>
    <w:rsid w:val="007A5B8B"/>
    <w:rsid w:val="007A7546"/>
    <w:rsid w:val="007B569E"/>
    <w:rsid w:val="007B64D4"/>
    <w:rsid w:val="007B7FB5"/>
    <w:rsid w:val="007C079B"/>
    <w:rsid w:val="007C148C"/>
    <w:rsid w:val="007C1684"/>
    <w:rsid w:val="007C1E50"/>
    <w:rsid w:val="007C2439"/>
    <w:rsid w:val="007C305F"/>
    <w:rsid w:val="007C3E72"/>
    <w:rsid w:val="007C4B6D"/>
    <w:rsid w:val="007C70A3"/>
    <w:rsid w:val="007C7B14"/>
    <w:rsid w:val="007D4B70"/>
    <w:rsid w:val="007D5B39"/>
    <w:rsid w:val="007D6C41"/>
    <w:rsid w:val="007D70EF"/>
    <w:rsid w:val="007D7B7D"/>
    <w:rsid w:val="007E17CA"/>
    <w:rsid w:val="007E4442"/>
    <w:rsid w:val="007E4C34"/>
    <w:rsid w:val="007E5F84"/>
    <w:rsid w:val="007E6121"/>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27692"/>
    <w:rsid w:val="008309CA"/>
    <w:rsid w:val="0083116D"/>
    <w:rsid w:val="00831395"/>
    <w:rsid w:val="008313F9"/>
    <w:rsid w:val="00831D27"/>
    <w:rsid w:val="00832BA3"/>
    <w:rsid w:val="008347CA"/>
    <w:rsid w:val="00835153"/>
    <w:rsid w:val="00842E8F"/>
    <w:rsid w:val="00843B45"/>
    <w:rsid w:val="00843DE3"/>
    <w:rsid w:val="00844BE2"/>
    <w:rsid w:val="008457EF"/>
    <w:rsid w:val="00847A2D"/>
    <w:rsid w:val="00851DE2"/>
    <w:rsid w:val="00854EBC"/>
    <w:rsid w:val="00857034"/>
    <w:rsid w:val="0085773B"/>
    <w:rsid w:val="00865734"/>
    <w:rsid w:val="00867C35"/>
    <w:rsid w:val="00867E15"/>
    <w:rsid w:val="00872BD2"/>
    <w:rsid w:val="008732DE"/>
    <w:rsid w:val="00875FC6"/>
    <w:rsid w:val="008824C5"/>
    <w:rsid w:val="00883CDD"/>
    <w:rsid w:val="00883E9F"/>
    <w:rsid w:val="00884020"/>
    <w:rsid w:val="00884934"/>
    <w:rsid w:val="008863D8"/>
    <w:rsid w:val="008864A3"/>
    <w:rsid w:val="0088676D"/>
    <w:rsid w:val="00887C4D"/>
    <w:rsid w:val="00890E2F"/>
    <w:rsid w:val="0089301E"/>
    <w:rsid w:val="00893C2C"/>
    <w:rsid w:val="00894BD6"/>
    <w:rsid w:val="00894F6F"/>
    <w:rsid w:val="008972D4"/>
    <w:rsid w:val="008978E7"/>
    <w:rsid w:val="008A00F4"/>
    <w:rsid w:val="008A1D24"/>
    <w:rsid w:val="008A568A"/>
    <w:rsid w:val="008A5BDB"/>
    <w:rsid w:val="008A5F3A"/>
    <w:rsid w:val="008A7E56"/>
    <w:rsid w:val="008B0592"/>
    <w:rsid w:val="008B1FE8"/>
    <w:rsid w:val="008B3D28"/>
    <w:rsid w:val="008B4A3B"/>
    <w:rsid w:val="008B6491"/>
    <w:rsid w:val="008B7244"/>
    <w:rsid w:val="008B7CE8"/>
    <w:rsid w:val="008C2F81"/>
    <w:rsid w:val="008C3362"/>
    <w:rsid w:val="008C43F4"/>
    <w:rsid w:val="008C5162"/>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4AC2"/>
    <w:rsid w:val="008F51F1"/>
    <w:rsid w:val="008F5F09"/>
    <w:rsid w:val="008F6C68"/>
    <w:rsid w:val="009019EA"/>
    <w:rsid w:val="00902535"/>
    <w:rsid w:val="009031C3"/>
    <w:rsid w:val="00903CCB"/>
    <w:rsid w:val="00904D04"/>
    <w:rsid w:val="00906332"/>
    <w:rsid w:val="00907871"/>
    <w:rsid w:val="0091308A"/>
    <w:rsid w:val="009145A8"/>
    <w:rsid w:val="00916EA2"/>
    <w:rsid w:val="0092168A"/>
    <w:rsid w:val="00921EF4"/>
    <w:rsid w:val="00922304"/>
    <w:rsid w:val="009235C7"/>
    <w:rsid w:val="0092393E"/>
    <w:rsid w:val="00925018"/>
    <w:rsid w:val="009255D8"/>
    <w:rsid w:val="00925A98"/>
    <w:rsid w:val="00926B58"/>
    <w:rsid w:val="00927262"/>
    <w:rsid w:val="00931EB9"/>
    <w:rsid w:val="0093425F"/>
    <w:rsid w:val="009348CA"/>
    <w:rsid w:val="00934CF2"/>
    <w:rsid w:val="009352E0"/>
    <w:rsid w:val="009354FE"/>
    <w:rsid w:val="009359A1"/>
    <w:rsid w:val="00935CEF"/>
    <w:rsid w:val="00936C02"/>
    <w:rsid w:val="009370D6"/>
    <w:rsid w:val="009379A8"/>
    <w:rsid w:val="00941FC6"/>
    <w:rsid w:val="00943D38"/>
    <w:rsid w:val="00944C40"/>
    <w:rsid w:val="00944E39"/>
    <w:rsid w:val="009469B6"/>
    <w:rsid w:val="00947372"/>
    <w:rsid w:val="00955E6D"/>
    <w:rsid w:val="00960A8E"/>
    <w:rsid w:val="0096343D"/>
    <w:rsid w:val="0096352C"/>
    <w:rsid w:val="0096430C"/>
    <w:rsid w:val="00970C19"/>
    <w:rsid w:val="0097260B"/>
    <w:rsid w:val="00976327"/>
    <w:rsid w:val="00976A04"/>
    <w:rsid w:val="0098147E"/>
    <w:rsid w:val="009819F8"/>
    <w:rsid w:val="00982001"/>
    <w:rsid w:val="00982E42"/>
    <w:rsid w:val="00983780"/>
    <w:rsid w:val="0098554D"/>
    <w:rsid w:val="0098676D"/>
    <w:rsid w:val="00986E78"/>
    <w:rsid w:val="00987A8F"/>
    <w:rsid w:val="00987B07"/>
    <w:rsid w:val="00991BD7"/>
    <w:rsid w:val="00994C2F"/>
    <w:rsid w:val="00997BAC"/>
    <w:rsid w:val="009A1C44"/>
    <w:rsid w:val="009A26D1"/>
    <w:rsid w:val="009A63F6"/>
    <w:rsid w:val="009B08E8"/>
    <w:rsid w:val="009B13E1"/>
    <w:rsid w:val="009B1E27"/>
    <w:rsid w:val="009B25A4"/>
    <w:rsid w:val="009B65C9"/>
    <w:rsid w:val="009C452E"/>
    <w:rsid w:val="009C5064"/>
    <w:rsid w:val="009C585D"/>
    <w:rsid w:val="009C67D7"/>
    <w:rsid w:val="009D1D1B"/>
    <w:rsid w:val="009D1DD6"/>
    <w:rsid w:val="009D45CB"/>
    <w:rsid w:val="009D5A54"/>
    <w:rsid w:val="009D6293"/>
    <w:rsid w:val="009D7F3B"/>
    <w:rsid w:val="009E076F"/>
    <w:rsid w:val="009E6D52"/>
    <w:rsid w:val="009F1996"/>
    <w:rsid w:val="009F1EFA"/>
    <w:rsid w:val="009F2AAD"/>
    <w:rsid w:val="009F425A"/>
    <w:rsid w:val="009F5887"/>
    <w:rsid w:val="009F5C7B"/>
    <w:rsid w:val="009F6F00"/>
    <w:rsid w:val="00A00EFA"/>
    <w:rsid w:val="00A01B97"/>
    <w:rsid w:val="00A02FE6"/>
    <w:rsid w:val="00A0369E"/>
    <w:rsid w:val="00A04356"/>
    <w:rsid w:val="00A04A68"/>
    <w:rsid w:val="00A075BA"/>
    <w:rsid w:val="00A108B6"/>
    <w:rsid w:val="00A11B04"/>
    <w:rsid w:val="00A140E1"/>
    <w:rsid w:val="00A141F6"/>
    <w:rsid w:val="00A2470E"/>
    <w:rsid w:val="00A26442"/>
    <w:rsid w:val="00A3139D"/>
    <w:rsid w:val="00A319A1"/>
    <w:rsid w:val="00A329F1"/>
    <w:rsid w:val="00A33B62"/>
    <w:rsid w:val="00A37F6C"/>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2D45"/>
    <w:rsid w:val="00A84460"/>
    <w:rsid w:val="00A86794"/>
    <w:rsid w:val="00A90123"/>
    <w:rsid w:val="00A9045F"/>
    <w:rsid w:val="00A92D40"/>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69AB"/>
    <w:rsid w:val="00AB7D57"/>
    <w:rsid w:val="00AC0153"/>
    <w:rsid w:val="00AC04BF"/>
    <w:rsid w:val="00AC0A64"/>
    <w:rsid w:val="00AC19C7"/>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C30"/>
    <w:rsid w:val="00AF6F19"/>
    <w:rsid w:val="00B03954"/>
    <w:rsid w:val="00B10F27"/>
    <w:rsid w:val="00B1185F"/>
    <w:rsid w:val="00B14673"/>
    <w:rsid w:val="00B20F88"/>
    <w:rsid w:val="00B217E4"/>
    <w:rsid w:val="00B2578C"/>
    <w:rsid w:val="00B26D58"/>
    <w:rsid w:val="00B27582"/>
    <w:rsid w:val="00B27866"/>
    <w:rsid w:val="00B27E63"/>
    <w:rsid w:val="00B3420D"/>
    <w:rsid w:val="00B350CF"/>
    <w:rsid w:val="00B352FB"/>
    <w:rsid w:val="00B35864"/>
    <w:rsid w:val="00B364D2"/>
    <w:rsid w:val="00B4050A"/>
    <w:rsid w:val="00B46C22"/>
    <w:rsid w:val="00B52216"/>
    <w:rsid w:val="00B533FB"/>
    <w:rsid w:val="00B53C5D"/>
    <w:rsid w:val="00B54D5B"/>
    <w:rsid w:val="00B56A0A"/>
    <w:rsid w:val="00B56F24"/>
    <w:rsid w:val="00B5779E"/>
    <w:rsid w:val="00B61331"/>
    <w:rsid w:val="00B621EF"/>
    <w:rsid w:val="00B62976"/>
    <w:rsid w:val="00B62D2E"/>
    <w:rsid w:val="00B64D0A"/>
    <w:rsid w:val="00B672A5"/>
    <w:rsid w:val="00B70719"/>
    <w:rsid w:val="00B70EA5"/>
    <w:rsid w:val="00B73113"/>
    <w:rsid w:val="00B734BD"/>
    <w:rsid w:val="00B73A92"/>
    <w:rsid w:val="00B75E2F"/>
    <w:rsid w:val="00B8047D"/>
    <w:rsid w:val="00B819EA"/>
    <w:rsid w:val="00B81E73"/>
    <w:rsid w:val="00B82D1A"/>
    <w:rsid w:val="00B82E23"/>
    <w:rsid w:val="00B84E55"/>
    <w:rsid w:val="00B85CD9"/>
    <w:rsid w:val="00B85EC5"/>
    <w:rsid w:val="00B87B34"/>
    <w:rsid w:val="00B87FA7"/>
    <w:rsid w:val="00B908F8"/>
    <w:rsid w:val="00B92AE6"/>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B9"/>
    <w:rsid w:val="00BC6AFC"/>
    <w:rsid w:val="00BC7161"/>
    <w:rsid w:val="00BC77E8"/>
    <w:rsid w:val="00BC7970"/>
    <w:rsid w:val="00BD0AC9"/>
    <w:rsid w:val="00BD0B22"/>
    <w:rsid w:val="00BD2F0D"/>
    <w:rsid w:val="00BD2F90"/>
    <w:rsid w:val="00BD4047"/>
    <w:rsid w:val="00BD5436"/>
    <w:rsid w:val="00BD760A"/>
    <w:rsid w:val="00BE0C1A"/>
    <w:rsid w:val="00BE27E5"/>
    <w:rsid w:val="00BE30E1"/>
    <w:rsid w:val="00BE31BC"/>
    <w:rsid w:val="00BE328F"/>
    <w:rsid w:val="00BE3ED7"/>
    <w:rsid w:val="00BE5AF0"/>
    <w:rsid w:val="00BE613B"/>
    <w:rsid w:val="00BE6763"/>
    <w:rsid w:val="00BE6CA2"/>
    <w:rsid w:val="00BE7B44"/>
    <w:rsid w:val="00BF2B20"/>
    <w:rsid w:val="00BF3963"/>
    <w:rsid w:val="00BF6F13"/>
    <w:rsid w:val="00C00202"/>
    <w:rsid w:val="00C01500"/>
    <w:rsid w:val="00C0160F"/>
    <w:rsid w:val="00C0197E"/>
    <w:rsid w:val="00C03E91"/>
    <w:rsid w:val="00C04AB5"/>
    <w:rsid w:val="00C0527B"/>
    <w:rsid w:val="00C06CD8"/>
    <w:rsid w:val="00C07E82"/>
    <w:rsid w:val="00C10FB8"/>
    <w:rsid w:val="00C11414"/>
    <w:rsid w:val="00C20753"/>
    <w:rsid w:val="00C25902"/>
    <w:rsid w:val="00C31067"/>
    <w:rsid w:val="00C31BFA"/>
    <w:rsid w:val="00C32A27"/>
    <w:rsid w:val="00C34201"/>
    <w:rsid w:val="00C34397"/>
    <w:rsid w:val="00C4324C"/>
    <w:rsid w:val="00C47E79"/>
    <w:rsid w:val="00C52293"/>
    <w:rsid w:val="00C5459A"/>
    <w:rsid w:val="00C5477F"/>
    <w:rsid w:val="00C560C9"/>
    <w:rsid w:val="00C56673"/>
    <w:rsid w:val="00C566C1"/>
    <w:rsid w:val="00C56B28"/>
    <w:rsid w:val="00C6015B"/>
    <w:rsid w:val="00C60748"/>
    <w:rsid w:val="00C6203E"/>
    <w:rsid w:val="00C62047"/>
    <w:rsid w:val="00C63340"/>
    <w:rsid w:val="00C63ED3"/>
    <w:rsid w:val="00C64A6C"/>
    <w:rsid w:val="00C64CAA"/>
    <w:rsid w:val="00C64F5C"/>
    <w:rsid w:val="00C66BE3"/>
    <w:rsid w:val="00C7018A"/>
    <w:rsid w:val="00C7084F"/>
    <w:rsid w:val="00C72986"/>
    <w:rsid w:val="00C77994"/>
    <w:rsid w:val="00C77E8F"/>
    <w:rsid w:val="00C80DDC"/>
    <w:rsid w:val="00C83C90"/>
    <w:rsid w:val="00C8554F"/>
    <w:rsid w:val="00C85D76"/>
    <w:rsid w:val="00C91301"/>
    <w:rsid w:val="00C92306"/>
    <w:rsid w:val="00C92815"/>
    <w:rsid w:val="00C93172"/>
    <w:rsid w:val="00C96050"/>
    <w:rsid w:val="00C96D5C"/>
    <w:rsid w:val="00CA1195"/>
    <w:rsid w:val="00CA14E7"/>
    <w:rsid w:val="00CA1EBC"/>
    <w:rsid w:val="00CA3042"/>
    <w:rsid w:val="00CA51A2"/>
    <w:rsid w:val="00CA6F0D"/>
    <w:rsid w:val="00CA79F3"/>
    <w:rsid w:val="00CB00F4"/>
    <w:rsid w:val="00CB10D5"/>
    <w:rsid w:val="00CB1F92"/>
    <w:rsid w:val="00CB2CE1"/>
    <w:rsid w:val="00CB4D6E"/>
    <w:rsid w:val="00CB64DC"/>
    <w:rsid w:val="00CB678E"/>
    <w:rsid w:val="00CB7D26"/>
    <w:rsid w:val="00CC1CD7"/>
    <w:rsid w:val="00CC2114"/>
    <w:rsid w:val="00CC41BB"/>
    <w:rsid w:val="00CC5BB0"/>
    <w:rsid w:val="00CC5ECD"/>
    <w:rsid w:val="00CC6701"/>
    <w:rsid w:val="00CC71E0"/>
    <w:rsid w:val="00CD03F8"/>
    <w:rsid w:val="00CD0A5F"/>
    <w:rsid w:val="00CD4D7D"/>
    <w:rsid w:val="00CD6AA8"/>
    <w:rsid w:val="00CD7CDD"/>
    <w:rsid w:val="00CE710A"/>
    <w:rsid w:val="00CF281C"/>
    <w:rsid w:val="00CF576A"/>
    <w:rsid w:val="00CF6E64"/>
    <w:rsid w:val="00CF7520"/>
    <w:rsid w:val="00CF7DC2"/>
    <w:rsid w:val="00D0146D"/>
    <w:rsid w:val="00D022D9"/>
    <w:rsid w:val="00D06917"/>
    <w:rsid w:val="00D07684"/>
    <w:rsid w:val="00D113D3"/>
    <w:rsid w:val="00D11721"/>
    <w:rsid w:val="00D11B06"/>
    <w:rsid w:val="00D12842"/>
    <w:rsid w:val="00D140E9"/>
    <w:rsid w:val="00D14353"/>
    <w:rsid w:val="00D1574E"/>
    <w:rsid w:val="00D17B1A"/>
    <w:rsid w:val="00D2012F"/>
    <w:rsid w:val="00D20E01"/>
    <w:rsid w:val="00D21F0D"/>
    <w:rsid w:val="00D22A90"/>
    <w:rsid w:val="00D2403A"/>
    <w:rsid w:val="00D2719D"/>
    <w:rsid w:val="00D307F2"/>
    <w:rsid w:val="00D317BF"/>
    <w:rsid w:val="00D3321A"/>
    <w:rsid w:val="00D34F81"/>
    <w:rsid w:val="00D3555C"/>
    <w:rsid w:val="00D35830"/>
    <w:rsid w:val="00D371B1"/>
    <w:rsid w:val="00D40B8D"/>
    <w:rsid w:val="00D414D7"/>
    <w:rsid w:val="00D43407"/>
    <w:rsid w:val="00D45137"/>
    <w:rsid w:val="00D456AE"/>
    <w:rsid w:val="00D46966"/>
    <w:rsid w:val="00D5519C"/>
    <w:rsid w:val="00D564D6"/>
    <w:rsid w:val="00D565B5"/>
    <w:rsid w:val="00D60C1B"/>
    <w:rsid w:val="00D623B3"/>
    <w:rsid w:val="00D62499"/>
    <w:rsid w:val="00D6304D"/>
    <w:rsid w:val="00D63EC7"/>
    <w:rsid w:val="00D64B24"/>
    <w:rsid w:val="00D66530"/>
    <w:rsid w:val="00D66B6A"/>
    <w:rsid w:val="00D67533"/>
    <w:rsid w:val="00D67639"/>
    <w:rsid w:val="00D73250"/>
    <w:rsid w:val="00D73BA6"/>
    <w:rsid w:val="00D73C13"/>
    <w:rsid w:val="00D7419C"/>
    <w:rsid w:val="00D74A47"/>
    <w:rsid w:val="00D74C07"/>
    <w:rsid w:val="00D76DD7"/>
    <w:rsid w:val="00D77173"/>
    <w:rsid w:val="00D7752B"/>
    <w:rsid w:val="00D77A51"/>
    <w:rsid w:val="00D80480"/>
    <w:rsid w:val="00D82C7C"/>
    <w:rsid w:val="00D84B03"/>
    <w:rsid w:val="00D84E7A"/>
    <w:rsid w:val="00D863F3"/>
    <w:rsid w:val="00D87771"/>
    <w:rsid w:val="00D901BC"/>
    <w:rsid w:val="00D908D3"/>
    <w:rsid w:val="00D92E02"/>
    <w:rsid w:val="00D94749"/>
    <w:rsid w:val="00D96532"/>
    <w:rsid w:val="00DA0003"/>
    <w:rsid w:val="00DA2771"/>
    <w:rsid w:val="00DA345F"/>
    <w:rsid w:val="00DA3970"/>
    <w:rsid w:val="00DA485D"/>
    <w:rsid w:val="00DA5387"/>
    <w:rsid w:val="00DA6EA8"/>
    <w:rsid w:val="00DA79B9"/>
    <w:rsid w:val="00DB5350"/>
    <w:rsid w:val="00DB5BE1"/>
    <w:rsid w:val="00DB5D84"/>
    <w:rsid w:val="00DB5DF8"/>
    <w:rsid w:val="00DC033E"/>
    <w:rsid w:val="00DC4093"/>
    <w:rsid w:val="00DC7701"/>
    <w:rsid w:val="00DD0903"/>
    <w:rsid w:val="00DD1499"/>
    <w:rsid w:val="00DD1E59"/>
    <w:rsid w:val="00DD390A"/>
    <w:rsid w:val="00DD40A0"/>
    <w:rsid w:val="00DD5BD7"/>
    <w:rsid w:val="00DD6B8C"/>
    <w:rsid w:val="00DE04BC"/>
    <w:rsid w:val="00DE1697"/>
    <w:rsid w:val="00DE2F2F"/>
    <w:rsid w:val="00DE3183"/>
    <w:rsid w:val="00DE40E9"/>
    <w:rsid w:val="00DE641C"/>
    <w:rsid w:val="00DE7CB2"/>
    <w:rsid w:val="00DF015F"/>
    <w:rsid w:val="00DF029F"/>
    <w:rsid w:val="00DF2881"/>
    <w:rsid w:val="00DF55D8"/>
    <w:rsid w:val="00DF773F"/>
    <w:rsid w:val="00E00866"/>
    <w:rsid w:val="00E0238E"/>
    <w:rsid w:val="00E02D94"/>
    <w:rsid w:val="00E02DC7"/>
    <w:rsid w:val="00E03A61"/>
    <w:rsid w:val="00E04D15"/>
    <w:rsid w:val="00E05115"/>
    <w:rsid w:val="00E065E5"/>
    <w:rsid w:val="00E068E3"/>
    <w:rsid w:val="00E078E7"/>
    <w:rsid w:val="00E10CF9"/>
    <w:rsid w:val="00E10EBC"/>
    <w:rsid w:val="00E13C88"/>
    <w:rsid w:val="00E14CFD"/>
    <w:rsid w:val="00E17416"/>
    <w:rsid w:val="00E224F9"/>
    <w:rsid w:val="00E22666"/>
    <w:rsid w:val="00E227BD"/>
    <w:rsid w:val="00E24CC5"/>
    <w:rsid w:val="00E26AAE"/>
    <w:rsid w:val="00E2776B"/>
    <w:rsid w:val="00E32420"/>
    <w:rsid w:val="00E352CF"/>
    <w:rsid w:val="00E3608A"/>
    <w:rsid w:val="00E3722D"/>
    <w:rsid w:val="00E40228"/>
    <w:rsid w:val="00E418DC"/>
    <w:rsid w:val="00E43788"/>
    <w:rsid w:val="00E438BF"/>
    <w:rsid w:val="00E43DCC"/>
    <w:rsid w:val="00E46741"/>
    <w:rsid w:val="00E46C69"/>
    <w:rsid w:val="00E5096F"/>
    <w:rsid w:val="00E51D68"/>
    <w:rsid w:val="00E51FC3"/>
    <w:rsid w:val="00E52CE9"/>
    <w:rsid w:val="00E53CE7"/>
    <w:rsid w:val="00E54CEA"/>
    <w:rsid w:val="00E60584"/>
    <w:rsid w:val="00E620FB"/>
    <w:rsid w:val="00E650A9"/>
    <w:rsid w:val="00E75691"/>
    <w:rsid w:val="00E75C58"/>
    <w:rsid w:val="00E76835"/>
    <w:rsid w:val="00E76A5A"/>
    <w:rsid w:val="00E76BBF"/>
    <w:rsid w:val="00E7714D"/>
    <w:rsid w:val="00E779C5"/>
    <w:rsid w:val="00E808A0"/>
    <w:rsid w:val="00E81224"/>
    <w:rsid w:val="00E85005"/>
    <w:rsid w:val="00E85CC8"/>
    <w:rsid w:val="00E86980"/>
    <w:rsid w:val="00E933B2"/>
    <w:rsid w:val="00E947C6"/>
    <w:rsid w:val="00E94BA8"/>
    <w:rsid w:val="00E965B2"/>
    <w:rsid w:val="00E97260"/>
    <w:rsid w:val="00EA069D"/>
    <w:rsid w:val="00EA0781"/>
    <w:rsid w:val="00EA0C7B"/>
    <w:rsid w:val="00EA31A6"/>
    <w:rsid w:val="00EA66D8"/>
    <w:rsid w:val="00EB0879"/>
    <w:rsid w:val="00EB67A8"/>
    <w:rsid w:val="00EB7651"/>
    <w:rsid w:val="00EC2D20"/>
    <w:rsid w:val="00EC2ECE"/>
    <w:rsid w:val="00EC3183"/>
    <w:rsid w:val="00ED1562"/>
    <w:rsid w:val="00ED1848"/>
    <w:rsid w:val="00ED2516"/>
    <w:rsid w:val="00ED2711"/>
    <w:rsid w:val="00ED28FF"/>
    <w:rsid w:val="00ED40F8"/>
    <w:rsid w:val="00ED67EC"/>
    <w:rsid w:val="00ED6EEC"/>
    <w:rsid w:val="00EE0990"/>
    <w:rsid w:val="00EE3856"/>
    <w:rsid w:val="00EE3F7C"/>
    <w:rsid w:val="00EE6DD5"/>
    <w:rsid w:val="00EF3BFE"/>
    <w:rsid w:val="00EF4585"/>
    <w:rsid w:val="00EF5501"/>
    <w:rsid w:val="00EF6C48"/>
    <w:rsid w:val="00F002F0"/>
    <w:rsid w:val="00F022C1"/>
    <w:rsid w:val="00F02E7E"/>
    <w:rsid w:val="00F07FCB"/>
    <w:rsid w:val="00F1065A"/>
    <w:rsid w:val="00F11943"/>
    <w:rsid w:val="00F11D47"/>
    <w:rsid w:val="00F1261F"/>
    <w:rsid w:val="00F12B85"/>
    <w:rsid w:val="00F1364D"/>
    <w:rsid w:val="00F13F47"/>
    <w:rsid w:val="00F14354"/>
    <w:rsid w:val="00F15828"/>
    <w:rsid w:val="00F17519"/>
    <w:rsid w:val="00F209ED"/>
    <w:rsid w:val="00F22A33"/>
    <w:rsid w:val="00F22C41"/>
    <w:rsid w:val="00F237E2"/>
    <w:rsid w:val="00F23827"/>
    <w:rsid w:val="00F23E96"/>
    <w:rsid w:val="00F25776"/>
    <w:rsid w:val="00F26CAF"/>
    <w:rsid w:val="00F30074"/>
    <w:rsid w:val="00F30B3A"/>
    <w:rsid w:val="00F31044"/>
    <w:rsid w:val="00F319EE"/>
    <w:rsid w:val="00F32D00"/>
    <w:rsid w:val="00F32E5A"/>
    <w:rsid w:val="00F33697"/>
    <w:rsid w:val="00F34932"/>
    <w:rsid w:val="00F36764"/>
    <w:rsid w:val="00F36A90"/>
    <w:rsid w:val="00F40BCB"/>
    <w:rsid w:val="00F40DF1"/>
    <w:rsid w:val="00F42039"/>
    <w:rsid w:val="00F438B0"/>
    <w:rsid w:val="00F43A4A"/>
    <w:rsid w:val="00F448AA"/>
    <w:rsid w:val="00F46D0E"/>
    <w:rsid w:val="00F50AE3"/>
    <w:rsid w:val="00F535E5"/>
    <w:rsid w:val="00F54E9F"/>
    <w:rsid w:val="00F5721A"/>
    <w:rsid w:val="00F62E3D"/>
    <w:rsid w:val="00F63790"/>
    <w:rsid w:val="00F77D65"/>
    <w:rsid w:val="00F807E8"/>
    <w:rsid w:val="00F83969"/>
    <w:rsid w:val="00F83D28"/>
    <w:rsid w:val="00F8414A"/>
    <w:rsid w:val="00F851B8"/>
    <w:rsid w:val="00F85377"/>
    <w:rsid w:val="00F860E4"/>
    <w:rsid w:val="00F92324"/>
    <w:rsid w:val="00F94FFF"/>
    <w:rsid w:val="00F95777"/>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3893"/>
    <w:rsid w:val="00FF466A"/>
    <w:rsid w:val="00FF5833"/>
    <w:rsid w:val="00FF657D"/>
    <w:rsid w:val="00FF689E"/>
    <w:rsid w:val="00FF78FC"/>
    <w:rsid w:val="00FF7B13"/>
    <w:rsid w:val="00FF7C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4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rFonts w:cs="Times New Roman"/>
      <w:sz w:val="2"/>
      <w:szCs w:val="2"/>
    </w:rPr>
  </w:style>
  <w:style w:type="character" w:styleId="Hyperlink">
    <w:name w:val="Hyperlink"/>
    <w:basedOn w:val="DefaultParagraphFont"/>
    <w:uiPriority w:val="99"/>
    <w:rsid w:val="00F8414A"/>
    <w:rPr>
      <w:rFonts w:cs="Times New Roman"/>
      <w:color w:val="0000FF"/>
      <w:u w:val="single"/>
    </w:rPr>
  </w:style>
  <w:style w:type="character" w:styleId="Strong">
    <w:name w:val="Strong"/>
    <w:basedOn w:val="DefaultParagraphFont"/>
    <w:uiPriority w:val="99"/>
    <w:qFormat/>
    <w:rsid w:val="00E227BD"/>
    <w:rPr>
      <w:rFonts w:cs="Times New Roman"/>
      <w:b/>
      <w:bCs/>
    </w:rPr>
  </w:style>
  <w:style w:type="character" w:styleId="Emphasis">
    <w:name w:val="Emphasis"/>
    <w:basedOn w:val="DefaultParagraphFont"/>
    <w:uiPriority w:val="99"/>
    <w:qFormat/>
    <w:rsid w:val="000741FB"/>
    <w:rPr>
      <w:rFonts w:cs="Times New Roman"/>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rFonts w:cs="Times New Roman"/>
      <w:sz w:val="24"/>
      <w:szCs w:val="24"/>
    </w:rPr>
  </w:style>
  <w:style w:type="paragraph" w:customStyle="1" w:styleId="msonospacing0">
    <w:name w:val="msonospacing"/>
    <w:basedOn w:val="Normal"/>
    <w:uiPriority w:val="99"/>
    <w:rsid w:val="00714DD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3018578">
      <w:marLeft w:val="0"/>
      <w:marRight w:val="0"/>
      <w:marTop w:val="0"/>
      <w:marBottom w:val="0"/>
      <w:divBdr>
        <w:top w:val="none" w:sz="0" w:space="0" w:color="auto"/>
        <w:left w:val="none" w:sz="0" w:space="0" w:color="auto"/>
        <w:bottom w:val="none" w:sz="0" w:space="0" w:color="auto"/>
        <w:right w:val="none" w:sz="0" w:space="0" w:color="auto"/>
      </w:divBdr>
      <w:divsChild>
        <w:div w:id="73018577">
          <w:marLeft w:val="0"/>
          <w:marRight w:val="0"/>
          <w:marTop w:val="0"/>
          <w:marBottom w:val="0"/>
          <w:divBdr>
            <w:top w:val="none" w:sz="0" w:space="0" w:color="auto"/>
            <w:left w:val="none" w:sz="0" w:space="0" w:color="auto"/>
            <w:bottom w:val="none" w:sz="0" w:space="0" w:color="auto"/>
            <w:right w:val="none" w:sz="0" w:space="0" w:color="auto"/>
          </w:divBdr>
        </w:div>
        <w:div w:id="73018590">
          <w:marLeft w:val="0"/>
          <w:marRight w:val="0"/>
          <w:marTop w:val="0"/>
          <w:marBottom w:val="0"/>
          <w:divBdr>
            <w:top w:val="none" w:sz="0" w:space="0" w:color="auto"/>
            <w:left w:val="none" w:sz="0" w:space="0" w:color="auto"/>
            <w:bottom w:val="none" w:sz="0" w:space="0" w:color="auto"/>
            <w:right w:val="none" w:sz="0" w:space="0" w:color="auto"/>
          </w:divBdr>
        </w:div>
        <w:div w:id="73018603">
          <w:marLeft w:val="0"/>
          <w:marRight w:val="0"/>
          <w:marTop w:val="0"/>
          <w:marBottom w:val="0"/>
          <w:divBdr>
            <w:top w:val="none" w:sz="0" w:space="0" w:color="auto"/>
            <w:left w:val="none" w:sz="0" w:space="0" w:color="auto"/>
            <w:bottom w:val="none" w:sz="0" w:space="0" w:color="auto"/>
            <w:right w:val="none" w:sz="0" w:space="0" w:color="auto"/>
          </w:divBdr>
        </w:div>
        <w:div w:id="73018620">
          <w:marLeft w:val="0"/>
          <w:marRight w:val="0"/>
          <w:marTop w:val="0"/>
          <w:marBottom w:val="0"/>
          <w:divBdr>
            <w:top w:val="none" w:sz="0" w:space="0" w:color="auto"/>
            <w:left w:val="none" w:sz="0" w:space="0" w:color="auto"/>
            <w:bottom w:val="none" w:sz="0" w:space="0" w:color="auto"/>
            <w:right w:val="none" w:sz="0" w:space="0" w:color="auto"/>
          </w:divBdr>
        </w:div>
        <w:div w:id="73018634">
          <w:marLeft w:val="0"/>
          <w:marRight w:val="0"/>
          <w:marTop w:val="0"/>
          <w:marBottom w:val="0"/>
          <w:divBdr>
            <w:top w:val="none" w:sz="0" w:space="0" w:color="auto"/>
            <w:left w:val="none" w:sz="0" w:space="0" w:color="auto"/>
            <w:bottom w:val="none" w:sz="0" w:space="0" w:color="auto"/>
            <w:right w:val="none" w:sz="0" w:space="0" w:color="auto"/>
          </w:divBdr>
        </w:div>
      </w:divsChild>
    </w:div>
    <w:div w:id="73018594">
      <w:marLeft w:val="0"/>
      <w:marRight w:val="0"/>
      <w:marTop w:val="0"/>
      <w:marBottom w:val="0"/>
      <w:divBdr>
        <w:top w:val="none" w:sz="0" w:space="0" w:color="auto"/>
        <w:left w:val="none" w:sz="0" w:space="0" w:color="auto"/>
        <w:bottom w:val="none" w:sz="0" w:space="0" w:color="auto"/>
        <w:right w:val="none" w:sz="0" w:space="0" w:color="auto"/>
      </w:divBdr>
    </w:div>
    <w:div w:id="73018597">
      <w:marLeft w:val="0"/>
      <w:marRight w:val="0"/>
      <w:marTop w:val="0"/>
      <w:marBottom w:val="0"/>
      <w:divBdr>
        <w:top w:val="none" w:sz="0" w:space="0" w:color="auto"/>
        <w:left w:val="none" w:sz="0" w:space="0" w:color="auto"/>
        <w:bottom w:val="none" w:sz="0" w:space="0" w:color="auto"/>
        <w:right w:val="none" w:sz="0" w:space="0" w:color="auto"/>
      </w:divBdr>
      <w:divsChild>
        <w:div w:id="73018586">
          <w:marLeft w:val="0"/>
          <w:marRight w:val="0"/>
          <w:marTop w:val="0"/>
          <w:marBottom w:val="0"/>
          <w:divBdr>
            <w:top w:val="none" w:sz="0" w:space="0" w:color="auto"/>
            <w:left w:val="none" w:sz="0" w:space="0" w:color="auto"/>
            <w:bottom w:val="none" w:sz="0" w:space="0" w:color="auto"/>
            <w:right w:val="none" w:sz="0" w:space="0" w:color="auto"/>
          </w:divBdr>
        </w:div>
        <w:div w:id="73018588">
          <w:marLeft w:val="0"/>
          <w:marRight w:val="0"/>
          <w:marTop w:val="0"/>
          <w:marBottom w:val="0"/>
          <w:divBdr>
            <w:top w:val="none" w:sz="0" w:space="0" w:color="auto"/>
            <w:left w:val="none" w:sz="0" w:space="0" w:color="auto"/>
            <w:bottom w:val="none" w:sz="0" w:space="0" w:color="auto"/>
            <w:right w:val="none" w:sz="0" w:space="0" w:color="auto"/>
          </w:divBdr>
        </w:div>
        <w:div w:id="73018591">
          <w:marLeft w:val="0"/>
          <w:marRight w:val="0"/>
          <w:marTop w:val="0"/>
          <w:marBottom w:val="0"/>
          <w:divBdr>
            <w:top w:val="none" w:sz="0" w:space="0" w:color="auto"/>
            <w:left w:val="none" w:sz="0" w:space="0" w:color="auto"/>
            <w:bottom w:val="none" w:sz="0" w:space="0" w:color="auto"/>
            <w:right w:val="none" w:sz="0" w:space="0" w:color="auto"/>
          </w:divBdr>
        </w:div>
        <w:div w:id="73018593">
          <w:marLeft w:val="0"/>
          <w:marRight w:val="0"/>
          <w:marTop w:val="0"/>
          <w:marBottom w:val="0"/>
          <w:divBdr>
            <w:top w:val="none" w:sz="0" w:space="0" w:color="auto"/>
            <w:left w:val="none" w:sz="0" w:space="0" w:color="auto"/>
            <w:bottom w:val="none" w:sz="0" w:space="0" w:color="auto"/>
            <w:right w:val="none" w:sz="0" w:space="0" w:color="auto"/>
          </w:divBdr>
        </w:div>
        <w:div w:id="73018606">
          <w:marLeft w:val="0"/>
          <w:marRight w:val="0"/>
          <w:marTop w:val="0"/>
          <w:marBottom w:val="0"/>
          <w:divBdr>
            <w:top w:val="none" w:sz="0" w:space="0" w:color="auto"/>
            <w:left w:val="none" w:sz="0" w:space="0" w:color="auto"/>
            <w:bottom w:val="none" w:sz="0" w:space="0" w:color="auto"/>
            <w:right w:val="none" w:sz="0" w:space="0" w:color="auto"/>
          </w:divBdr>
        </w:div>
        <w:div w:id="73018610">
          <w:marLeft w:val="0"/>
          <w:marRight w:val="0"/>
          <w:marTop w:val="0"/>
          <w:marBottom w:val="0"/>
          <w:divBdr>
            <w:top w:val="none" w:sz="0" w:space="0" w:color="auto"/>
            <w:left w:val="none" w:sz="0" w:space="0" w:color="auto"/>
            <w:bottom w:val="none" w:sz="0" w:space="0" w:color="auto"/>
            <w:right w:val="none" w:sz="0" w:space="0" w:color="auto"/>
          </w:divBdr>
        </w:div>
        <w:div w:id="73018625">
          <w:marLeft w:val="0"/>
          <w:marRight w:val="0"/>
          <w:marTop w:val="0"/>
          <w:marBottom w:val="0"/>
          <w:divBdr>
            <w:top w:val="none" w:sz="0" w:space="0" w:color="auto"/>
            <w:left w:val="none" w:sz="0" w:space="0" w:color="auto"/>
            <w:bottom w:val="none" w:sz="0" w:space="0" w:color="auto"/>
            <w:right w:val="none" w:sz="0" w:space="0" w:color="auto"/>
          </w:divBdr>
        </w:div>
        <w:div w:id="73018628">
          <w:marLeft w:val="0"/>
          <w:marRight w:val="0"/>
          <w:marTop w:val="0"/>
          <w:marBottom w:val="0"/>
          <w:divBdr>
            <w:top w:val="none" w:sz="0" w:space="0" w:color="auto"/>
            <w:left w:val="none" w:sz="0" w:space="0" w:color="auto"/>
            <w:bottom w:val="none" w:sz="0" w:space="0" w:color="auto"/>
            <w:right w:val="none" w:sz="0" w:space="0" w:color="auto"/>
          </w:divBdr>
        </w:div>
      </w:divsChild>
    </w:div>
    <w:div w:id="73018599">
      <w:marLeft w:val="0"/>
      <w:marRight w:val="0"/>
      <w:marTop w:val="0"/>
      <w:marBottom w:val="0"/>
      <w:divBdr>
        <w:top w:val="none" w:sz="0" w:space="0" w:color="auto"/>
        <w:left w:val="none" w:sz="0" w:space="0" w:color="auto"/>
        <w:bottom w:val="none" w:sz="0" w:space="0" w:color="auto"/>
        <w:right w:val="none" w:sz="0" w:space="0" w:color="auto"/>
      </w:divBdr>
    </w:div>
    <w:div w:id="73018600">
      <w:marLeft w:val="0"/>
      <w:marRight w:val="0"/>
      <w:marTop w:val="0"/>
      <w:marBottom w:val="0"/>
      <w:divBdr>
        <w:top w:val="none" w:sz="0" w:space="0" w:color="auto"/>
        <w:left w:val="none" w:sz="0" w:space="0" w:color="auto"/>
        <w:bottom w:val="none" w:sz="0" w:space="0" w:color="auto"/>
        <w:right w:val="none" w:sz="0" w:space="0" w:color="auto"/>
      </w:divBdr>
      <w:divsChild>
        <w:div w:id="73018612">
          <w:marLeft w:val="0"/>
          <w:marRight w:val="0"/>
          <w:marTop w:val="0"/>
          <w:marBottom w:val="0"/>
          <w:divBdr>
            <w:top w:val="none" w:sz="0" w:space="0" w:color="auto"/>
            <w:left w:val="none" w:sz="0" w:space="0" w:color="auto"/>
            <w:bottom w:val="none" w:sz="0" w:space="0" w:color="auto"/>
            <w:right w:val="none" w:sz="0" w:space="0" w:color="auto"/>
          </w:divBdr>
          <w:divsChild>
            <w:div w:id="73018576">
              <w:marLeft w:val="0"/>
              <w:marRight w:val="0"/>
              <w:marTop w:val="0"/>
              <w:marBottom w:val="0"/>
              <w:divBdr>
                <w:top w:val="none" w:sz="0" w:space="0" w:color="auto"/>
                <w:left w:val="none" w:sz="0" w:space="0" w:color="auto"/>
                <w:bottom w:val="none" w:sz="0" w:space="0" w:color="auto"/>
                <w:right w:val="none" w:sz="0" w:space="0" w:color="auto"/>
              </w:divBdr>
            </w:div>
            <w:div w:id="73018587">
              <w:marLeft w:val="0"/>
              <w:marRight w:val="0"/>
              <w:marTop w:val="0"/>
              <w:marBottom w:val="0"/>
              <w:divBdr>
                <w:top w:val="none" w:sz="0" w:space="0" w:color="auto"/>
                <w:left w:val="none" w:sz="0" w:space="0" w:color="auto"/>
                <w:bottom w:val="none" w:sz="0" w:space="0" w:color="auto"/>
                <w:right w:val="none" w:sz="0" w:space="0" w:color="auto"/>
              </w:divBdr>
            </w:div>
            <w:div w:id="73018592">
              <w:marLeft w:val="0"/>
              <w:marRight w:val="0"/>
              <w:marTop w:val="0"/>
              <w:marBottom w:val="0"/>
              <w:divBdr>
                <w:top w:val="none" w:sz="0" w:space="0" w:color="auto"/>
                <w:left w:val="none" w:sz="0" w:space="0" w:color="auto"/>
                <w:bottom w:val="none" w:sz="0" w:space="0" w:color="auto"/>
                <w:right w:val="none" w:sz="0" w:space="0" w:color="auto"/>
              </w:divBdr>
            </w:div>
            <w:div w:id="73018596">
              <w:marLeft w:val="0"/>
              <w:marRight w:val="0"/>
              <w:marTop w:val="0"/>
              <w:marBottom w:val="0"/>
              <w:divBdr>
                <w:top w:val="none" w:sz="0" w:space="0" w:color="auto"/>
                <w:left w:val="none" w:sz="0" w:space="0" w:color="auto"/>
                <w:bottom w:val="none" w:sz="0" w:space="0" w:color="auto"/>
                <w:right w:val="none" w:sz="0" w:space="0" w:color="auto"/>
              </w:divBdr>
            </w:div>
            <w:div w:id="73018598">
              <w:marLeft w:val="0"/>
              <w:marRight w:val="0"/>
              <w:marTop w:val="0"/>
              <w:marBottom w:val="0"/>
              <w:divBdr>
                <w:top w:val="none" w:sz="0" w:space="0" w:color="auto"/>
                <w:left w:val="none" w:sz="0" w:space="0" w:color="auto"/>
                <w:bottom w:val="none" w:sz="0" w:space="0" w:color="auto"/>
                <w:right w:val="none" w:sz="0" w:space="0" w:color="auto"/>
              </w:divBdr>
            </w:div>
            <w:div w:id="73018605">
              <w:marLeft w:val="0"/>
              <w:marRight w:val="0"/>
              <w:marTop w:val="0"/>
              <w:marBottom w:val="0"/>
              <w:divBdr>
                <w:top w:val="none" w:sz="0" w:space="0" w:color="auto"/>
                <w:left w:val="none" w:sz="0" w:space="0" w:color="auto"/>
                <w:bottom w:val="none" w:sz="0" w:space="0" w:color="auto"/>
                <w:right w:val="none" w:sz="0" w:space="0" w:color="auto"/>
              </w:divBdr>
            </w:div>
            <w:div w:id="73018607">
              <w:marLeft w:val="0"/>
              <w:marRight w:val="0"/>
              <w:marTop w:val="0"/>
              <w:marBottom w:val="0"/>
              <w:divBdr>
                <w:top w:val="none" w:sz="0" w:space="0" w:color="auto"/>
                <w:left w:val="none" w:sz="0" w:space="0" w:color="auto"/>
                <w:bottom w:val="none" w:sz="0" w:space="0" w:color="auto"/>
                <w:right w:val="none" w:sz="0" w:space="0" w:color="auto"/>
              </w:divBdr>
            </w:div>
            <w:div w:id="73018613">
              <w:marLeft w:val="0"/>
              <w:marRight w:val="0"/>
              <w:marTop w:val="0"/>
              <w:marBottom w:val="0"/>
              <w:divBdr>
                <w:top w:val="none" w:sz="0" w:space="0" w:color="auto"/>
                <w:left w:val="none" w:sz="0" w:space="0" w:color="auto"/>
                <w:bottom w:val="none" w:sz="0" w:space="0" w:color="auto"/>
                <w:right w:val="none" w:sz="0" w:space="0" w:color="auto"/>
              </w:divBdr>
            </w:div>
            <w:div w:id="73018621">
              <w:marLeft w:val="0"/>
              <w:marRight w:val="0"/>
              <w:marTop w:val="0"/>
              <w:marBottom w:val="0"/>
              <w:divBdr>
                <w:top w:val="none" w:sz="0" w:space="0" w:color="auto"/>
                <w:left w:val="none" w:sz="0" w:space="0" w:color="auto"/>
                <w:bottom w:val="none" w:sz="0" w:space="0" w:color="auto"/>
                <w:right w:val="none" w:sz="0" w:space="0" w:color="auto"/>
              </w:divBdr>
            </w:div>
            <w:div w:id="73018626">
              <w:marLeft w:val="0"/>
              <w:marRight w:val="0"/>
              <w:marTop w:val="0"/>
              <w:marBottom w:val="0"/>
              <w:divBdr>
                <w:top w:val="none" w:sz="0" w:space="0" w:color="auto"/>
                <w:left w:val="none" w:sz="0" w:space="0" w:color="auto"/>
                <w:bottom w:val="none" w:sz="0" w:space="0" w:color="auto"/>
                <w:right w:val="none" w:sz="0" w:space="0" w:color="auto"/>
              </w:divBdr>
            </w:div>
            <w:div w:id="730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8601">
      <w:marLeft w:val="0"/>
      <w:marRight w:val="0"/>
      <w:marTop w:val="0"/>
      <w:marBottom w:val="0"/>
      <w:divBdr>
        <w:top w:val="none" w:sz="0" w:space="0" w:color="auto"/>
        <w:left w:val="none" w:sz="0" w:space="0" w:color="auto"/>
        <w:bottom w:val="none" w:sz="0" w:space="0" w:color="auto"/>
        <w:right w:val="none" w:sz="0" w:space="0" w:color="auto"/>
      </w:divBdr>
    </w:div>
    <w:div w:id="73018608">
      <w:marLeft w:val="0"/>
      <w:marRight w:val="0"/>
      <w:marTop w:val="0"/>
      <w:marBottom w:val="0"/>
      <w:divBdr>
        <w:top w:val="none" w:sz="0" w:space="0" w:color="auto"/>
        <w:left w:val="none" w:sz="0" w:space="0" w:color="auto"/>
        <w:bottom w:val="none" w:sz="0" w:space="0" w:color="auto"/>
        <w:right w:val="none" w:sz="0" w:space="0" w:color="auto"/>
      </w:divBdr>
      <w:divsChild>
        <w:div w:id="73018633">
          <w:marLeft w:val="59"/>
          <w:marRight w:val="0"/>
          <w:marTop w:val="100"/>
          <w:marBottom w:val="100"/>
          <w:divBdr>
            <w:top w:val="none" w:sz="0" w:space="0" w:color="auto"/>
            <w:left w:val="single" w:sz="8" w:space="3" w:color="000000"/>
            <w:bottom w:val="none" w:sz="0" w:space="0" w:color="auto"/>
            <w:right w:val="none" w:sz="0" w:space="0" w:color="auto"/>
          </w:divBdr>
          <w:divsChild>
            <w:div w:id="73018618">
              <w:marLeft w:val="0"/>
              <w:marRight w:val="0"/>
              <w:marTop w:val="0"/>
              <w:marBottom w:val="0"/>
              <w:divBdr>
                <w:top w:val="none" w:sz="0" w:space="0" w:color="auto"/>
                <w:left w:val="none" w:sz="0" w:space="0" w:color="auto"/>
                <w:bottom w:val="none" w:sz="0" w:space="0" w:color="auto"/>
                <w:right w:val="none" w:sz="0" w:space="0" w:color="auto"/>
              </w:divBdr>
            </w:div>
            <w:div w:id="73018619">
              <w:marLeft w:val="0"/>
              <w:marRight w:val="0"/>
              <w:marTop w:val="0"/>
              <w:marBottom w:val="0"/>
              <w:divBdr>
                <w:top w:val="none" w:sz="0" w:space="0" w:color="auto"/>
                <w:left w:val="none" w:sz="0" w:space="0" w:color="auto"/>
                <w:bottom w:val="none" w:sz="0" w:space="0" w:color="auto"/>
                <w:right w:val="none" w:sz="0" w:space="0" w:color="auto"/>
              </w:divBdr>
            </w:div>
            <w:div w:id="730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8614">
      <w:marLeft w:val="0"/>
      <w:marRight w:val="0"/>
      <w:marTop w:val="0"/>
      <w:marBottom w:val="0"/>
      <w:divBdr>
        <w:top w:val="none" w:sz="0" w:space="0" w:color="auto"/>
        <w:left w:val="none" w:sz="0" w:space="0" w:color="auto"/>
        <w:bottom w:val="none" w:sz="0" w:space="0" w:color="auto"/>
        <w:right w:val="none" w:sz="0" w:space="0" w:color="auto"/>
      </w:divBdr>
    </w:div>
    <w:div w:id="73018616">
      <w:marLeft w:val="0"/>
      <w:marRight w:val="0"/>
      <w:marTop w:val="0"/>
      <w:marBottom w:val="0"/>
      <w:divBdr>
        <w:top w:val="none" w:sz="0" w:space="0" w:color="auto"/>
        <w:left w:val="none" w:sz="0" w:space="0" w:color="auto"/>
        <w:bottom w:val="none" w:sz="0" w:space="0" w:color="auto"/>
        <w:right w:val="none" w:sz="0" w:space="0" w:color="auto"/>
      </w:divBdr>
    </w:div>
    <w:div w:id="73018617">
      <w:marLeft w:val="0"/>
      <w:marRight w:val="0"/>
      <w:marTop w:val="0"/>
      <w:marBottom w:val="0"/>
      <w:divBdr>
        <w:top w:val="none" w:sz="0" w:space="0" w:color="auto"/>
        <w:left w:val="none" w:sz="0" w:space="0" w:color="auto"/>
        <w:bottom w:val="none" w:sz="0" w:space="0" w:color="auto"/>
        <w:right w:val="none" w:sz="0" w:space="0" w:color="auto"/>
      </w:divBdr>
    </w:div>
    <w:div w:id="73018622">
      <w:marLeft w:val="0"/>
      <w:marRight w:val="0"/>
      <w:marTop w:val="0"/>
      <w:marBottom w:val="0"/>
      <w:divBdr>
        <w:top w:val="none" w:sz="0" w:space="0" w:color="auto"/>
        <w:left w:val="none" w:sz="0" w:space="0" w:color="auto"/>
        <w:bottom w:val="none" w:sz="0" w:space="0" w:color="auto"/>
        <w:right w:val="none" w:sz="0" w:space="0" w:color="auto"/>
      </w:divBdr>
    </w:div>
    <w:div w:id="73018623">
      <w:marLeft w:val="0"/>
      <w:marRight w:val="0"/>
      <w:marTop w:val="0"/>
      <w:marBottom w:val="0"/>
      <w:divBdr>
        <w:top w:val="none" w:sz="0" w:space="0" w:color="auto"/>
        <w:left w:val="none" w:sz="0" w:space="0" w:color="auto"/>
        <w:bottom w:val="none" w:sz="0" w:space="0" w:color="auto"/>
        <w:right w:val="none" w:sz="0" w:space="0" w:color="auto"/>
      </w:divBdr>
      <w:divsChild>
        <w:div w:id="73018627">
          <w:marLeft w:val="59"/>
          <w:marRight w:val="0"/>
          <w:marTop w:val="100"/>
          <w:marBottom w:val="100"/>
          <w:divBdr>
            <w:top w:val="none" w:sz="0" w:space="0" w:color="auto"/>
            <w:left w:val="single" w:sz="8" w:space="3" w:color="000000"/>
            <w:bottom w:val="none" w:sz="0" w:space="0" w:color="auto"/>
            <w:right w:val="none" w:sz="0" w:space="0" w:color="auto"/>
          </w:divBdr>
        </w:div>
      </w:divsChild>
    </w:div>
    <w:div w:id="73018629">
      <w:marLeft w:val="0"/>
      <w:marRight w:val="0"/>
      <w:marTop w:val="0"/>
      <w:marBottom w:val="0"/>
      <w:divBdr>
        <w:top w:val="none" w:sz="0" w:space="0" w:color="auto"/>
        <w:left w:val="none" w:sz="0" w:space="0" w:color="auto"/>
        <w:bottom w:val="none" w:sz="0" w:space="0" w:color="auto"/>
        <w:right w:val="none" w:sz="0" w:space="0" w:color="auto"/>
      </w:divBdr>
      <w:divsChild>
        <w:div w:id="73018582">
          <w:marLeft w:val="0"/>
          <w:marRight w:val="0"/>
          <w:marTop w:val="0"/>
          <w:marBottom w:val="0"/>
          <w:divBdr>
            <w:top w:val="none" w:sz="0" w:space="0" w:color="auto"/>
            <w:left w:val="none" w:sz="0" w:space="0" w:color="auto"/>
            <w:bottom w:val="none" w:sz="0" w:space="0" w:color="auto"/>
            <w:right w:val="none" w:sz="0" w:space="0" w:color="auto"/>
          </w:divBdr>
        </w:div>
      </w:divsChild>
    </w:div>
    <w:div w:id="73018630">
      <w:marLeft w:val="0"/>
      <w:marRight w:val="0"/>
      <w:marTop w:val="0"/>
      <w:marBottom w:val="0"/>
      <w:divBdr>
        <w:top w:val="none" w:sz="0" w:space="0" w:color="auto"/>
        <w:left w:val="none" w:sz="0" w:space="0" w:color="auto"/>
        <w:bottom w:val="none" w:sz="0" w:space="0" w:color="auto"/>
        <w:right w:val="none" w:sz="0" w:space="0" w:color="auto"/>
      </w:divBdr>
      <w:divsChild>
        <w:div w:id="73018579">
          <w:marLeft w:val="0"/>
          <w:marRight w:val="0"/>
          <w:marTop w:val="0"/>
          <w:marBottom w:val="0"/>
          <w:divBdr>
            <w:top w:val="none" w:sz="0" w:space="0" w:color="auto"/>
            <w:left w:val="none" w:sz="0" w:space="0" w:color="auto"/>
            <w:bottom w:val="none" w:sz="0" w:space="0" w:color="auto"/>
            <w:right w:val="none" w:sz="0" w:space="0" w:color="auto"/>
          </w:divBdr>
        </w:div>
        <w:div w:id="73018580">
          <w:marLeft w:val="0"/>
          <w:marRight w:val="0"/>
          <w:marTop w:val="0"/>
          <w:marBottom w:val="0"/>
          <w:divBdr>
            <w:top w:val="none" w:sz="0" w:space="0" w:color="auto"/>
            <w:left w:val="none" w:sz="0" w:space="0" w:color="auto"/>
            <w:bottom w:val="none" w:sz="0" w:space="0" w:color="auto"/>
            <w:right w:val="none" w:sz="0" w:space="0" w:color="auto"/>
          </w:divBdr>
        </w:div>
        <w:div w:id="73018583">
          <w:marLeft w:val="0"/>
          <w:marRight w:val="0"/>
          <w:marTop w:val="0"/>
          <w:marBottom w:val="0"/>
          <w:divBdr>
            <w:top w:val="none" w:sz="0" w:space="0" w:color="auto"/>
            <w:left w:val="none" w:sz="0" w:space="0" w:color="auto"/>
            <w:bottom w:val="none" w:sz="0" w:space="0" w:color="auto"/>
            <w:right w:val="none" w:sz="0" w:space="0" w:color="auto"/>
          </w:divBdr>
        </w:div>
        <w:div w:id="73018584">
          <w:marLeft w:val="0"/>
          <w:marRight w:val="0"/>
          <w:marTop w:val="0"/>
          <w:marBottom w:val="0"/>
          <w:divBdr>
            <w:top w:val="none" w:sz="0" w:space="0" w:color="auto"/>
            <w:left w:val="none" w:sz="0" w:space="0" w:color="auto"/>
            <w:bottom w:val="none" w:sz="0" w:space="0" w:color="auto"/>
            <w:right w:val="none" w:sz="0" w:space="0" w:color="auto"/>
          </w:divBdr>
        </w:div>
        <w:div w:id="73018595">
          <w:marLeft w:val="0"/>
          <w:marRight w:val="0"/>
          <w:marTop w:val="0"/>
          <w:marBottom w:val="0"/>
          <w:divBdr>
            <w:top w:val="none" w:sz="0" w:space="0" w:color="auto"/>
            <w:left w:val="none" w:sz="0" w:space="0" w:color="auto"/>
            <w:bottom w:val="none" w:sz="0" w:space="0" w:color="auto"/>
            <w:right w:val="none" w:sz="0" w:space="0" w:color="auto"/>
          </w:divBdr>
        </w:div>
        <w:div w:id="73018602">
          <w:marLeft w:val="0"/>
          <w:marRight w:val="0"/>
          <w:marTop w:val="0"/>
          <w:marBottom w:val="0"/>
          <w:divBdr>
            <w:top w:val="none" w:sz="0" w:space="0" w:color="auto"/>
            <w:left w:val="none" w:sz="0" w:space="0" w:color="auto"/>
            <w:bottom w:val="none" w:sz="0" w:space="0" w:color="auto"/>
            <w:right w:val="none" w:sz="0" w:space="0" w:color="auto"/>
          </w:divBdr>
        </w:div>
        <w:div w:id="73018609">
          <w:marLeft w:val="0"/>
          <w:marRight w:val="0"/>
          <w:marTop w:val="0"/>
          <w:marBottom w:val="0"/>
          <w:divBdr>
            <w:top w:val="none" w:sz="0" w:space="0" w:color="auto"/>
            <w:left w:val="none" w:sz="0" w:space="0" w:color="auto"/>
            <w:bottom w:val="none" w:sz="0" w:space="0" w:color="auto"/>
            <w:right w:val="none" w:sz="0" w:space="0" w:color="auto"/>
          </w:divBdr>
        </w:div>
        <w:div w:id="73018611">
          <w:marLeft w:val="0"/>
          <w:marRight w:val="0"/>
          <w:marTop w:val="0"/>
          <w:marBottom w:val="0"/>
          <w:divBdr>
            <w:top w:val="none" w:sz="0" w:space="0" w:color="auto"/>
            <w:left w:val="none" w:sz="0" w:space="0" w:color="auto"/>
            <w:bottom w:val="none" w:sz="0" w:space="0" w:color="auto"/>
            <w:right w:val="none" w:sz="0" w:space="0" w:color="auto"/>
          </w:divBdr>
          <w:divsChild>
            <w:div w:id="73018581">
              <w:marLeft w:val="0"/>
              <w:marRight w:val="0"/>
              <w:marTop w:val="0"/>
              <w:marBottom w:val="0"/>
              <w:divBdr>
                <w:top w:val="none" w:sz="0" w:space="0" w:color="auto"/>
                <w:left w:val="none" w:sz="0" w:space="0" w:color="auto"/>
                <w:bottom w:val="none" w:sz="0" w:space="0" w:color="auto"/>
                <w:right w:val="none" w:sz="0" w:space="0" w:color="auto"/>
              </w:divBdr>
            </w:div>
            <w:div w:id="73018585">
              <w:marLeft w:val="0"/>
              <w:marRight w:val="0"/>
              <w:marTop w:val="0"/>
              <w:marBottom w:val="0"/>
              <w:divBdr>
                <w:top w:val="none" w:sz="0" w:space="0" w:color="auto"/>
                <w:left w:val="none" w:sz="0" w:space="0" w:color="auto"/>
                <w:bottom w:val="none" w:sz="0" w:space="0" w:color="auto"/>
                <w:right w:val="none" w:sz="0" w:space="0" w:color="auto"/>
              </w:divBdr>
            </w:div>
            <w:div w:id="73018589">
              <w:marLeft w:val="0"/>
              <w:marRight w:val="0"/>
              <w:marTop w:val="0"/>
              <w:marBottom w:val="0"/>
              <w:divBdr>
                <w:top w:val="none" w:sz="0" w:space="0" w:color="auto"/>
                <w:left w:val="none" w:sz="0" w:space="0" w:color="auto"/>
                <w:bottom w:val="none" w:sz="0" w:space="0" w:color="auto"/>
                <w:right w:val="none" w:sz="0" w:space="0" w:color="auto"/>
              </w:divBdr>
            </w:div>
            <w:div w:id="73018604">
              <w:marLeft w:val="0"/>
              <w:marRight w:val="0"/>
              <w:marTop w:val="0"/>
              <w:marBottom w:val="0"/>
              <w:divBdr>
                <w:top w:val="none" w:sz="0" w:space="0" w:color="auto"/>
                <w:left w:val="none" w:sz="0" w:space="0" w:color="auto"/>
                <w:bottom w:val="none" w:sz="0" w:space="0" w:color="auto"/>
                <w:right w:val="none" w:sz="0" w:space="0" w:color="auto"/>
              </w:divBdr>
            </w:div>
          </w:divsChild>
        </w:div>
        <w:div w:id="73018615">
          <w:marLeft w:val="0"/>
          <w:marRight w:val="0"/>
          <w:marTop w:val="0"/>
          <w:marBottom w:val="0"/>
          <w:divBdr>
            <w:top w:val="none" w:sz="0" w:space="0" w:color="auto"/>
            <w:left w:val="none" w:sz="0" w:space="0" w:color="auto"/>
            <w:bottom w:val="none" w:sz="0" w:space="0" w:color="auto"/>
            <w:right w:val="none" w:sz="0" w:space="0" w:color="auto"/>
          </w:divBdr>
        </w:div>
        <w:div w:id="73018624">
          <w:marLeft w:val="0"/>
          <w:marRight w:val="0"/>
          <w:marTop w:val="0"/>
          <w:marBottom w:val="0"/>
          <w:divBdr>
            <w:top w:val="none" w:sz="0" w:space="0" w:color="auto"/>
            <w:left w:val="none" w:sz="0" w:space="0" w:color="auto"/>
            <w:bottom w:val="none" w:sz="0" w:space="0" w:color="auto"/>
            <w:right w:val="none" w:sz="0" w:space="0" w:color="auto"/>
          </w:divBdr>
        </w:div>
      </w:divsChild>
    </w:div>
    <w:div w:id="73018635">
      <w:marLeft w:val="0"/>
      <w:marRight w:val="0"/>
      <w:marTop w:val="0"/>
      <w:marBottom w:val="0"/>
      <w:divBdr>
        <w:top w:val="none" w:sz="0" w:space="0" w:color="auto"/>
        <w:left w:val="none" w:sz="0" w:space="0" w:color="auto"/>
        <w:bottom w:val="none" w:sz="0" w:space="0" w:color="auto"/>
        <w:right w:val="none" w:sz="0" w:space="0" w:color="auto"/>
      </w:divBdr>
    </w:div>
    <w:div w:id="73018640">
      <w:marLeft w:val="0"/>
      <w:marRight w:val="0"/>
      <w:marTop w:val="0"/>
      <w:marBottom w:val="0"/>
      <w:divBdr>
        <w:top w:val="none" w:sz="0" w:space="0" w:color="auto"/>
        <w:left w:val="none" w:sz="0" w:space="0" w:color="auto"/>
        <w:bottom w:val="none" w:sz="0" w:space="0" w:color="auto"/>
        <w:right w:val="none" w:sz="0" w:space="0" w:color="auto"/>
      </w:divBdr>
      <w:divsChild>
        <w:div w:id="73018636">
          <w:marLeft w:val="0"/>
          <w:marRight w:val="0"/>
          <w:marTop w:val="0"/>
          <w:marBottom w:val="0"/>
          <w:divBdr>
            <w:top w:val="none" w:sz="0" w:space="0" w:color="auto"/>
            <w:left w:val="none" w:sz="0" w:space="0" w:color="auto"/>
            <w:bottom w:val="none" w:sz="0" w:space="0" w:color="auto"/>
            <w:right w:val="none" w:sz="0" w:space="0" w:color="auto"/>
          </w:divBdr>
        </w:div>
        <w:div w:id="73018637">
          <w:marLeft w:val="0"/>
          <w:marRight w:val="0"/>
          <w:marTop w:val="0"/>
          <w:marBottom w:val="0"/>
          <w:divBdr>
            <w:top w:val="none" w:sz="0" w:space="0" w:color="auto"/>
            <w:left w:val="none" w:sz="0" w:space="0" w:color="auto"/>
            <w:bottom w:val="none" w:sz="0" w:space="0" w:color="auto"/>
            <w:right w:val="none" w:sz="0" w:space="0" w:color="auto"/>
          </w:divBdr>
        </w:div>
        <w:div w:id="73018638">
          <w:marLeft w:val="0"/>
          <w:marRight w:val="0"/>
          <w:marTop w:val="0"/>
          <w:marBottom w:val="0"/>
          <w:divBdr>
            <w:top w:val="none" w:sz="0" w:space="0" w:color="auto"/>
            <w:left w:val="none" w:sz="0" w:space="0" w:color="auto"/>
            <w:bottom w:val="none" w:sz="0" w:space="0" w:color="auto"/>
            <w:right w:val="none" w:sz="0" w:space="0" w:color="auto"/>
          </w:divBdr>
        </w:div>
        <w:div w:id="73018639">
          <w:marLeft w:val="0"/>
          <w:marRight w:val="0"/>
          <w:marTop w:val="0"/>
          <w:marBottom w:val="0"/>
          <w:divBdr>
            <w:top w:val="none" w:sz="0" w:space="0" w:color="auto"/>
            <w:left w:val="none" w:sz="0" w:space="0" w:color="auto"/>
            <w:bottom w:val="none" w:sz="0" w:space="0" w:color="auto"/>
            <w:right w:val="none" w:sz="0" w:space="0" w:color="auto"/>
          </w:divBdr>
        </w:div>
        <w:div w:id="7301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813</TotalTime>
  <Pages>2</Pages>
  <Words>642</Words>
  <Characters>3666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subject/>
  <dc:creator>frank</dc:creator>
  <cp:keywords/>
  <dc:description/>
  <cp:lastModifiedBy>Rich Alden</cp:lastModifiedBy>
  <cp:revision>9</cp:revision>
  <cp:lastPrinted>2013-01-26T19:29:00Z</cp:lastPrinted>
  <dcterms:created xsi:type="dcterms:W3CDTF">2015-01-18T02:18:00Z</dcterms:created>
  <dcterms:modified xsi:type="dcterms:W3CDTF">2015-01-24T00:50:00Z</dcterms:modified>
</cp:coreProperties>
</file>