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bookmarkStart w:id="0" w:name="_GoBack"/>
      <w:bookmarkEnd w:id="0"/>
      <w:r w:rsidRPr="00757409">
        <w:rPr>
          <w:b/>
          <w:bCs/>
          <w:sz w:val="28"/>
          <w:szCs w:val="28"/>
          <w:lang w:val="en"/>
        </w:rPr>
        <w:t>Cincinnati Model Investment Club Minutes</w:t>
      </w:r>
    </w:p>
    <w:p w:rsidR="00440BE4" w:rsidRPr="00761AFE" w:rsidRDefault="00023178" w:rsidP="00757409">
      <w:pPr>
        <w:widowControl w:val="0"/>
        <w:autoSpaceDE w:val="0"/>
        <w:autoSpaceDN w:val="0"/>
        <w:adjustRightInd w:val="0"/>
        <w:spacing w:after="0" w:line="240" w:lineRule="auto"/>
        <w:jc w:val="center"/>
        <w:rPr>
          <w:bCs/>
          <w:color w:val="FF0000"/>
          <w:lang w:val="en"/>
        </w:rPr>
      </w:pPr>
      <w:r w:rsidRPr="000602F2">
        <w:rPr>
          <w:bCs/>
          <w:lang w:val="en"/>
        </w:rPr>
        <w:t>West Chester Mid-P</w:t>
      </w:r>
      <w:r w:rsidR="004417A7">
        <w:rPr>
          <w:bCs/>
          <w:lang w:val="en"/>
        </w:rPr>
        <w:t>oint</w:t>
      </w:r>
      <w:r w:rsidR="00041373">
        <w:rPr>
          <w:bCs/>
          <w:lang w:val="en"/>
        </w:rPr>
        <w:t>e</w:t>
      </w:r>
      <w:r w:rsidR="009D0FF6">
        <w:rPr>
          <w:bCs/>
          <w:lang w:val="en"/>
        </w:rPr>
        <w:t xml:space="preserve"> Library – February 18</w:t>
      </w:r>
      <w:r w:rsidR="0036182A">
        <w:rPr>
          <w:bCs/>
          <w:lang w:val="en"/>
        </w:rPr>
        <w:t>, 2017</w:t>
      </w:r>
    </w:p>
    <w:p w:rsidR="00440BE4" w:rsidRPr="000602F2" w:rsidRDefault="00440BE4" w:rsidP="000B566B">
      <w:pPr>
        <w:widowControl w:val="0"/>
        <w:autoSpaceDE w:val="0"/>
        <w:autoSpaceDN w:val="0"/>
        <w:adjustRightInd w:val="0"/>
        <w:spacing w:after="0" w:line="240" w:lineRule="auto"/>
        <w:rPr>
          <w:b/>
          <w:bCs/>
          <w:lang w:val="en"/>
        </w:rPr>
      </w:pPr>
    </w:p>
    <w:p w:rsidR="00B41922" w:rsidRDefault="00440BE4" w:rsidP="000B566B">
      <w:pPr>
        <w:widowControl w:val="0"/>
        <w:autoSpaceDE w:val="0"/>
        <w:autoSpaceDN w:val="0"/>
        <w:adjustRightInd w:val="0"/>
        <w:spacing w:after="0" w:line="240" w:lineRule="auto"/>
        <w:rPr>
          <w:lang w:val="en"/>
        </w:rPr>
      </w:pPr>
      <w:r w:rsidRPr="000602F2">
        <w:rPr>
          <w:b/>
          <w:bCs/>
          <w:u w:val="single"/>
          <w:lang w:val="en"/>
        </w:rPr>
        <w:t>Call to Order</w:t>
      </w:r>
      <w:r w:rsidRPr="000602F2">
        <w:rPr>
          <w:b/>
          <w:bCs/>
          <w:lang w:val="en"/>
        </w:rPr>
        <w:t>:</w:t>
      </w:r>
      <w:r w:rsidRPr="00041373">
        <w:rPr>
          <w:bCs/>
          <w:lang w:val="en"/>
        </w:rPr>
        <w:t xml:space="preserve"> </w:t>
      </w:r>
      <w:r w:rsidR="00041373">
        <w:rPr>
          <w:bCs/>
          <w:lang w:val="en"/>
        </w:rPr>
        <w:t>Presiding Partner</w:t>
      </w:r>
      <w:r w:rsidR="00162F92">
        <w:rPr>
          <w:bCs/>
          <w:lang w:val="en"/>
        </w:rPr>
        <w:t xml:space="preserve"> Cliff </w:t>
      </w:r>
      <w:proofErr w:type="spellStart"/>
      <w:r w:rsidR="00162F92">
        <w:rPr>
          <w:bCs/>
          <w:lang w:val="en"/>
        </w:rPr>
        <w:t>Turrell</w:t>
      </w:r>
      <w:proofErr w:type="spellEnd"/>
      <w:r w:rsidRPr="000602F2">
        <w:rPr>
          <w:lang w:val="en"/>
        </w:rPr>
        <w:t xml:space="preserve"> cal</w:t>
      </w:r>
      <w:r w:rsidR="00CA1FB3" w:rsidRPr="000602F2">
        <w:rPr>
          <w:lang w:val="en"/>
        </w:rPr>
        <w:t xml:space="preserve">led the meeting to order at </w:t>
      </w:r>
      <w:r w:rsidR="00487E71">
        <w:rPr>
          <w:lang w:val="en"/>
        </w:rPr>
        <w:t>9:51</w:t>
      </w:r>
      <w:r w:rsidR="000A73A4" w:rsidRPr="000602F2">
        <w:rPr>
          <w:lang w:val="en"/>
        </w:rPr>
        <w:t xml:space="preserve"> AM.  </w:t>
      </w:r>
      <w:r w:rsidR="000A73A4" w:rsidRPr="000602F2">
        <w:rPr>
          <w:b/>
          <w:i/>
          <w:lang w:val="en"/>
        </w:rPr>
        <w:t>Guests on webinar</w:t>
      </w:r>
      <w:r w:rsidRPr="000602F2">
        <w:rPr>
          <w:b/>
          <w:i/>
          <w:lang w:val="en"/>
        </w:rPr>
        <w:t>:</w:t>
      </w:r>
      <w:r w:rsidR="006D47B7">
        <w:rPr>
          <w:b/>
          <w:i/>
          <w:lang w:val="en"/>
        </w:rPr>
        <w:t xml:space="preserve"> </w:t>
      </w:r>
      <w:r w:rsidR="00487E71">
        <w:rPr>
          <w:lang w:val="en"/>
        </w:rPr>
        <w:t xml:space="preserve">Dan </w:t>
      </w:r>
      <w:proofErr w:type="spellStart"/>
      <w:r w:rsidR="00487E71">
        <w:rPr>
          <w:lang w:val="en"/>
        </w:rPr>
        <w:t>Kuhl</w:t>
      </w:r>
      <w:proofErr w:type="spellEnd"/>
      <w:r w:rsidR="00487E71">
        <w:rPr>
          <w:lang w:val="en"/>
        </w:rPr>
        <w:t xml:space="preserve">, Jane Feldman, </w:t>
      </w:r>
      <w:proofErr w:type="gramStart"/>
      <w:r w:rsidR="00487E71">
        <w:rPr>
          <w:lang w:val="en"/>
        </w:rPr>
        <w:t>Mike</w:t>
      </w:r>
      <w:proofErr w:type="gramEnd"/>
      <w:r w:rsidR="00487E71">
        <w:rPr>
          <w:lang w:val="en"/>
        </w:rPr>
        <w:t xml:space="preserve"> Higgins</w:t>
      </w:r>
      <w:r w:rsidR="00F33257">
        <w:rPr>
          <w:lang w:val="en"/>
        </w:rPr>
        <w:t xml:space="preserve"> </w:t>
      </w:r>
      <w:r w:rsidR="00F33257" w:rsidRPr="008E42EB">
        <w:rPr>
          <w:b/>
          <w:i/>
          <w:lang w:val="en"/>
        </w:rPr>
        <w:t>G</w:t>
      </w:r>
      <w:r w:rsidRPr="000602F2">
        <w:rPr>
          <w:b/>
          <w:i/>
          <w:lang w:val="en"/>
        </w:rPr>
        <w:t xml:space="preserve">uests </w:t>
      </w:r>
      <w:r w:rsidR="000A73A4" w:rsidRPr="000602F2">
        <w:rPr>
          <w:b/>
          <w:i/>
          <w:lang w:val="en"/>
        </w:rPr>
        <w:t>in person</w:t>
      </w:r>
      <w:r w:rsidRPr="000602F2">
        <w:rPr>
          <w:b/>
          <w:i/>
          <w:lang w:val="en"/>
        </w:rPr>
        <w:t>:</w:t>
      </w:r>
      <w:r w:rsidRPr="000602F2">
        <w:rPr>
          <w:lang w:val="en"/>
        </w:rPr>
        <w:t xml:space="preserve"> </w:t>
      </w:r>
      <w:r w:rsidR="008E42EB">
        <w:rPr>
          <w:lang w:val="en"/>
        </w:rPr>
        <w:t xml:space="preserve">Glenna </w:t>
      </w:r>
      <w:proofErr w:type="spellStart"/>
      <w:r w:rsidR="008E42EB">
        <w:rPr>
          <w:lang w:val="en"/>
        </w:rPr>
        <w:t>Baumbau</w:t>
      </w:r>
      <w:r w:rsidR="006D47B7">
        <w:rPr>
          <w:lang w:val="en"/>
        </w:rPr>
        <w:t>gh</w:t>
      </w:r>
      <w:proofErr w:type="spellEnd"/>
      <w:r w:rsidR="00417B27">
        <w:rPr>
          <w:lang w:val="en"/>
        </w:rPr>
        <w:t>, Nelson Pa</w:t>
      </w:r>
      <w:r w:rsidR="00487E71">
        <w:rPr>
          <w:lang w:val="en"/>
        </w:rPr>
        <w:t>ge</w:t>
      </w:r>
    </w:p>
    <w:p w:rsidR="004B4940" w:rsidRPr="000602F2" w:rsidRDefault="004B4940" w:rsidP="000B566B">
      <w:pPr>
        <w:widowControl w:val="0"/>
        <w:autoSpaceDE w:val="0"/>
        <w:autoSpaceDN w:val="0"/>
        <w:adjustRightInd w:val="0"/>
        <w:spacing w:after="0" w:line="240" w:lineRule="auto"/>
        <w:rPr>
          <w:lang w:val="en"/>
        </w:rPr>
      </w:pPr>
    </w:p>
    <w:tbl>
      <w:tblPr>
        <w:tblW w:w="0" w:type="auto"/>
        <w:tblInd w:w="2" w:type="dxa"/>
        <w:tblLayout w:type="fixed"/>
        <w:tblLook w:val="0000" w:firstRow="0" w:lastRow="0" w:firstColumn="0" w:lastColumn="0" w:noHBand="0" w:noVBand="0"/>
      </w:tblPr>
      <w:tblGrid>
        <w:gridCol w:w="3235"/>
        <w:gridCol w:w="990"/>
        <w:gridCol w:w="1080"/>
        <w:gridCol w:w="2880"/>
        <w:gridCol w:w="810"/>
        <w:gridCol w:w="1260"/>
      </w:tblGrid>
      <w:tr w:rsidR="00440BE4"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r>
      <w:tr w:rsidR="00D31E74" w:rsidRPr="000602F2" w:rsidTr="009C29AF">
        <w:trPr>
          <w:trHeight w:val="25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Jackie </w:t>
            </w:r>
            <w:proofErr w:type="spellStart"/>
            <w:r w:rsidRPr="00F33257">
              <w:rPr>
                <w:lang w:val="en"/>
              </w:rPr>
              <w:t>Koski</w:t>
            </w:r>
            <w:proofErr w:type="spellEnd"/>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162F92" w:rsidP="00D31E74">
            <w:pPr>
              <w:widowControl w:val="0"/>
              <w:autoSpaceDE w:val="0"/>
              <w:autoSpaceDN w:val="0"/>
              <w:adjustRightInd w:val="0"/>
              <w:spacing w:after="0" w:line="240" w:lineRule="auto"/>
              <w:jc w:val="center"/>
              <w:rPr>
                <w:lang w:val="en"/>
              </w:rPr>
            </w:pPr>
            <w:r>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Harrison </w:t>
            </w:r>
            <w:proofErr w:type="spellStart"/>
            <w:r w:rsidRPr="00F33257">
              <w:rPr>
                <w:lang w:val="en"/>
              </w:rPr>
              <w:t>Baumbaugh</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Ian Barnes</w:t>
            </w:r>
            <w:r w:rsidR="009C29AF">
              <w:rPr>
                <w:lang w:val="en"/>
              </w:rPr>
              <w:t>, Education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487E71" w:rsidP="00D31E74">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ED3C5D" w:rsidP="00487E71">
            <w:pPr>
              <w:widowControl w:val="0"/>
              <w:autoSpaceDE w:val="0"/>
              <w:autoSpaceDN w:val="0"/>
              <w:adjustRightInd w:val="0"/>
              <w:spacing w:after="0" w:line="240" w:lineRule="auto"/>
              <w:jc w:val="center"/>
              <w:rPr>
                <w:lang w:val="en"/>
              </w:rPr>
            </w:pPr>
            <w:r>
              <w:rPr>
                <w:lang w:val="en"/>
              </w:rPr>
              <w:t>Jackie</w:t>
            </w:r>
          </w:p>
        </w:tc>
      </w:tr>
      <w:tr w:rsidR="00D31E74"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Betsy Eller, Financial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Cliff </w:t>
            </w:r>
            <w:proofErr w:type="spellStart"/>
            <w:r w:rsidRPr="00F33257">
              <w:rPr>
                <w:lang w:val="en"/>
              </w:rPr>
              <w:t>Turrell</w:t>
            </w:r>
            <w:proofErr w:type="spellEnd"/>
            <w:r w:rsidR="008148B7" w:rsidRPr="00F33257">
              <w:rPr>
                <w:lang w:val="en"/>
              </w:rPr>
              <w:t>, Presiding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D31E74">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9C29AF">
        <w:trPr>
          <w:trHeight w:val="170"/>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8148B7">
            <w:pPr>
              <w:widowControl w:val="0"/>
              <w:autoSpaceDE w:val="0"/>
              <w:autoSpaceDN w:val="0"/>
              <w:adjustRightInd w:val="0"/>
              <w:spacing w:after="0" w:line="240" w:lineRule="auto"/>
              <w:rPr>
                <w:lang w:val="en"/>
              </w:rPr>
            </w:pPr>
            <w:r w:rsidRPr="00F33257">
              <w:rPr>
                <w:lang w:val="en"/>
              </w:rPr>
              <w:t>Craig Jacobsen</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D31E74">
            <w:pPr>
              <w:widowControl w:val="0"/>
              <w:autoSpaceDE w:val="0"/>
              <w:autoSpaceDN w:val="0"/>
              <w:adjustRightInd w:val="0"/>
              <w:spacing w:after="0" w:line="240" w:lineRule="auto"/>
              <w:jc w:val="center"/>
              <w:rPr>
                <w:lang w:val="en"/>
              </w:rPr>
            </w:pPr>
            <w:r>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Larry </w:t>
            </w:r>
            <w:proofErr w:type="spellStart"/>
            <w:r w:rsidRPr="00F33257">
              <w:rPr>
                <w:lang w:val="en"/>
              </w:rPr>
              <w:t>Averbeck</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D31E74">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Marty </w:t>
            </w:r>
            <w:proofErr w:type="spellStart"/>
            <w:r w:rsidRPr="00F33257">
              <w:rPr>
                <w:lang w:val="en"/>
              </w:rPr>
              <w:t>Eckerle</w:t>
            </w:r>
            <w:proofErr w:type="spellEnd"/>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162F92" w:rsidP="00D31E74">
            <w:pPr>
              <w:widowControl w:val="0"/>
              <w:autoSpaceDE w:val="0"/>
              <w:autoSpaceDN w:val="0"/>
              <w:adjustRightInd w:val="0"/>
              <w:spacing w:after="0" w:line="240" w:lineRule="auto"/>
              <w:jc w:val="center"/>
              <w:rPr>
                <w:lang w:val="en"/>
              </w:rPr>
            </w:pPr>
            <w:r>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Mike Griffin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r w:rsidR="00D31E74"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Gerry </w:t>
            </w:r>
            <w:proofErr w:type="spellStart"/>
            <w:r w:rsidRPr="00F33257">
              <w:rPr>
                <w:lang w:val="en"/>
              </w:rPr>
              <w:t>Geverdt</w:t>
            </w:r>
            <w:proofErr w:type="spellEnd"/>
            <w:r w:rsidRPr="00F33257">
              <w:rPr>
                <w:lang w:val="en"/>
              </w:rPr>
              <w:t xml:space="preserve"> </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Frank Bicknell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r w:rsidR="00D31E74"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Dene Alden</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Michele </w:t>
            </w:r>
            <w:proofErr w:type="spellStart"/>
            <w:r w:rsidRPr="00F33257">
              <w:rPr>
                <w:lang w:val="en"/>
              </w:rPr>
              <w:t>Grinoch</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r w:rsidR="00D31E74" w:rsidRPr="000602F2" w:rsidTr="009C29AF">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Latisha Douglas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487E71" w:rsidP="00D31E74">
            <w:pPr>
              <w:widowControl w:val="0"/>
              <w:autoSpaceDE w:val="0"/>
              <w:autoSpaceDN w:val="0"/>
              <w:adjustRightInd w:val="0"/>
              <w:spacing w:after="0" w:line="240" w:lineRule="auto"/>
              <w:jc w:val="center"/>
              <w:rPr>
                <w:lang w:val="en"/>
              </w:rPr>
            </w:pPr>
            <w:r>
              <w:rPr>
                <w:lang w:val="en"/>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487E71" w:rsidP="006D47B7">
            <w:pPr>
              <w:widowControl w:val="0"/>
              <w:autoSpaceDE w:val="0"/>
              <w:autoSpaceDN w:val="0"/>
              <w:adjustRightInd w:val="0"/>
              <w:spacing w:after="0" w:line="240" w:lineRule="auto"/>
              <w:jc w:val="center"/>
              <w:rPr>
                <w:lang w:val="en"/>
              </w:rPr>
            </w:pPr>
            <w:r>
              <w:rPr>
                <w:lang w:val="en"/>
              </w:rPr>
              <w:t>---</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487E71" w:rsidP="00D31E74">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9C29AF">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Richard Alden</w:t>
            </w:r>
            <w:r w:rsidR="009C29AF">
              <w:rPr>
                <w:lang w:val="en"/>
              </w:rPr>
              <w:t>, Recording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Rochelle Bankhead</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487E71" w:rsidP="00D31E74">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487E71" w:rsidP="00F33257">
            <w:pPr>
              <w:widowControl w:val="0"/>
              <w:autoSpaceDE w:val="0"/>
              <w:autoSpaceDN w:val="0"/>
              <w:adjustRightInd w:val="0"/>
              <w:spacing w:after="0" w:line="240" w:lineRule="auto"/>
              <w:jc w:val="center"/>
              <w:rPr>
                <w:lang w:val="en"/>
              </w:rPr>
            </w:pPr>
            <w:r>
              <w:rPr>
                <w:lang w:val="en"/>
              </w:rPr>
              <w:t>---</w:t>
            </w:r>
          </w:p>
        </w:tc>
      </w:tr>
      <w:tr w:rsidR="00D31E74" w:rsidRPr="000602F2" w:rsidTr="009C29AF">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rPr>
                <w:lang w:val="en"/>
              </w:rPr>
            </w:pPr>
            <w:r w:rsidRPr="00F33257">
              <w:rPr>
                <w:lang w:val="en"/>
              </w:rPr>
              <w:t>Gregg Hopkins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bl>
    <w:p w:rsidR="00440BE4" w:rsidRDefault="00C166AF" w:rsidP="000B566B">
      <w:pPr>
        <w:widowControl w:val="0"/>
        <w:autoSpaceDE w:val="0"/>
        <w:autoSpaceDN w:val="0"/>
        <w:adjustRightInd w:val="0"/>
        <w:spacing w:after="0" w:line="240" w:lineRule="auto"/>
        <w:rPr>
          <w:lang w:val="en"/>
        </w:rPr>
      </w:pPr>
      <w:r>
        <w:rPr>
          <w:lang w:val="en"/>
        </w:rPr>
        <w:t>Note:</w:t>
      </w:r>
      <w:r w:rsidR="00343C25">
        <w:rPr>
          <w:lang w:val="en"/>
        </w:rPr>
        <w:t xml:space="preserve"> Parentheses</w:t>
      </w:r>
      <w:r>
        <w:rPr>
          <w:lang w:val="en"/>
        </w:rPr>
        <w:t xml:space="preserve"> denote provisional presence or proxies should members not be present for the full meeting</w:t>
      </w:r>
    </w:p>
    <w:p w:rsidR="00C166AF" w:rsidRPr="000602F2" w:rsidRDefault="00C166AF" w:rsidP="000B566B">
      <w:pPr>
        <w:widowControl w:val="0"/>
        <w:autoSpaceDE w:val="0"/>
        <w:autoSpaceDN w:val="0"/>
        <w:adjustRightInd w:val="0"/>
        <w:spacing w:after="0" w:line="240" w:lineRule="auto"/>
        <w:rPr>
          <w:lang w:val="en"/>
        </w:rPr>
      </w:pPr>
    </w:p>
    <w:p w:rsidR="00440BE4" w:rsidRPr="000602F2" w:rsidRDefault="00440BE4" w:rsidP="000B566B">
      <w:pPr>
        <w:widowControl w:val="0"/>
        <w:autoSpaceDE w:val="0"/>
        <w:autoSpaceDN w:val="0"/>
        <w:adjustRightInd w:val="0"/>
        <w:spacing w:after="0" w:line="240" w:lineRule="auto"/>
        <w:rPr>
          <w:lang w:val="en"/>
        </w:rPr>
      </w:pPr>
      <w:r w:rsidRPr="000602F2">
        <w:rPr>
          <w:b/>
          <w:bCs/>
          <w:u w:val="single"/>
          <w:lang w:val="en"/>
        </w:rPr>
        <w:t>Recording Partner’s Report</w:t>
      </w:r>
      <w:r w:rsidRPr="000602F2">
        <w:rPr>
          <w:b/>
          <w:bCs/>
          <w:lang w:val="en"/>
        </w:rPr>
        <w:t>:</w:t>
      </w:r>
      <w:r w:rsidRPr="000602F2">
        <w:rPr>
          <w:bCs/>
          <w:lang w:val="en"/>
        </w:rPr>
        <w:t xml:space="preserve"> </w:t>
      </w:r>
      <w:r w:rsidR="005C6CB3">
        <w:rPr>
          <w:lang w:val="en"/>
        </w:rPr>
        <w:t>Minutes of the</w:t>
      </w:r>
      <w:r w:rsidRPr="000602F2">
        <w:rPr>
          <w:lang w:val="en"/>
        </w:rPr>
        <w:t xml:space="preserve"> </w:t>
      </w:r>
      <w:r w:rsidR="00487E71">
        <w:rPr>
          <w:lang w:val="en"/>
        </w:rPr>
        <w:t>Jan</w:t>
      </w:r>
      <w:r w:rsidR="00142072">
        <w:rPr>
          <w:lang w:val="en"/>
        </w:rPr>
        <w:t>uary</w:t>
      </w:r>
      <w:r w:rsidRPr="000602F2">
        <w:rPr>
          <w:lang w:val="en"/>
        </w:rPr>
        <w:t xml:space="preserve"> meeting were approved</w:t>
      </w:r>
      <w:r w:rsidR="00D66C54">
        <w:rPr>
          <w:lang w:val="en"/>
        </w:rPr>
        <w:t xml:space="preserve"> and posted</w:t>
      </w:r>
      <w:r w:rsidR="00EC0822" w:rsidRPr="000602F2">
        <w:rPr>
          <w:lang w:val="en"/>
        </w:rPr>
        <w:t>.</w:t>
      </w:r>
    </w:p>
    <w:p w:rsidR="0036182A" w:rsidRPr="000602F2" w:rsidRDefault="0036182A" w:rsidP="000B566B">
      <w:pPr>
        <w:widowControl w:val="0"/>
        <w:autoSpaceDE w:val="0"/>
        <w:autoSpaceDN w:val="0"/>
        <w:adjustRightInd w:val="0"/>
        <w:spacing w:after="0" w:line="240" w:lineRule="auto"/>
        <w:rPr>
          <w:lang w:val="en"/>
        </w:rPr>
      </w:pPr>
    </w:p>
    <w:p w:rsidR="00102C0E" w:rsidRDefault="00440BE4" w:rsidP="000B566B">
      <w:pPr>
        <w:widowControl w:val="0"/>
        <w:autoSpaceDE w:val="0"/>
        <w:autoSpaceDN w:val="0"/>
        <w:adjustRightInd w:val="0"/>
        <w:spacing w:after="0" w:line="240" w:lineRule="auto"/>
        <w:rPr>
          <w:lang w:val="en"/>
        </w:rPr>
      </w:pPr>
      <w:r w:rsidRPr="000602F2">
        <w:rPr>
          <w:b/>
          <w:bCs/>
          <w:u w:val="single"/>
          <w:lang w:val="en"/>
        </w:rPr>
        <w:t>Financial Partner’s Report</w:t>
      </w:r>
      <w:r w:rsidRPr="000602F2">
        <w:rPr>
          <w:b/>
          <w:bCs/>
          <w:lang w:val="en"/>
        </w:rPr>
        <w:t>:</w:t>
      </w:r>
      <w:r w:rsidR="00102C0E">
        <w:rPr>
          <w:lang w:val="en"/>
        </w:rPr>
        <w:t xml:space="preserve"> </w:t>
      </w:r>
    </w:p>
    <w:p w:rsidR="0000616C" w:rsidRPr="00340A2F" w:rsidRDefault="0085590E" w:rsidP="00340A2F">
      <w:pPr>
        <w:pStyle w:val="PlainText"/>
        <w:widowControl w:val="0"/>
        <w:numPr>
          <w:ilvl w:val="0"/>
          <w:numId w:val="6"/>
        </w:numPr>
        <w:autoSpaceDE w:val="0"/>
        <w:autoSpaceDN w:val="0"/>
        <w:adjustRightInd w:val="0"/>
        <w:rPr>
          <w:lang w:val="en"/>
        </w:rPr>
      </w:pPr>
      <w:r>
        <w:t>C</w:t>
      </w:r>
      <w:r w:rsidR="00957404">
        <w:t>ash balance of</w:t>
      </w:r>
      <w:r w:rsidR="00340A2F">
        <w:t xml:space="preserve"> </w:t>
      </w:r>
      <w:r w:rsidR="000B183D">
        <w:t xml:space="preserve">$20,060.80 </w:t>
      </w:r>
      <w:r w:rsidR="006804AE">
        <w:t>net of the</w:t>
      </w:r>
      <w:r w:rsidR="006D47B7">
        <w:t xml:space="preserve"> </w:t>
      </w:r>
      <w:r w:rsidR="00162F92">
        <w:t xml:space="preserve">$1,725 </w:t>
      </w:r>
      <w:r w:rsidR="006D47B7">
        <w:t>limit order for 25sh of TSC</w:t>
      </w:r>
      <w:r w:rsidR="008E42EB">
        <w:t>O</w:t>
      </w:r>
      <w:r w:rsidR="006804AE">
        <w:t xml:space="preserve"> @$69.00/</w:t>
      </w:r>
      <w:proofErr w:type="spellStart"/>
      <w:r w:rsidR="006804AE">
        <w:t>sh</w:t>
      </w:r>
      <w:proofErr w:type="spellEnd"/>
    </w:p>
    <w:p w:rsidR="0085590E" w:rsidRPr="00487E71" w:rsidRDefault="00162F92" w:rsidP="00162F92">
      <w:pPr>
        <w:pStyle w:val="PlainText"/>
        <w:widowControl w:val="0"/>
        <w:numPr>
          <w:ilvl w:val="0"/>
          <w:numId w:val="6"/>
        </w:numPr>
        <w:autoSpaceDE w:val="0"/>
        <w:autoSpaceDN w:val="0"/>
        <w:adjustRightInd w:val="0"/>
        <w:rPr>
          <w:lang w:val="en"/>
        </w:rPr>
      </w:pPr>
      <w:r>
        <w:t>T</w:t>
      </w:r>
      <w:r w:rsidR="006D47B7">
        <w:t xml:space="preserve">he </w:t>
      </w:r>
      <w:r w:rsidR="0085590E">
        <w:t xml:space="preserve">Financial Partner’s Report </w:t>
      </w:r>
      <w:r>
        <w:t xml:space="preserve">will be filed </w:t>
      </w:r>
      <w:r w:rsidR="0085590E">
        <w:t>for audit.</w:t>
      </w:r>
    </w:p>
    <w:p w:rsidR="00487E71" w:rsidRPr="00487E71" w:rsidRDefault="00487E71" w:rsidP="00162F92">
      <w:pPr>
        <w:pStyle w:val="PlainText"/>
        <w:widowControl w:val="0"/>
        <w:numPr>
          <w:ilvl w:val="0"/>
          <w:numId w:val="6"/>
        </w:numPr>
        <w:autoSpaceDE w:val="0"/>
        <w:autoSpaceDN w:val="0"/>
        <w:adjustRightInd w:val="0"/>
        <w:rPr>
          <w:lang w:val="en"/>
        </w:rPr>
      </w:pPr>
      <w:r>
        <w:t>The subscriptions for Manifest Investing were tallied (17 total). Dene asked for $25 per person to cover the cost - $400 for the basic 16 subscribers plus one additional at $25.</w:t>
      </w:r>
    </w:p>
    <w:p w:rsidR="00142072" w:rsidRPr="00487E71" w:rsidRDefault="00487E71" w:rsidP="00FF0BCB">
      <w:pPr>
        <w:pStyle w:val="PlainText"/>
        <w:widowControl w:val="0"/>
        <w:numPr>
          <w:ilvl w:val="0"/>
          <w:numId w:val="6"/>
        </w:numPr>
        <w:autoSpaceDE w:val="0"/>
        <w:autoSpaceDN w:val="0"/>
        <w:adjustRightInd w:val="0"/>
        <w:rPr>
          <w:lang w:val="en"/>
        </w:rPr>
      </w:pPr>
      <w:r>
        <w:t>Mike noted that the federal tax return has to be completed by Mar 15.</w:t>
      </w:r>
    </w:p>
    <w:p w:rsidR="00487E71" w:rsidRPr="00487E71" w:rsidRDefault="00487E71" w:rsidP="00487E71">
      <w:pPr>
        <w:pStyle w:val="PlainText"/>
        <w:widowControl w:val="0"/>
        <w:autoSpaceDE w:val="0"/>
        <w:autoSpaceDN w:val="0"/>
        <w:adjustRightInd w:val="0"/>
        <w:rPr>
          <w:lang w:val="en"/>
        </w:rPr>
      </w:pPr>
    </w:p>
    <w:p w:rsidR="007B2BE5" w:rsidRPr="006D47B7" w:rsidRDefault="00440BE4" w:rsidP="000B566B">
      <w:pPr>
        <w:widowControl w:val="0"/>
        <w:autoSpaceDE w:val="0"/>
        <w:autoSpaceDN w:val="0"/>
        <w:adjustRightInd w:val="0"/>
        <w:spacing w:after="0" w:line="240" w:lineRule="auto"/>
        <w:rPr>
          <w:bCs/>
          <w:lang w:val="en"/>
        </w:rPr>
      </w:pPr>
      <w:r w:rsidRPr="000602F2">
        <w:rPr>
          <w:b/>
          <w:bCs/>
          <w:u w:val="single"/>
          <w:lang w:val="en"/>
        </w:rPr>
        <w:t>Announcements</w:t>
      </w:r>
      <w:r w:rsidRPr="000602F2">
        <w:rPr>
          <w:b/>
          <w:bCs/>
          <w:lang w:val="en"/>
        </w:rPr>
        <w:t>:</w:t>
      </w:r>
    </w:p>
    <w:p w:rsidR="002A4B0C" w:rsidRDefault="00487E71" w:rsidP="002A4B0C">
      <w:pPr>
        <w:pStyle w:val="ListParagraph"/>
        <w:widowControl w:val="0"/>
        <w:numPr>
          <w:ilvl w:val="0"/>
          <w:numId w:val="20"/>
        </w:numPr>
        <w:autoSpaceDE w:val="0"/>
        <w:autoSpaceDN w:val="0"/>
        <w:adjustRightInd w:val="0"/>
        <w:spacing w:after="0" w:line="240" w:lineRule="auto"/>
        <w:rPr>
          <w:bCs/>
          <w:lang w:val="en"/>
        </w:rPr>
      </w:pPr>
      <w:r w:rsidRPr="00487E71">
        <w:rPr>
          <w:bCs/>
          <w:lang w:val="en"/>
        </w:rPr>
        <w:t xml:space="preserve">Several people </w:t>
      </w:r>
      <w:r>
        <w:rPr>
          <w:bCs/>
          <w:lang w:val="en"/>
        </w:rPr>
        <w:t>commented on the availability and quality of the training and recorded webinars available o</w:t>
      </w:r>
      <w:r w:rsidR="002A4B0C">
        <w:rPr>
          <w:bCs/>
          <w:lang w:val="en"/>
        </w:rPr>
        <w:t xml:space="preserve">n the Better Investing web site under “Tools and Resources” </w:t>
      </w:r>
      <w:r w:rsidR="004B636E">
        <w:rPr>
          <w:bCs/>
          <w:lang w:val="en"/>
        </w:rPr>
        <w:t xml:space="preserve">(“Ticker Talk, </w:t>
      </w:r>
      <w:proofErr w:type="spellStart"/>
      <w:r w:rsidR="004B636E">
        <w:rPr>
          <w:bCs/>
          <w:lang w:val="en"/>
        </w:rPr>
        <w:t>StockUp</w:t>
      </w:r>
      <w:proofErr w:type="spellEnd"/>
      <w:r w:rsidR="004B636E">
        <w:rPr>
          <w:bCs/>
          <w:lang w:val="en"/>
        </w:rPr>
        <w:t xml:space="preserve">, BI Magazine”) </w:t>
      </w:r>
      <w:r w:rsidR="002A4B0C">
        <w:rPr>
          <w:bCs/>
          <w:lang w:val="en"/>
        </w:rPr>
        <w:t>and “Education”.</w:t>
      </w:r>
    </w:p>
    <w:p w:rsidR="00142072" w:rsidRPr="002A4B0C" w:rsidRDefault="002A4B0C" w:rsidP="0021052C">
      <w:pPr>
        <w:pStyle w:val="ListParagraph"/>
        <w:widowControl w:val="0"/>
        <w:numPr>
          <w:ilvl w:val="0"/>
          <w:numId w:val="20"/>
        </w:numPr>
        <w:autoSpaceDE w:val="0"/>
        <w:autoSpaceDN w:val="0"/>
        <w:adjustRightInd w:val="0"/>
        <w:spacing w:after="0" w:line="240" w:lineRule="auto"/>
        <w:rPr>
          <w:b/>
          <w:bCs/>
          <w:u w:val="single"/>
          <w:lang w:val="en"/>
        </w:rPr>
      </w:pPr>
      <w:r w:rsidRPr="002A4B0C">
        <w:rPr>
          <w:bCs/>
          <w:lang w:val="en"/>
        </w:rPr>
        <w:t xml:space="preserve">Dene passed out flyers for the BI National convention (BINC) to be held in Cincinnati at the Hilton downtown, May 18-21. All members are urged to attend this great opportunity to hear from some of the best instructors in the BI community. </w:t>
      </w:r>
    </w:p>
    <w:p w:rsidR="00142072" w:rsidRDefault="00142072" w:rsidP="000B566B">
      <w:pPr>
        <w:widowControl w:val="0"/>
        <w:autoSpaceDE w:val="0"/>
        <w:autoSpaceDN w:val="0"/>
        <w:adjustRightInd w:val="0"/>
        <w:spacing w:after="0" w:line="240" w:lineRule="auto"/>
        <w:rPr>
          <w:b/>
          <w:bCs/>
          <w:u w:val="single"/>
          <w:lang w:val="en"/>
        </w:rPr>
      </w:pPr>
    </w:p>
    <w:p w:rsidR="00142072" w:rsidRDefault="00440BE4" w:rsidP="001866F5">
      <w:pPr>
        <w:widowControl w:val="0"/>
        <w:autoSpaceDE w:val="0"/>
        <w:autoSpaceDN w:val="0"/>
        <w:adjustRightInd w:val="0"/>
        <w:spacing w:after="0" w:line="240" w:lineRule="auto"/>
        <w:rPr>
          <w:b/>
          <w:bCs/>
          <w:u w:val="single"/>
          <w:lang w:val="en"/>
        </w:rPr>
      </w:pPr>
      <w:r w:rsidRPr="001866F5">
        <w:rPr>
          <w:b/>
          <w:bCs/>
          <w:u w:val="single"/>
          <w:lang w:val="en"/>
        </w:rPr>
        <w:t>Old Business:</w:t>
      </w:r>
      <w:r w:rsidR="0014761F">
        <w:rPr>
          <w:lang w:val="en"/>
        </w:rPr>
        <w:t xml:space="preserve"> </w:t>
      </w:r>
      <w:r w:rsidR="002A4B0C">
        <w:rPr>
          <w:lang w:val="en"/>
        </w:rPr>
        <w:t>none</w:t>
      </w:r>
    </w:p>
    <w:p w:rsidR="00142072" w:rsidRDefault="00142072" w:rsidP="001866F5">
      <w:pPr>
        <w:widowControl w:val="0"/>
        <w:autoSpaceDE w:val="0"/>
        <w:autoSpaceDN w:val="0"/>
        <w:adjustRightInd w:val="0"/>
        <w:spacing w:after="0" w:line="240" w:lineRule="auto"/>
        <w:rPr>
          <w:b/>
          <w:bCs/>
          <w:u w:val="single"/>
          <w:lang w:val="en"/>
        </w:rPr>
      </w:pPr>
    </w:p>
    <w:p w:rsidR="00440BE4" w:rsidRDefault="00440BE4" w:rsidP="001866F5">
      <w:pPr>
        <w:widowControl w:val="0"/>
        <w:autoSpaceDE w:val="0"/>
        <w:autoSpaceDN w:val="0"/>
        <w:adjustRightInd w:val="0"/>
        <w:spacing w:after="0" w:line="240" w:lineRule="auto"/>
        <w:rPr>
          <w:lang w:val="en"/>
        </w:rPr>
      </w:pPr>
      <w:r w:rsidRPr="000602F2">
        <w:rPr>
          <w:b/>
          <w:bCs/>
          <w:u w:val="single"/>
          <w:lang w:val="en"/>
        </w:rPr>
        <w:t>New Business:</w:t>
      </w:r>
      <w:r w:rsidRPr="000602F2">
        <w:rPr>
          <w:lang w:val="en"/>
        </w:rPr>
        <w:t xml:space="preserve">  </w:t>
      </w:r>
    </w:p>
    <w:p w:rsidR="00653B91" w:rsidRDefault="002A4B0C" w:rsidP="002A4B0C">
      <w:pPr>
        <w:pStyle w:val="ListParagraph"/>
        <w:widowControl w:val="0"/>
        <w:numPr>
          <w:ilvl w:val="0"/>
          <w:numId w:val="21"/>
        </w:numPr>
        <w:autoSpaceDE w:val="0"/>
        <w:autoSpaceDN w:val="0"/>
        <w:adjustRightInd w:val="0"/>
        <w:spacing w:after="0" w:line="240" w:lineRule="auto"/>
        <w:rPr>
          <w:bCs/>
          <w:lang w:val="en"/>
        </w:rPr>
      </w:pPr>
      <w:r>
        <w:rPr>
          <w:bCs/>
          <w:lang w:val="en"/>
        </w:rPr>
        <w:t>Cliff and Gerry pointed out that the next regular meeting (Mar18)</w:t>
      </w:r>
      <w:r w:rsidR="0004005C">
        <w:rPr>
          <w:bCs/>
          <w:lang w:val="en"/>
        </w:rPr>
        <w:t xml:space="preserve"> conflicted with the “Shamrock Shuffle”</w:t>
      </w:r>
      <w:r>
        <w:rPr>
          <w:bCs/>
          <w:lang w:val="en"/>
        </w:rPr>
        <w:t xml:space="preserve"> </w:t>
      </w:r>
      <w:r w:rsidR="0004005C">
        <w:rPr>
          <w:bCs/>
          <w:lang w:val="en"/>
        </w:rPr>
        <w:t xml:space="preserve">marathon </w:t>
      </w:r>
      <w:r>
        <w:rPr>
          <w:bCs/>
          <w:lang w:val="en"/>
        </w:rPr>
        <w:t>at the library. It was agreed that the next meeting would be held a week later, Mar 25, in Room C.</w:t>
      </w:r>
    </w:p>
    <w:p w:rsidR="002A4B0C" w:rsidRPr="002A4B0C" w:rsidRDefault="002A4B0C" w:rsidP="002A4B0C">
      <w:pPr>
        <w:pStyle w:val="ListParagraph"/>
        <w:widowControl w:val="0"/>
        <w:numPr>
          <w:ilvl w:val="0"/>
          <w:numId w:val="21"/>
        </w:numPr>
        <w:autoSpaceDE w:val="0"/>
        <w:autoSpaceDN w:val="0"/>
        <w:adjustRightInd w:val="0"/>
        <w:spacing w:after="0" w:line="240" w:lineRule="auto"/>
        <w:rPr>
          <w:rFonts w:cstheme="minorHAnsi"/>
          <w:bCs/>
          <w:lang w:val="en"/>
        </w:rPr>
      </w:pPr>
      <w:r>
        <w:rPr>
          <w:bCs/>
          <w:lang w:val="en"/>
        </w:rPr>
        <w:t xml:space="preserve">Cliff had </w:t>
      </w:r>
      <w:r w:rsidRPr="002A4B0C">
        <w:rPr>
          <w:rFonts w:cstheme="minorHAnsi"/>
          <w:bCs/>
          <w:lang w:val="en"/>
        </w:rPr>
        <w:t>proposed we vote on three modifications to our buy/sell process:</w:t>
      </w:r>
    </w:p>
    <w:p w:rsidR="002A4B0C" w:rsidRPr="002A4B0C" w:rsidRDefault="002A4B0C" w:rsidP="002A4B0C">
      <w:pPr>
        <w:numPr>
          <w:ilvl w:val="1"/>
          <w:numId w:val="21"/>
        </w:numPr>
        <w:spacing w:after="0" w:line="240" w:lineRule="auto"/>
        <w:rPr>
          <w:rFonts w:cstheme="minorHAnsi"/>
        </w:rPr>
      </w:pPr>
      <w:r w:rsidRPr="002A4B0C">
        <w:rPr>
          <w:rFonts w:eastAsia="Times New Roman" w:cstheme="minorHAnsi"/>
        </w:rPr>
        <w:t xml:space="preserve">Buy/Sell only if proposal and support available Monday pre-meeting - VOTE </w:t>
      </w:r>
    </w:p>
    <w:p w:rsidR="002A4B0C" w:rsidRPr="002A4B0C" w:rsidRDefault="002A4B0C" w:rsidP="002A4B0C">
      <w:pPr>
        <w:numPr>
          <w:ilvl w:val="1"/>
          <w:numId w:val="21"/>
        </w:numPr>
        <w:spacing w:after="0" w:line="240" w:lineRule="auto"/>
        <w:rPr>
          <w:rFonts w:cstheme="minorHAnsi"/>
        </w:rPr>
      </w:pPr>
      <w:r w:rsidRPr="002A4B0C">
        <w:rPr>
          <w:rFonts w:eastAsia="Times New Roman" w:cstheme="minorHAnsi"/>
        </w:rPr>
        <w:t xml:space="preserve">Buy/Sell - Discuss 2/3 rather than simple majority – VOTE </w:t>
      </w:r>
    </w:p>
    <w:p w:rsidR="002A4B0C" w:rsidRPr="002A4B0C" w:rsidRDefault="002A4B0C" w:rsidP="002A4B0C">
      <w:pPr>
        <w:pStyle w:val="ListParagraph"/>
        <w:widowControl w:val="0"/>
        <w:numPr>
          <w:ilvl w:val="1"/>
          <w:numId w:val="21"/>
        </w:numPr>
        <w:autoSpaceDE w:val="0"/>
        <w:autoSpaceDN w:val="0"/>
        <w:adjustRightInd w:val="0"/>
        <w:spacing w:after="0" w:line="240" w:lineRule="auto"/>
        <w:rPr>
          <w:rFonts w:cstheme="minorHAnsi"/>
          <w:bCs/>
          <w:lang w:val="en"/>
        </w:rPr>
      </w:pPr>
      <w:r w:rsidRPr="002A4B0C">
        <w:rPr>
          <w:rFonts w:eastAsia="Times New Roman" w:cstheme="minorHAnsi"/>
        </w:rPr>
        <w:t xml:space="preserve">Consider “counter argument” presentation for a buy/sell </w:t>
      </w:r>
      <w:r>
        <w:rPr>
          <w:rFonts w:eastAsia="Times New Roman" w:cstheme="minorHAnsi"/>
        </w:rPr>
        <w:t>–</w:t>
      </w:r>
      <w:r w:rsidRPr="002A4B0C">
        <w:rPr>
          <w:rFonts w:eastAsia="Times New Roman" w:cstheme="minorHAnsi"/>
        </w:rPr>
        <w:t xml:space="preserve"> VOTE</w:t>
      </w:r>
    </w:p>
    <w:p w:rsidR="002F512B" w:rsidRDefault="002F512B" w:rsidP="002A4B0C">
      <w:pPr>
        <w:widowControl w:val="0"/>
        <w:autoSpaceDE w:val="0"/>
        <w:autoSpaceDN w:val="0"/>
        <w:adjustRightInd w:val="0"/>
        <w:spacing w:after="0" w:line="240" w:lineRule="auto"/>
        <w:ind w:left="720"/>
        <w:rPr>
          <w:rFonts w:cstheme="minorHAnsi"/>
          <w:bCs/>
          <w:lang w:val="en"/>
        </w:rPr>
      </w:pPr>
    </w:p>
    <w:p w:rsidR="002F512B" w:rsidRPr="002A4B0C" w:rsidRDefault="002A4B0C" w:rsidP="002A4B0C">
      <w:pPr>
        <w:widowControl w:val="0"/>
        <w:autoSpaceDE w:val="0"/>
        <w:autoSpaceDN w:val="0"/>
        <w:adjustRightInd w:val="0"/>
        <w:spacing w:after="0" w:line="240" w:lineRule="auto"/>
        <w:ind w:left="720"/>
        <w:rPr>
          <w:rFonts w:cstheme="minorHAnsi"/>
          <w:bCs/>
          <w:lang w:val="en"/>
        </w:rPr>
      </w:pPr>
      <w:r>
        <w:rPr>
          <w:rFonts w:cstheme="minorHAnsi"/>
          <w:bCs/>
          <w:lang w:val="en"/>
        </w:rPr>
        <w:t>After considerable discussion, we voted</w:t>
      </w:r>
      <w:r w:rsidR="002F512B">
        <w:rPr>
          <w:rFonts w:cstheme="minorHAnsi"/>
          <w:bCs/>
          <w:lang w:val="en"/>
        </w:rPr>
        <w:t xml:space="preserve"> 9/6/0 to use the following rule: To</w:t>
      </w:r>
      <w:r>
        <w:rPr>
          <w:rFonts w:cstheme="minorHAnsi"/>
          <w:bCs/>
          <w:lang w:val="en"/>
        </w:rPr>
        <w:t xml:space="preserve"> be eligible for a buy/sell vote, a stock </w:t>
      </w:r>
      <w:r w:rsidR="002F512B">
        <w:rPr>
          <w:rFonts w:cstheme="minorHAnsi"/>
          <w:bCs/>
          <w:lang w:val="en"/>
        </w:rPr>
        <w:t xml:space="preserve">currently in the portfolio </w:t>
      </w:r>
      <w:r>
        <w:rPr>
          <w:rFonts w:cstheme="minorHAnsi"/>
          <w:bCs/>
          <w:lang w:val="en"/>
        </w:rPr>
        <w:t xml:space="preserve">can only be brought up for action if the watcher makes his/her case by Monday evening before the meeting. </w:t>
      </w:r>
      <w:r w:rsidR="002F512B">
        <w:rPr>
          <w:rFonts w:cstheme="minorHAnsi"/>
          <w:bCs/>
          <w:lang w:val="en"/>
        </w:rPr>
        <w:t>Other m</w:t>
      </w:r>
      <w:r>
        <w:rPr>
          <w:rFonts w:cstheme="minorHAnsi"/>
          <w:bCs/>
          <w:lang w:val="en"/>
        </w:rPr>
        <w:t xml:space="preserve">embers should do their own research to make an informed choice. </w:t>
      </w:r>
      <w:r w:rsidR="002F512B">
        <w:rPr>
          <w:rFonts w:cstheme="minorHAnsi"/>
          <w:bCs/>
          <w:lang w:val="en"/>
        </w:rPr>
        <w:t xml:space="preserve">Exceptions may be made if there are </w:t>
      </w:r>
      <w:r w:rsidR="004B636E">
        <w:rPr>
          <w:rFonts w:cstheme="minorHAnsi"/>
          <w:bCs/>
          <w:lang w:val="en"/>
        </w:rPr>
        <w:t xml:space="preserve">“major </w:t>
      </w:r>
      <w:r w:rsidR="002F512B">
        <w:rPr>
          <w:rFonts w:cstheme="minorHAnsi"/>
          <w:bCs/>
          <w:lang w:val="en"/>
        </w:rPr>
        <w:t>surprises</w:t>
      </w:r>
      <w:r w:rsidR="004B636E">
        <w:rPr>
          <w:rFonts w:cstheme="minorHAnsi"/>
          <w:bCs/>
          <w:lang w:val="en"/>
        </w:rPr>
        <w:t>”</w:t>
      </w:r>
      <w:r w:rsidR="002F512B">
        <w:rPr>
          <w:rFonts w:cstheme="minorHAnsi"/>
          <w:bCs/>
          <w:lang w:val="en"/>
        </w:rPr>
        <w:t xml:space="preserve"> between Monday and Saturday or if the stock is a new one being presented by a prospective member. </w:t>
      </w:r>
      <w:r w:rsidR="004B636E">
        <w:rPr>
          <w:rFonts w:cstheme="minorHAnsi"/>
          <w:bCs/>
          <w:lang w:val="en"/>
        </w:rPr>
        <w:t>Discussion on t</w:t>
      </w:r>
      <w:r w:rsidR="002F512B">
        <w:rPr>
          <w:rFonts w:cstheme="minorHAnsi"/>
          <w:bCs/>
          <w:lang w:val="en"/>
        </w:rPr>
        <w:t xml:space="preserve">he remaining two issues will be deferred until the </w:t>
      </w:r>
      <w:r w:rsidR="002F512B">
        <w:rPr>
          <w:rFonts w:cstheme="minorHAnsi"/>
          <w:bCs/>
          <w:lang w:val="en"/>
        </w:rPr>
        <w:lastRenderedPageBreak/>
        <w:t>mid-month meeting.</w:t>
      </w:r>
    </w:p>
    <w:p w:rsidR="00142072" w:rsidRPr="00653B91" w:rsidRDefault="00142072" w:rsidP="00653B91">
      <w:pPr>
        <w:widowControl w:val="0"/>
        <w:autoSpaceDE w:val="0"/>
        <w:autoSpaceDN w:val="0"/>
        <w:adjustRightInd w:val="0"/>
        <w:spacing w:after="0" w:line="240" w:lineRule="auto"/>
        <w:rPr>
          <w:bCs/>
          <w:lang w:val="en"/>
        </w:rPr>
      </w:pPr>
    </w:p>
    <w:p w:rsidR="0036182A" w:rsidRDefault="004703BC" w:rsidP="00142072">
      <w:pPr>
        <w:widowControl w:val="0"/>
        <w:tabs>
          <w:tab w:val="left" w:pos="994"/>
        </w:tabs>
        <w:autoSpaceDE w:val="0"/>
        <w:autoSpaceDN w:val="0"/>
        <w:adjustRightInd w:val="0"/>
        <w:spacing w:after="0" w:line="240" w:lineRule="auto"/>
        <w:rPr>
          <w:bCs/>
          <w:lang w:val="en"/>
        </w:rPr>
      </w:pPr>
      <w:r w:rsidRPr="000602F2">
        <w:rPr>
          <w:b/>
          <w:bCs/>
          <w:u w:val="single"/>
          <w:lang w:val="en"/>
        </w:rPr>
        <w:t>Education:</w:t>
      </w:r>
      <w:r w:rsidR="000602F2" w:rsidRPr="000602F2">
        <w:rPr>
          <w:bCs/>
          <w:lang w:val="en"/>
        </w:rPr>
        <w:t xml:space="preserve"> </w:t>
      </w:r>
      <w:r w:rsidR="002F512B">
        <w:rPr>
          <w:bCs/>
          <w:lang w:val="en"/>
        </w:rPr>
        <w:t xml:space="preserve">Recorded </w:t>
      </w:r>
      <w:r w:rsidR="004B636E">
        <w:rPr>
          <w:bCs/>
          <w:lang w:val="en"/>
        </w:rPr>
        <w:t xml:space="preserve">Better Investing </w:t>
      </w:r>
      <w:proofErr w:type="spellStart"/>
      <w:r w:rsidR="004B636E">
        <w:rPr>
          <w:bCs/>
          <w:lang w:val="en"/>
        </w:rPr>
        <w:t>Stock</w:t>
      </w:r>
      <w:r w:rsidR="002F512B">
        <w:rPr>
          <w:bCs/>
          <w:lang w:val="en"/>
        </w:rPr>
        <w:t>Up</w:t>
      </w:r>
      <w:proofErr w:type="spellEnd"/>
      <w:r w:rsidR="002F512B">
        <w:rPr>
          <w:bCs/>
          <w:lang w:val="en"/>
        </w:rPr>
        <w:t xml:space="preserve"> Session from January 12, 2017 ‘The SSG and the Income Statement’</w:t>
      </w:r>
    </w:p>
    <w:p w:rsidR="002F512B" w:rsidRDefault="002F512B" w:rsidP="002F512B">
      <w:pPr>
        <w:pStyle w:val="ListParagraph"/>
        <w:widowControl w:val="0"/>
        <w:numPr>
          <w:ilvl w:val="0"/>
          <w:numId w:val="23"/>
        </w:numPr>
        <w:tabs>
          <w:tab w:val="left" w:pos="994"/>
        </w:tabs>
        <w:autoSpaceDE w:val="0"/>
        <w:autoSpaceDN w:val="0"/>
        <w:adjustRightInd w:val="0"/>
        <w:spacing w:after="0" w:line="240" w:lineRule="auto"/>
        <w:rPr>
          <w:bCs/>
          <w:lang w:val="en"/>
        </w:rPr>
      </w:pPr>
      <w:r>
        <w:rPr>
          <w:bCs/>
          <w:lang w:val="en"/>
        </w:rPr>
        <w:t xml:space="preserve">The Sales, Pre-Tax Profit and EPS graphs of the SSG were directly related to line items on the Income Statement. </w:t>
      </w:r>
    </w:p>
    <w:p w:rsidR="00142072" w:rsidRDefault="002F512B" w:rsidP="002F512B">
      <w:pPr>
        <w:pStyle w:val="ListParagraph"/>
        <w:widowControl w:val="0"/>
        <w:numPr>
          <w:ilvl w:val="0"/>
          <w:numId w:val="23"/>
        </w:numPr>
        <w:tabs>
          <w:tab w:val="left" w:pos="994"/>
        </w:tabs>
        <w:autoSpaceDE w:val="0"/>
        <w:autoSpaceDN w:val="0"/>
        <w:adjustRightInd w:val="0"/>
        <w:spacing w:after="0" w:line="240" w:lineRule="auto"/>
        <w:rPr>
          <w:bCs/>
          <w:lang w:val="en"/>
        </w:rPr>
      </w:pPr>
      <w:r>
        <w:rPr>
          <w:bCs/>
          <w:lang w:val="en"/>
        </w:rPr>
        <w:t xml:space="preserve">Changes in spacing between the lines indicate improving or declining performance in key areas. </w:t>
      </w:r>
    </w:p>
    <w:p w:rsidR="00872D34" w:rsidRDefault="00872D34" w:rsidP="002F512B">
      <w:pPr>
        <w:pStyle w:val="ListParagraph"/>
        <w:widowControl w:val="0"/>
        <w:numPr>
          <w:ilvl w:val="0"/>
          <w:numId w:val="23"/>
        </w:numPr>
        <w:tabs>
          <w:tab w:val="left" w:pos="994"/>
        </w:tabs>
        <w:autoSpaceDE w:val="0"/>
        <w:autoSpaceDN w:val="0"/>
        <w:adjustRightInd w:val="0"/>
        <w:spacing w:after="0" w:line="240" w:lineRule="auto"/>
        <w:rPr>
          <w:bCs/>
          <w:lang w:val="en"/>
        </w:rPr>
      </w:pPr>
      <w:r>
        <w:rPr>
          <w:bCs/>
          <w:lang w:val="en"/>
        </w:rPr>
        <w:t>Moving a graph line up/down to line up the initial values will easily let your see variations and divergence of the graphs.</w:t>
      </w:r>
    </w:p>
    <w:p w:rsidR="002F512B" w:rsidRDefault="00991AC8" w:rsidP="002F512B">
      <w:pPr>
        <w:pStyle w:val="ListParagraph"/>
        <w:widowControl w:val="0"/>
        <w:numPr>
          <w:ilvl w:val="0"/>
          <w:numId w:val="23"/>
        </w:numPr>
        <w:tabs>
          <w:tab w:val="left" w:pos="994"/>
        </w:tabs>
        <w:autoSpaceDE w:val="0"/>
        <w:autoSpaceDN w:val="0"/>
        <w:adjustRightInd w:val="0"/>
        <w:spacing w:after="0" w:line="240" w:lineRule="auto"/>
        <w:rPr>
          <w:bCs/>
          <w:lang w:val="en"/>
        </w:rPr>
      </w:pPr>
      <w:r>
        <w:rPr>
          <w:bCs/>
          <w:lang w:val="en"/>
        </w:rPr>
        <w:t>Sales – Cost of Sales – Expenses = Pre Tax Profit; look at the details of the expense lines of the Income Statement to see why. Cost of Sales, SG&amp;A costs, and interest expense or income will affect this difference.</w:t>
      </w:r>
    </w:p>
    <w:p w:rsidR="00991AC8" w:rsidRDefault="00991AC8" w:rsidP="002F512B">
      <w:pPr>
        <w:pStyle w:val="ListParagraph"/>
        <w:widowControl w:val="0"/>
        <w:numPr>
          <w:ilvl w:val="0"/>
          <w:numId w:val="23"/>
        </w:numPr>
        <w:tabs>
          <w:tab w:val="left" w:pos="994"/>
        </w:tabs>
        <w:autoSpaceDE w:val="0"/>
        <w:autoSpaceDN w:val="0"/>
        <w:adjustRightInd w:val="0"/>
        <w:spacing w:after="0" w:line="240" w:lineRule="auto"/>
        <w:rPr>
          <w:bCs/>
          <w:lang w:val="en"/>
        </w:rPr>
      </w:pPr>
      <w:r>
        <w:rPr>
          <w:bCs/>
          <w:lang w:val="en"/>
        </w:rPr>
        <w:t>The space between Pre Tax Profit and EPS is affected by the tax rate and shares outstanding. Companies often buy back shares to boost EPS by reducing outstanding shares. Use diluted shares as they include shares already allocated to other parties.</w:t>
      </w:r>
    </w:p>
    <w:p w:rsidR="00991AC8" w:rsidRDefault="00991AC8" w:rsidP="002F512B">
      <w:pPr>
        <w:pStyle w:val="ListParagraph"/>
        <w:widowControl w:val="0"/>
        <w:numPr>
          <w:ilvl w:val="0"/>
          <w:numId w:val="23"/>
        </w:numPr>
        <w:tabs>
          <w:tab w:val="left" w:pos="994"/>
        </w:tabs>
        <w:autoSpaceDE w:val="0"/>
        <w:autoSpaceDN w:val="0"/>
        <w:adjustRightInd w:val="0"/>
        <w:spacing w:after="0" w:line="240" w:lineRule="auto"/>
        <w:rPr>
          <w:bCs/>
          <w:lang w:val="en"/>
        </w:rPr>
      </w:pPr>
      <w:r>
        <w:rPr>
          <w:bCs/>
          <w:lang w:val="en"/>
        </w:rPr>
        <w:t>Cliff advocated using the Preferred Procedure in selecting a low price when applying judgment to the SSG as it not only has a suggested number but allows you to view historical rates for the parameters involved.</w:t>
      </w:r>
    </w:p>
    <w:p w:rsidR="00142072" w:rsidRPr="00991AC8" w:rsidRDefault="00991AC8" w:rsidP="00D37931">
      <w:pPr>
        <w:pStyle w:val="ListParagraph"/>
        <w:widowControl w:val="0"/>
        <w:numPr>
          <w:ilvl w:val="0"/>
          <w:numId w:val="23"/>
        </w:numPr>
        <w:tabs>
          <w:tab w:val="left" w:pos="994"/>
        </w:tabs>
        <w:autoSpaceDE w:val="0"/>
        <w:autoSpaceDN w:val="0"/>
        <w:adjustRightInd w:val="0"/>
        <w:spacing w:after="0" w:line="240" w:lineRule="auto"/>
        <w:rPr>
          <w:bCs/>
          <w:lang w:val="en"/>
        </w:rPr>
      </w:pPr>
      <w:r w:rsidRPr="00991AC8">
        <w:rPr>
          <w:bCs/>
          <w:lang w:val="en"/>
        </w:rPr>
        <w:t xml:space="preserve">The second part of this webinar will be presented at the March meeting. The full presentation may be found at: </w:t>
      </w:r>
      <w:hyperlink r:id="rId8" w:history="1">
        <w:r w:rsidRPr="00991AC8">
          <w:rPr>
            <w:rStyle w:val="Hyperlink"/>
            <w:bCs/>
            <w:lang w:val="en"/>
          </w:rPr>
          <w:t>http://resources.betterinvesting.org/classmaterials/wistia/StockUpJanuary2017.html</w:t>
        </w:r>
      </w:hyperlink>
      <w:r w:rsidRPr="00991AC8">
        <w:rPr>
          <w:bCs/>
          <w:lang w:val="en"/>
        </w:rPr>
        <w:t xml:space="preserve"> </w:t>
      </w:r>
    </w:p>
    <w:p w:rsidR="00142072" w:rsidRDefault="00142072" w:rsidP="00142072">
      <w:pPr>
        <w:widowControl w:val="0"/>
        <w:tabs>
          <w:tab w:val="left" w:pos="994"/>
        </w:tabs>
        <w:autoSpaceDE w:val="0"/>
        <w:autoSpaceDN w:val="0"/>
        <w:adjustRightInd w:val="0"/>
        <w:spacing w:after="0" w:line="240" w:lineRule="auto"/>
        <w:rPr>
          <w:bCs/>
          <w:lang w:val="en"/>
        </w:rPr>
      </w:pPr>
    </w:p>
    <w:p w:rsidR="003F27A1" w:rsidRDefault="000602F2" w:rsidP="00142072">
      <w:pPr>
        <w:widowControl w:val="0"/>
        <w:autoSpaceDE w:val="0"/>
        <w:autoSpaceDN w:val="0"/>
        <w:adjustRightInd w:val="0"/>
        <w:spacing w:after="0" w:line="240" w:lineRule="auto"/>
        <w:rPr>
          <w:bCs/>
          <w:lang w:val="en"/>
        </w:rPr>
      </w:pPr>
      <w:r w:rsidRPr="000602F2">
        <w:rPr>
          <w:b/>
          <w:bCs/>
          <w:u w:val="single"/>
          <w:lang w:val="en"/>
        </w:rPr>
        <w:t>New Stock Presentation</w:t>
      </w:r>
      <w:r w:rsidRPr="000602F2">
        <w:rPr>
          <w:b/>
          <w:bCs/>
          <w:lang w:val="en"/>
        </w:rPr>
        <w:t>:</w:t>
      </w:r>
      <w:r w:rsidR="008E77AA">
        <w:rPr>
          <w:bCs/>
          <w:lang w:val="en"/>
        </w:rPr>
        <w:t xml:space="preserve"> </w:t>
      </w:r>
      <w:r w:rsidR="00991AC8">
        <w:rPr>
          <w:bCs/>
          <w:lang w:val="en"/>
        </w:rPr>
        <w:t xml:space="preserve">Ian Barnes presented </w:t>
      </w:r>
      <w:proofErr w:type="spellStart"/>
      <w:r w:rsidR="00991AC8">
        <w:rPr>
          <w:bCs/>
          <w:lang w:val="en"/>
        </w:rPr>
        <w:t>Ulta</w:t>
      </w:r>
      <w:proofErr w:type="spellEnd"/>
      <w:r w:rsidR="00991AC8">
        <w:rPr>
          <w:bCs/>
          <w:lang w:val="en"/>
        </w:rPr>
        <w:t xml:space="preserve"> Beauty (ULTA)</w:t>
      </w:r>
    </w:p>
    <w:p w:rsidR="00991AC8" w:rsidRDefault="00DF2EFB" w:rsidP="00991AC8">
      <w:pPr>
        <w:pStyle w:val="ListParagraph"/>
        <w:widowControl w:val="0"/>
        <w:numPr>
          <w:ilvl w:val="0"/>
          <w:numId w:val="24"/>
        </w:numPr>
        <w:autoSpaceDE w:val="0"/>
        <w:autoSpaceDN w:val="0"/>
        <w:adjustRightInd w:val="0"/>
        <w:spacing w:after="0" w:line="240" w:lineRule="auto"/>
        <w:rPr>
          <w:bCs/>
          <w:lang w:val="en"/>
        </w:rPr>
      </w:pPr>
      <w:r>
        <w:rPr>
          <w:bCs/>
          <w:lang w:val="en"/>
        </w:rPr>
        <w:t>Full-service supplier of beauty products and services with a web presence, local stores, and on-line non-Amazon order fulfillment.</w:t>
      </w:r>
    </w:p>
    <w:p w:rsidR="00DF2EFB" w:rsidRDefault="00DF2EFB" w:rsidP="00991AC8">
      <w:pPr>
        <w:pStyle w:val="ListParagraph"/>
        <w:widowControl w:val="0"/>
        <w:numPr>
          <w:ilvl w:val="0"/>
          <w:numId w:val="24"/>
        </w:numPr>
        <w:autoSpaceDE w:val="0"/>
        <w:autoSpaceDN w:val="0"/>
        <w:adjustRightInd w:val="0"/>
        <w:spacing w:after="0" w:line="240" w:lineRule="auto"/>
        <w:rPr>
          <w:bCs/>
          <w:lang w:val="en"/>
        </w:rPr>
      </w:pPr>
      <w:r>
        <w:rPr>
          <w:bCs/>
          <w:lang w:val="en"/>
        </w:rPr>
        <w:t>975 stores now, growing to ~1200 over the next two to three years.</w:t>
      </w:r>
    </w:p>
    <w:p w:rsidR="00DF2EFB" w:rsidRDefault="00DF2EFB" w:rsidP="00991AC8">
      <w:pPr>
        <w:pStyle w:val="ListParagraph"/>
        <w:widowControl w:val="0"/>
        <w:numPr>
          <w:ilvl w:val="0"/>
          <w:numId w:val="24"/>
        </w:numPr>
        <w:autoSpaceDE w:val="0"/>
        <w:autoSpaceDN w:val="0"/>
        <w:adjustRightInd w:val="0"/>
        <w:spacing w:after="0" w:line="240" w:lineRule="auto"/>
        <w:rPr>
          <w:bCs/>
          <w:lang w:val="en"/>
        </w:rPr>
      </w:pPr>
      <w:r>
        <w:rPr>
          <w:bCs/>
          <w:lang w:val="en"/>
        </w:rPr>
        <w:t>Stores are 90% suburban non-mall locations</w:t>
      </w:r>
    </w:p>
    <w:p w:rsidR="00DF2EFB" w:rsidRDefault="00DF2EFB" w:rsidP="00991AC8">
      <w:pPr>
        <w:pStyle w:val="ListParagraph"/>
        <w:widowControl w:val="0"/>
        <w:numPr>
          <w:ilvl w:val="0"/>
          <w:numId w:val="24"/>
        </w:numPr>
        <w:autoSpaceDE w:val="0"/>
        <w:autoSpaceDN w:val="0"/>
        <w:adjustRightInd w:val="0"/>
        <w:spacing w:after="0" w:line="240" w:lineRule="auto"/>
        <w:rPr>
          <w:bCs/>
          <w:lang w:val="en"/>
        </w:rPr>
      </w:pPr>
      <w:r>
        <w:rPr>
          <w:bCs/>
          <w:lang w:val="en"/>
        </w:rPr>
        <w:t>A</w:t>
      </w:r>
      <w:r w:rsidR="00872D34">
        <w:rPr>
          <w:bCs/>
          <w:lang w:val="en"/>
        </w:rPr>
        <w:t>nticipated 20% annual growth fro</w:t>
      </w:r>
      <w:r>
        <w:rPr>
          <w:bCs/>
          <w:lang w:val="en"/>
        </w:rPr>
        <w:t>m both new stores and increasing online sales.</w:t>
      </w:r>
    </w:p>
    <w:p w:rsidR="00DF2EFB" w:rsidRPr="00991AC8" w:rsidRDefault="00DF2EFB" w:rsidP="00DF2EFB">
      <w:pPr>
        <w:pStyle w:val="ListParagraph"/>
        <w:widowControl w:val="0"/>
        <w:numPr>
          <w:ilvl w:val="0"/>
          <w:numId w:val="24"/>
        </w:numPr>
        <w:autoSpaceDE w:val="0"/>
        <w:autoSpaceDN w:val="0"/>
        <w:adjustRightInd w:val="0"/>
        <w:spacing w:after="0" w:line="240" w:lineRule="auto"/>
        <w:rPr>
          <w:bCs/>
          <w:lang w:val="en"/>
        </w:rPr>
      </w:pPr>
      <w:r>
        <w:rPr>
          <w:bCs/>
          <w:lang w:val="en"/>
        </w:rPr>
        <w:t>Gregg noted that the inventory was increasing at a 40% rate vs. anticipated 20% sales growth</w:t>
      </w:r>
      <w:r w:rsidR="00872D34">
        <w:rPr>
          <w:bCs/>
          <w:lang w:val="en"/>
        </w:rPr>
        <w:t>, speculation as to its meaning</w:t>
      </w:r>
    </w:p>
    <w:p w:rsidR="00DF2EFB" w:rsidRDefault="00DF2EFB" w:rsidP="00991AC8">
      <w:pPr>
        <w:pStyle w:val="ListParagraph"/>
        <w:widowControl w:val="0"/>
        <w:numPr>
          <w:ilvl w:val="0"/>
          <w:numId w:val="24"/>
        </w:numPr>
        <w:autoSpaceDE w:val="0"/>
        <w:autoSpaceDN w:val="0"/>
        <w:adjustRightInd w:val="0"/>
        <w:spacing w:after="0" w:line="240" w:lineRule="auto"/>
        <w:rPr>
          <w:bCs/>
          <w:lang w:val="en"/>
        </w:rPr>
      </w:pPr>
      <w:r>
        <w:rPr>
          <w:bCs/>
          <w:lang w:val="en"/>
        </w:rPr>
        <w:t>Ian’s SSG used 20.6% sales growth (Morningstar), 19.2% earnings growth (pre</w:t>
      </w:r>
      <w:r w:rsidR="004B636E">
        <w:rPr>
          <w:bCs/>
          <w:lang w:val="en"/>
        </w:rPr>
        <w:t xml:space="preserve">ferred procedure), 30 </w:t>
      </w:r>
      <w:proofErr w:type="spellStart"/>
      <w:r w:rsidR="004B636E">
        <w:rPr>
          <w:bCs/>
          <w:lang w:val="en"/>
        </w:rPr>
        <w:t>avg</w:t>
      </w:r>
      <w:proofErr w:type="spellEnd"/>
      <w:r w:rsidR="004B636E">
        <w:rPr>
          <w:bCs/>
          <w:lang w:val="en"/>
        </w:rPr>
        <w:t xml:space="preserve"> high</w:t>
      </w:r>
      <w:r w:rsidR="00872D34">
        <w:rPr>
          <w:bCs/>
          <w:lang w:val="en"/>
        </w:rPr>
        <w:t xml:space="preserve"> PE </w:t>
      </w:r>
      <w:r w:rsidR="004B636E">
        <w:rPr>
          <w:bCs/>
          <w:lang w:val="en"/>
        </w:rPr>
        <w:t xml:space="preserve">(limited – current is 45) </w:t>
      </w:r>
      <w:r>
        <w:rPr>
          <w:bCs/>
          <w:lang w:val="en"/>
        </w:rPr>
        <w:t xml:space="preserve">and 23.1 </w:t>
      </w:r>
      <w:proofErr w:type="spellStart"/>
      <w:r w:rsidR="00872D34">
        <w:rPr>
          <w:bCs/>
          <w:lang w:val="en"/>
        </w:rPr>
        <w:t>avg</w:t>
      </w:r>
      <w:proofErr w:type="spellEnd"/>
      <w:r w:rsidR="00872D34">
        <w:rPr>
          <w:bCs/>
          <w:lang w:val="en"/>
        </w:rPr>
        <w:t xml:space="preserve"> </w:t>
      </w:r>
      <w:r>
        <w:rPr>
          <w:bCs/>
          <w:lang w:val="en"/>
        </w:rPr>
        <w:t xml:space="preserve">low PE, yielding a HOLD signal. Marty, </w:t>
      </w:r>
      <w:r w:rsidR="004B636E">
        <w:rPr>
          <w:bCs/>
          <w:lang w:val="en"/>
        </w:rPr>
        <w:t>C</w:t>
      </w:r>
      <w:r>
        <w:rPr>
          <w:bCs/>
          <w:lang w:val="en"/>
        </w:rPr>
        <w:t>liff, Craig and others</w:t>
      </w:r>
      <w:r w:rsidR="004B636E">
        <w:rPr>
          <w:bCs/>
          <w:lang w:val="en"/>
        </w:rPr>
        <w:t xml:space="preserve"> looked at low 75% of current (rather than 50%) and ULTA was still a HOLD, but approached a BUY. Gregg noted that ULTA’s inventory had risen faster than sales in the past 12 months. We will take a further look at ULTA in our March mid-month meeting.</w:t>
      </w:r>
    </w:p>
    <w:p w:rsidR="00142072" w:rsidRDefault="00142072" w:rsidP="00142072">
      <w:pPr>
        <w:widowControl w:val="0"/>
        <w:autoSpaceDE w:val="0"/>
        <w:autoSpaceDN w:val="0"/>
        <w:adjustRightInd w:val="0"/>
        <w:spacing w:after="0" w:line="240" w:lineRule="auto"/>
        <w:rPr>
          <w:bCs/>
          <w:lang w:val="en"/>
        </w:rPr>
      </w:pPr>
    </w:p>
    <w:p w:rsidR="002B69FE" w:rsidRPr="00E63305" w:rsidRDefault="00440BE4" w:rsidP="00A53EB2">
      <w:pPr>
        <w:widowControl w:val="0"/>
        <w:autoSpaceDE w:val="0"/>
        <w:autoSpaceDN w:val="0"/>
        <w:adjustRightInd w:val="0"/>
        <w:spacing w:after="0" w:line="240" w:lineRule="auto"/>
        <w:rPr>
          <w:lang w:val="en"/>
        </w:rPr>
      </w:pPr>
      <w:r w:rsidRPr="00E63305">
        <w:rPr>
          <w:b/>
          <w:bCs/>
          <w:u w:val="single"/>
          <w:lang w:val="en"/>
        </w:rPr>
        <w:t>Portfolio Review:</w:t>
      </w:r>
      <w:r w:rsidRPr="00E63305">
        <w:rPr>
          <w:lang w:val="en"/>
        </w:rPr>
        <w:t xml:space="preserve"> </w:t>
      </w:r>
    </w:p>
    <w:p w:rsidR="0000616C" w:rsidRDefault="0000616C" w:rsidP="005A1684">
      <w:pPr>
        <w:widowControl w:val="0"/>
        <w:autoSpaceDE w:val="0"/>
        <w:autoSpaceDN w:val="0"/>
        <w:adjustRightInd w:val="0"/>
        <w:spacing w:after="0" w:line="240" w:lineRule="auto"/>
        <w:rPr>
          <w:lang w:val="en"/>
        </w:rPr>
      </w:pPr>
    </w:p>
    <w:tbl>
      <w:tblPr>
        <w:tblW w:w="9795" w:type="dxa"/>
        <w:jc w:val="center"/>
        <w:tblLook w:val="04A0" w:firstRow="1" w:lastRow="0" w:firstColumn="1" w:lastColumn="0" w:noHBand="0" w:noVBand="1"/>
      </w:tblPr>
      <w:tblGrid>
        <w:gridCol w:w="1346"/>
        <w:gridCol w:w="861"/>
        <w:gridCol w:w="961"/>
        <w:gridCol w:w="961"/>
        <w:gridCol w:w="814"/>
        <w:gridCol w:w="575"/>
        <w:gridCol w:w="875"/>
        <w:gridCol w:w="875"/>
        <w:gridCol w:w="1054"/>
        <w:gridCol w:w="671"/>
        <w:gridCol w:w="878"/>
      </w:tblGrid>
      <w:tr w:rsidR="00DF2EFB" w:rsidRPr="00A03293" w:rsidTr="000345E7">
        <w:trPr>
          <w:trHeight w:val="630"/>
          <w:jc w:val="center"/>
        </w:trPr>
        <w:tc>
          <w:tcPr>
            <w:tcW w:w="1338" w:type="dxa"/>
            <w:tcBorders>
              <w:top w:val="single" w:sz="8" w:space="0" w:color="auto"/>
              <w:left w:val="single" w:sz="8" w:space="0" w:color="auto"/>
              <w:bottom w:val="nil"/>
              <w:right w:val="nil"/>
            </w:tcBorders>
            <w:shd w:val="clear" w:color="auto" w:fill="auto"/>
            <w:vAlign w:val="bottom"/>
            <w:hideMark/>
          </w:tcPr>
          <w:p w:rsidR="00DF2EFB" w:rsidRPr="00A03293" w:rsidRDefault="00DF2EFB" w:rsidP="000345E7">
            <w:pPr>
              <w:spacing w:after="0" w:line="240" w:lineRule="auto"/>
              <w:jc w:val="center"/>
              <w:rPr>
                <w:rFonts w:eastAsia="Times New Roman"/>
                <w:b/>
                <w:bCs/>
                <w:sz w:val="20"/>
                <w:szCs w:val="20"/>
              </w:rPr>
            </w:pPr>
            <w:r w:rsidRPr="00A03293">
              <w:rPr>
                <w:rFonts w:eastAsia="Times New Roman"/>
                <w:b/>
                <w:bCs/>
                <w:sz w:val="20"/>
                <w:szCs w:val="20"/>
              </w:rPr>
              <w:t>Stock</w:t>
            </w:r>
          </w:p>
        </w:tc>
        <w:tc>
          <w:tcPr>
            <w:tcW w:w="861" w:type="dxa"/>
            <w:tcBorders>
              <w:top w:val="single" w:sz="8" w:space="0" w:color="auto"/>
              <w:left w:val="nil"/>
              <w:bottom w:val="nil"/>
              <w:right w:val="nil"/>
            </w:tcBorders>
            <w:shd w:val="clear" w:color="auto" w:fill="auto"/>
            <w:vAlign w:val="bottom"/>
            <w:hideMark/>
          </w:tcPr>
          <w:p w:rsidR="00DF2EFB" w:rsidRPr="00A03293" w:rsidRDefault="00DF2EFB" w:rsidP="000345E7">
            <w:pPr>
              <w:spacing w:after="0" w:line="240" w:lineRule="auto"/>
              <w:jc w:val="center"/>
              <w:rPr>
                <w:rFonts w:eastAsia="Times New Roman"/>
                <w:b/>
                <w:bCs/>
                <w:sz w:val="20"/>
                <w:szCs w:val="20"/>
              </w:rPr>
            </w:pPr>
            <w:r w:rsidRPr="00A03293">
              <w:rPr>
                <w:rFonts w:eastAsia="Times New Roman"/>
                <w:b/>
                <w:bCs/>
                <w:sz w:val="20"/>
                <w:szCs w:val="20"/>
              </w:rPr>
              <w:t>Symbol</w:t>
            </w:r>
          </w:p>
        </w:tc>
        <w:tc>
          <w:tcPr>
            <w:tcW w:w="961" w:type="dxa"/>
            <w:tcBorders>
              <w:top w:val="single" w:sz="8" w:space="0" w:color="auto"/>
              <w:left w:val="nil"/>
              <w:bottom w:val="nil"/>
              <w:right w:val="nil"/>
            </w:tcBorders>
            <w:shd w:val="clear" w:color="auto" w:fill="auto"/>
            <w:vAlign w:val="bottom"/>
            <w:hideMark/>
          </w:tcPr>
          <w:p w:rsidR="00DF2EFB" w:rsidRPr="00A03293" w:rsidRDefault="00DF2EFB" w:rsidP="000345E7">
            <w:pPr>
              <w:spacing w:after="0" w:line="240" w:lineRule="auto"/>
              <w:jc w:val="center"/>
              <w:rPr>
                <w:rFonts w:eastAsia="Times New Roman"/>
                <w:b/>
                <w:bCs/>
                <w:sz w:val="20"/>
                <w:szCs w:val="20"/>
              </w:rPr>
            </w:pPr>
            <w:r w:rsidRPr="00A03293">
              <w:rPr>
                <w:rFonts w:eastAsia="Times New Roman"/>
                <w:b/>
                <w:bCs/>
                <w:sz w:val="20"/>
                <w:szCs w:val="20"/>
              </w:rPr>
              <w:t>Watcher</w:t>
            </w:r>
          </w:p>
        </w:tc>
        <w:tc>
          <w:tcPr>
            <w:tcW w:w="961" w:type="dxa"/>
            <w:tcBorders>
              <w:top w:val="single" w:sz="8" w:space="0" w:color="auto"/>
              <w:left w:val="single" w:sz="4" w:space="0" w:color="auto"/>
              <w:bottom w:val="nil"/>
              <w:right w:val="nil"/>
            </w:tcBorders>
            <w:shd w:val="clear" w:color="auto" w:fill="auto"/>
            <w:vAlign w:val="bottom"/>
            <w:hideMark/>
          </w:tcPr>
          <w:p w:rsidR="00DF2EFB" w:rsidRPr="00A03293" w:rsidRDefault="00DF2EFB" w:rsidP="00DF2EFB">
            <w:pPr>
              <w:spacing w:after="0" w:line="240" w:lineRule="auto"/>
              <w:jc w:val="center"/>
              <w:rPr>
                <w:rFonts w:eastAsia="Times New Roman"/>
                <w:b/>
                <w:bCs/>
                <w:sz w:val="20"/>
                <w:szCs w:val="20"/>
              </w:rPr>
            </w:pPr>
            <w:r>
              <w:rPr>
                <w:rFonts w:eastAsia="Times New Roman"/>
                <w:b/>
                <w:bCs/>
                <w:sz w:val="20"/>
                <w:szCs w:val="20"/>
              </w:rPr>
              <w:t>W</w:t>
            </w:r>
            <w:r w:rsidRPr="00A03293">
              <w:rPr>
                <w:rFonts w:eastAsia="Times New Roman"/>
                <w:b/>
                <w:bCs/>
                <w:sz w:val="20"/>
                <w:szCs w:val="20"/>
              </w:rPr>
              <w:t xml:space="preserve">atcher BSH </w:t>
            </w:r>
          </w:p>
        </w:tc>
        <w:tc>
          <w:tcPr>
            <w:tcW w:w="814" w:type="dxa"/>
            <w:tcBorders>
              <w:top w:val="single" w:sz="8" w:space="0" w:color="auto"/>
              <w:left w:val="nil"/>
              <w:bottom w:val="nil"/>
              <w:right w:val="single" w:sz="4" w:space="0" w:color="auto"/>
            </w:tcBorders>
            <w:shd w:val="clear" w:color="auto" w:fill="auto"/>
            <w:vAlign w:val="bottom"/>
            <w:hideMark/>
          </w:tcPr>
          <w:p w:rsidR="00DF2EFB" w:rsidRPr="00A03293" w:rsidRDefault="00DF2EFB" w:rsidP="000345E7">
            <w:pPr>
              <w:spacing w:after="0" w:line="240" w:lineRule="auto"/>
              <w:jc w:val="center"/>
              <w:rPr>
                <w:rFonts w:eastAsia="Times New Roman"/>
                <w:b/>
                <w:bCs/>
                <w:sz w:val="20"/>
                <w:szCs w:val="20"/>
              </w:rPr>
            </w:pPr>
            <w:r w:rsidRPr="00A03293">
              <w:rPr>
                <w:rFonts w:eastAsia="Times New Roman"/>
                <w:b/>
                <w:bCs/>
                <w:sz w:val="20"/>
                <w:szCs w:val="20"/>
              </w:rPr>
              <w:t xml:space="preserve"> SSG BSH </w:t>
            </w:r>
          </w:p>
        </w:tc>
        <w:tc>
          <w:tcPr>
            <w:tcW w:w="575" w:type="dxa"/>
            <w:tcBorders>
              <w:top w:val="single" w:sz="8" w:space="0" w:color="auto"/>
              <w:left w:val="nil"/>
              <w:bottom w:val="nil"/>
              <w:right w:val="nil"/>
            </w:tcBorders>
            <w:shd w:val="clear" w:color="auto" w:fill="auto"/>
            <w:vAlign w:val="bottom"/>
            <w:hideMark/>
          </w:tcPr>
          <w:p w:rsidR="00DF2EFB" w:rsidRPr="00A03293" w:rsidRDefault="00DF2EFB" w:rsidP="000345E7">
            <w:pPr>
              <w:spacing w:after="0" w:line="240" w:lineRule="auto"/>
              <w:jc w:val="center"/>
              <w:rPr>
                <w:rFonts w:eastAsia="Times New Roman"/>
                <w:b/>
                <w:bCs/>
                <w:sz w:val="20"/>
                <w:szCs w:val="20"/>
              </w:rPr>
            </w:pPr>
            <w:r w:rsidRPr="00A03293">
              <w:rPr>
                <w:rFonts w:eastAsia="Times New Roman"/>
                <w:b/>
                <w:bCs/>
                <w:sz w:val="20"/>
                <w:szCs w:val="20"/>
              </w:rPr>
              <w:t>#</w:t>
            </w:r>
          </w:p>
        </w:tc>
        <w:tc>
          <w:tcPr>
            <w:tcW w:w="866" w:type="dxa"/>
            <w:tcBorders>
              <w:top w:val="single" w:sz="8" w:space="0" w:color="auto"/>
              <w:left w:val="nil"/>
              <w:bottom w:val="nil"/>
              <w:right w:val="nil"/>
            </w:tcBorders>
            <w:shd w:val="clear" w:color="auto" w:fill="auto"/>
            <w:vAlign w:val="bottom"/>
            <w:hideMark/>
          </w:tcPr>
          <w:p w:rsidR="00DF2EFB" w:rsidRPr="00A03293" w:rsidRDefault="00DF2EFB" w:rsidP="000345E7">
            <w:pPr>
              <w:spacing w:after="0" w:line="240" w:lineRule="auto"/>
              <w:jc w:val="center"/>
              <w:rPr>
                <w:rFonts w:eastAsia="Times New Roman"/>
                <w:b/>
                <w:bCs/>
                <w:sz w:val="20"/>
                <w:szCs w:val="20"/>
              </w:rPr>
            </w:pPr>
            <w:r w:rsidRPr="00A03293">
              <w:rPr>
                <w:rFonts w:eastAsia="Times New Roman"/>
                <w:b/>
                <w:bCs/>
                <w:sz w:val="20"/>
                <w:szCs w:val="20"/>
              </w:rPr>
              <w:t xml:space="preserve"> Cost </w:t>
            </w:r>
          </w:p>
        </w:tc>
        <w:tc>
          <w:tcPr>
            <w:tcW w:w="866" w:type="dxa"/>
            <w:tcBorders>
              <w:top w:val="single" w:sz="8" w:space="0" w:color="auto"/>
              <w:left w:val="nil"/>
              <w:bottom w:val="nil"/>
              <w:right w:val="nil"/>
            </w:tcBorders>
            <w:shd w:val="clear" w:color="auto" w:fill="auto"/>
            <w:vAlign w:val="bottom"/>
            <w:hideMark/>
          </w:tcPr>
          <w:p w:rsidR="00DF2EFB" w:rsidRPr="00A03293" w:rsidRDefault="00DF2EFB" w:rsidP="000345E7">
            <w:pPr>
              <w:spacing w:after="0" w:line="240" w:lineRule="auto"/>
              <w:jc w:val="center"/>
              <w:rPr>
                <w:rFonts w:eastAsia="Times New Roman"/>
                <w:b/>
                <w:bCs/>
                <w:sz w:val="20"/>
                <w:szCs w:val="20"/>
              </w:rPr>
            </w:pPr>
            <w:r w:rsidRPr="00A03293">
              <w:rPr>
                <w:rFonts w:eastAsia="Times New Roman"/>
                <w:b/>
                <w:bCs/>
                <w:sz w:val="20"/>
                <w:szCs w:val="20"/>
              </w:rPr>
              <w:t xml:space="preserve"> Price </w:t>
            </w:r>
          </w:p>
        </w:tc>
        <w:tc>
          <w:tcPr>
            <w:tcW w:w="1054" w:type="dxa"/>
            <w:tcBorders>
              <w:top w:val="single" w:sz="8" w:space="0" w:color="auto"/>
              <w:left w:val="nil"/>
              <w:bottom w:val="nil"/>
              <w:right w:val="nil"/>
            </w:tcBorders>
            <w:shd w:val="clear" w:color="auto" w:fill="auto"/>
            <w:vAlign w:val="bottom"/>
            <w:hideMark/>
          </w:tcPr>
          <w:p w:rsidR="00DF2EFB" w:rsidRPr="00A03293" w:rsidRDefault="00DF2EFB" w:rsidP="000345E7">
            <w:pPr>
              <w:spacing w:after="0" w:line="240" w:lineRule="auto"/>
              <w:jc w:val="center"/>
              <w:rPr>
                <w:rFonts w:eastAsia="Times New Roman"/>
                <w:b/>
                <w:bCs/>
                <w:sz w:val="20"/>
                <w:szCs w:val="20"/>
              </w:rPr>
            </w:pPr>
            <w:r w:rsidRPr="00A03293">
              <w:rPr>
                <w:rFonts w:eastAsia="Times New Roman"/>
                <w:b/>
                <w:bCs/>
                <w:sz w:val="20"/>
                <w:szCs w:val="20"/>
              </w:rPr>
              <w:t xml:space="preserve"> Gain / (Loss) </w:t>
            </w:r>
          </w:p>
        </w:tc>
        <w:tc>
          <w:tcPr>
            <w:tcW w:w="671" w:type="dxa"/>
            <w:tcBorders>
              <w:top w:val="single" w:sz="8" w:space="0" w:color="auto"/>
              <w:left w:val="nil"/>
              <w:bottom w:val="nil"/>
              <w:right w:val="nil"/>
            </w:tcBorders>
            <w:shd w:val="clear" w:color="auto" w:fill="auto"/>
            <w:vAlign w:val="bottom"/>
            <w:hideMark/>
          </w:tcPr>
          <w:p w:rsidR="00DF2EFB" w:rsidRPr="00A03293" w:rsidRDefault="00DF2EFB" w:rsidP="000345E7">
            <w:pPr>
              <w:spacing w:after="0" w:line="240" w:lineRule="auto"/>
              <w:jc w:val="center"/>
              <w:rPr>
                <w:rFonts w:eastAsia="Times New Roman"/>
                <w:b/>
                <w:bCs/>
                <w:sz w:val="20"/>
                <w:szCs w:val="20"/>
              </w:rPr>
            </w:pPr>
            <w:r w:rsidRPr="00A03293">
              <w:rPr>
                <w:rFonts w:eastAsia="Times New Roman"/>
                <w:b/>
                <w:bCs/>
                <w:sz w:val="20"/>
                <w:szCs w:val="20"/>
              </w:rPr>
              <w:t xml:space="preserve"> Y/E </w:t>
            </w:r>
          </w:p>
        </w:tc>
        <w:tc>
          <w:tcPr>
            <w:tcW w:w="828" w:type="dxa"/>
            <w:tcBorders>
              <w:top w:val="single" w:sz="8" w:space="0" w:color="auto"/>
              <w:left w:val="nil"/>
              <w:bottom w:val="nil"/>
              <w:right w:val="single" w:sz="8" w:space="0" w:color="auto"/>
            </w:tcBorders>
            <w:shd w:val="clear" w:color="auto" w:fill="auto"/>
            <w:vAlign w:val="bottom"/>
            <w:hideMark/>
          </w:tcPr>
          <w:p w:rsidR="00DF2EFB" w:rsidRPr="00A03293" w:rsidRDefault="00DF2EFB" w:rsidP="000345E7">
            <w:pPr>
              <w:spacing w:after="0" w:line="240" w:lineRule="auto"/>
              <w:jc w:val="center"/>
              <w:rPr>
                <w:rFonts w:eastAsia="Times New Roman"/>
                <w:b/>
                <w:bCs/>
                <w:sz w:val="20"/>
                <w:szCs w:val="20"/>
              </w:rPr>
            </w:pPr>
            <w:r w:rsidRPr="00A03293">
              <w:rPr>
                <w:rFonts w:eastAsia="Times New Roman"/>
                <w:b/>
                <w:bCs/>
                <w:sz w:val="20"/>
                <w:szCs w:val="20"/>
              </w:rPr>
              <w:t xml:space="preserve"> Next </w:t>
            </w:r>
            <w:proofErr w:type="spellStart"/>
            <w:r w:rsidRPr="00A03293">
              <w:rPr>
                <w:rFonts w:eastAsia="Times New Roman"/>
                <w:b/>
                <w:bCs/>
                <w:sz w:val="20"/>
                <w:szCs w:val="20"/>
              </w:rPr>
              <w:t>Earn's</w:t>
            </w:r>
            <w:proofErr w:type="spellEnd"/>
            <w:r w:rsidRPr="00A03293">
              <w:rPr>
                <w:rFonts w:eastAsia="Times New Roman"/>
                <w:b/>
                <w:bCs/>
                <w:sz w:val="20"/>
                <w:szCs w:val="20"/>
              </w:rPr>
              <w:t xml:space="preserve"> </w:t>
            </w:r>
          </w:p>
        </w:tc>
      </w:tr>
      <w:tr w:rsidR="00DF2EFB" w:rsidRPr="00A03293" w:rsidTr="000345E7">
        <w:trPr>
          <w:trHeight w:val="300"/>
          <w:jc w:val="center"/>
        </w:trPr>
        <w:tc>
          <w:tcPr>
            <w:tcW w:w="1338" w:type="dxa"/>
            <w:tcBorders>
              <w:top w:val="nil"/>
              <w:left w:val="single" w:sz="8" w:space="0" w:color="auto"/>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 xml:space="preserve">Apple </w:t>
            </w:r>
          </w:p>
        </w:tc>
        <w:tc>
          <w:tcPr>
            <w:tcW w:w="8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AAPL</w:t>
            </w:r>
          </w:p>
        </w:tc>
        <w:tc>
          <w:tcPr>
            <w:tcW w:w="9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Jackie</w:t>
            </w:r>
          </w:p>
        </w:tc>
        <w:tc>
          <w:tcPr>
            <w:tcW w:w="961" w:type="dxa"/>
            <w:tcBorders>
              <w:top w:val="nil"/>
              <w:left w:val="single" w:sz="4" w:space="0" w:color="auto"/>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814" w:type="dxa"/>
            <w:tcBorders>
              <w:top w:val="nil"/>
              <w:left w:val="nil"/>
              <w:bottom w:val="nil"/>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575"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95</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$109.98</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$135.35</w:t>
            </w:r>
          </w:p>
        </w:tc>
        <w:tc>
          <w:tcPr>
            <w:tcW w:w="1054"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 xml:space="preserve">$2,410 </w:t>
            </w:r>
          </w:p>
        </w:tc>
        <w:tc>
          <w:tcPr>
            <w:tcW w:w="67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Sep.</w:t>
            </w:r>
          </w:p>
        </w:tc>
        <w:tc>
          <w:tcPr>
            <w:tcW w:w="828" w:type="dxa"/>
            <w:tcBorders>
              <w:top w:val="nil"/>
              <w:left w:val="nil"/>
              <w:bottom w:val="nil"/>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4/30/17</w:t>
            </w:r>
          </w:p>
        </w:tc>
      </w:tr>
      <w:tr w:rsidR="00DF2EFB" w:rsidRPr="00A03293" w:rsidTr="000345E7">
        <w:trPr>
          <w:trHeight w:val="300"/>
          <w:jc w:val="center"/>
        </w:trPr>
        <w:tc>
          <w:tcPr>
            <w:tcW w:w="1338" w:type="dxa"/>
            <w:tcBorders>
              <w:top w:val="nil"/>
              <w:left w:val="single" w:sz="8" w:space="0" w:color="auto"/>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C.H. Robins.</w:t>
            </w:r>
          </w:p>
        </w:tc>
        <w:tc>
          <w:tcPr>
            <w:tcW w:w="8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CHRW</w:t>
            </w:r>
          </w:p>
        </w:tc>
        <w:tc>
          <w:tcPr>
            <w:tcW w:w="9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Larry</w:t>
            </w:r>
          </w:p>
        </w:tc>
        <w:tc>
          <w:tcPr>
            <w:tcW w:w="961" w:type="dxa"/>
            <w:tcBorders>
              <w:top w:val="nil"/>
              <w:left w:val="single" w:sz="4" w:space="0" w:color="auto"/>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814" w:type="dxa"/>
            <w:tcBorders>
              <w:top w:val="nil"/>
              <w:left w:val="nil"/>
              <w:bottom w:val="nil"/>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575"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185</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$57.51</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$78.06</w:t>
            </w:r>
          </w:p>
        </w:tc>
        <w:tc>
          <w:tcPr>
            <w:tcW w:w="1054"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 xml:space="preserve">$3,801 </w:t>
            </w:r>
          </w:p>
        </w:tc>
        <w:tc>
          <w:tcPr>
            <w:tcW w:w="67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nil"/>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4/25/17</w:t>
            </w:r>
          </w:p>
        </w:tc>
      </w:tr>
      <w:tr w:rsidR="00DF2EFB" w:rsidRPr="00A03293" w:rsidTr="000345E7">
        <w:trPr>
          <w:trHeight w:val="300"/>
          <w:jc w:val="center"/>
        </w:trPr>
        <w:tc>
          <w:tcPr>
            <w:tcW w:w="1338" w:type="dxa"/>
            <w:tcBorders>
              <w:top w:val="nil"/>
              <w:left w:val="single" w:sz="8" w:space="0" w:color="auto"/>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Casey's</w:t>
            </w:r>
          </w:p>
        </w:tc>
        <w:tc>
          <w:tcPr>
            <w:tcW w:w="86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CASY</w:t>
            </w:r>
          </w:p>
        </w:tc>
        <w:tc>
          <w:tcPr>
            <w:tcW w:w="96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Cliff</w:t>
            </w:r>
          </w:p>
        </w:tc>
        <w:tc>
          <w:tcPr>
            <w:tcW w:w="961" w:type="dxa"/>
            <w:tcBorders>
              <w:top w:val="nil"/>
              <w:left w:val="single" w:sz="4" w:space="0" w:color="auto"/>
              <w:bottom w:val="single" w:sz="4" w:space="0" w:color="auto"/>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814" w:type="dxa"/>
            <w:tcBorders>
              <w:top w:val="nil"/>
              <w:left w:val="nil"/>
              <w:bottom w:val="single" w:sz="4" w:space="0" w:color="auto"/>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575"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70</w:t>
            </w:r>
          </w:p>
        </w:tc>
        <w:tc>
          <w:tcPr>
            <w:tcW w:w="866"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$95.05</w:t>
            </w:r>
          </w:p>
        </w:tc>
        <w:tc>
          <w:tcPr>
            <w:tcW w:w="866"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$117.06</w:t>
            </w:r>
          </w:p>
        </w:tc>
        <w:tc>
          <w:tcPr>
            <w:tcW w:w="1054"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 xml:space="preserve">$1,541 </w:t>
            </w:r>
          </w:p>
        </w:tc>
        <w:tc>
          <w:tcPr>
            <w:tcW w:w="67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Apr</w:t>
            </w:r>
          </w:p>
        </w:tc>
        <w:tc>
          <w:tcPr>
            <w:tcW w:w="828" w:type="dxa"/>
            <w:tcBorders>
              <w:top w:val="nil"/>
              <w:left w:val="nil"/>
              <w:bottom w:val="single" w:sz="4" w:space="0" w:color="auto"/>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3/6/17</w:t>
            </w:r>
          </w:p>
        </w:tc>
      </w:tr>
      <w:tr w:rsidR="00DF2EFB" w:rsidRPr="00A03293" w:rsidTr="000345E7">
        <w:trPr>
          <w:trHeight w:val="300"/>
          <w:jc w:val="center"/>
        </w:trPr>
        <w:tc>
          <w:tcPr>
            <w:tcW w:w="1338" w:type="dxa"/>
            <w:tcBorders>
              <w:top w:val="nil"/>
              <w:left w:val="single" w:sz="8" w:space="0" w:color="auto"/>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 xml:space="preserve">Cerner </w:t>
            </w:r>
            <w:proofErr w:type="spellStart"/>
            <w:r w:rsidRPr="00A03293">
              <w:rPr>
                <w:rFonts w:eastAsia="Times New Roman"/>
                <w:sz w:val="20"/>
                <w:szCs w:val="20"/>
              </w:rPr>
              <w:t>Cp</w:t>
            </w:r>
            <w:proofErr w:type="spellEnd"/>
            <w:r w:rsidRPr="00A03293">
              <w:rPr>
                <w:rFonts w:eastAsia="Times New Roman"/>
                <w:sz w:val="20"/>
                <w:szCs w:val="20"/>
              </w:rPr>
              <w:t xml:space="preserve"> </w:t>
            </w:r>
          </w:p>
        </w:tc>
        <w:tc>
          <w:tcPr>
            <w:tcW w:w="8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CERN</w:t>
            </w:r>
          </w:p>
        </w:tc>
        <w:tc>
          <w:tcPr>
            <w:tcW w:w="9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Gregg</w:t>
            </w:r>
          </w:p>
        </w:tc>
        <w:tc>
          <w:tcPr>
            <w:tcW w:w="961" w:type="dxa"/>
            <w:tcBorders>
              <w:top w:val="nil"/>
              <w:left w:val="single" w:sz="4" w:space="0" w:color="auto"/>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814" w:type="dxa"/>
            <w:tcBorders>
              <w:top w:val="nil"/>
              <w:left w:val="nil"/>
              <w:bottom w:val="nil"/>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575"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60</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$54.35</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$55.61</w:t>
            </w:r>
          </w:p>
        </w:tc>
        <w:tc>
          <w:tcPr>
            <w:tcW w:w="1054"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 xml:space="preserve">$76 </w:t>
            </w:r>
          </w:p>
        </w:tc>
        <w:tc>
          <w:tcPr>
            <w:tcW w:w="67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nil"/>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5/4/17</w:t>
            </w:r>
          </w:p>
        </w:tc>
      </w:tr>
      <w:tr w:rsidR="00DF2EFB" w:rsidRPr="00A03293" w:rsidTr="000345E7">
        <w:trPr>
          <w:trHeight w:val="300"/>
          <w:jc w:val="center"/>
        </w:trPr>
        <w:tc>
          <w:tcPr>
            <w:tcW w:w="1338" w:type="dxa"/>
            <w:tcBorders>
              <w:top w:val="nil"/>
              <w:left w:val="single" w:sz="8" w:space="0" w:color="auto"/>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Cognizant</w:t>
            </w:r>
          </w:p>
        </w:tc>
        <w:tc>
          <w:tcPr>
            <w:tcW w:w="8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CTSH</w:t>
            </w:r>
          </w:p>
        </w:tc>
        <w:tc>
          <w:tcPr>
            <w:tcW w:w="9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Mike</w:t>
            </w:r>
          </w:p>
        </w:tc>
        <w:tc>
          <w:tcPr>
            <w:tcW w:w="961" w:type="dxa"/>
            <w:tcBorders>
              <w:top w:val="nil"/>
              <w:left w:val="single" w:sz="4" w:space="0" w:color="auto"/>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814" w:type="dxa"/>
            <w:tcBorders>
              <w:top w:val="nil"/>
              <w:left w:val="nil"/>
              <w:bottom w:val="nil"/>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575"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200</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$49.46</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$58.10</w:t>
            </w:r>
          </w:p>
        </w:tc>
        <w:tc>
          <w:tcPr>
            <w:tcW w:w="1054"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 xml:space="preserve">$1,729 </w:t>
            </w:r>
          </w:p>
        </w:tc>
        <w:tc>
          <w:tcPr>
            <w:tcW w:w="67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nil"/>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5/4/17</w:t>
            </w:r>
          </w:p>
        </w:tc>
      </w:tr>
      <w:tr w:rsidR="00DF2EFB" w:rsidRPr="00A03293" w:rsidTr="000345E7">
        <w:trPr>
          <w:trHeight w:val="300"/>
          <w:jc w:val="center"/>
        </w:trPr>
        <w:tc>
          <w:tcPr>
            <w:tcW w:w="1338" w:type="dxa"/>
            <w:tcBorders>
              <w:top w:val="nil"/>
              <w:left w:val="single" w:sz="8" w:space="0" w:color="auto"/>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CVS Health</w:t>
            </w:r>
          </w:p>
        </w:tc>
        <w:tc>
          <w:tcPr>
            <w:tcW w:w="86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CVS</w:t>
            </w:r>
          </w:p>
        </w:tc>
        <w:tc>
          <w:tcPr>
            <w:tcW w:w="96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Latisha</w:t>
            </w:r>
          </w:p>
        </w:tc>
        <w:tc>
          <w:tcPr>
            <w:tcW w:w="961" w:type="dxa"/>
            <w:tcBorders>
              <w:top w:val="nil"/>
              <w:left w:val="single" w:sz="4" w:space="0" w:color="auto"/>
              <w:bottom w:val="single" w:sz="4" w:space="0" w:color="auto"/>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814" w:type="dxa"/>
            <w:tcBorders>
              <w:top w:val="nil"/>
              <w:left w:val="nil"/>
              <w:bottom w:val="single" w:sz="4" w:space="0" w:color="auto"/>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Buy</w:t>
            </w:r>
          </w:p>
        </w:tc>
        <w:tc>
          <w:tcPr>
            <w:tcW w:w="575"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80</w:t>
            </w:r>
          </w:p>
        </w:tc>
        <w:tc>
          <w:tcPr>
            <w:tcW w:w="866"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$83.91</w:t>
            </w:r>
          </w:p>
        </w:tc>
        <w:tc>
          <w:tcPr>
            <w:tcW w:w="866"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$79.45</w:t>
            </w:r>
          </w:p>
        </w:tc>
        <w:tc>
          <w:tcPr>
            <w:tcW w:w="1054"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($356)</w:t>
            </w:r>
          </w:p>
        </w:tc>
        <w:tc>
          <w:tcPr>
            <w:tcW w:w="67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single" w:sz="4" w:space="0" w:color="auto"/>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5/2/17</w:t>
            </w:r>
          </w:p>
        </w:tc>
      </w:tr>
      <w:tr w:rsidR="00DF2EFB" w:rsidRPr="00A03293" w:rsidTr="000345E7">
        <w:trPr>
          <w:trHeight w:val="300"/>
          <w:jc w:val="center"/>
        </w:trPr>
        <w:tc>
          <w:tcPr>
            <w:tcW w:w="1338" w:type="dxa"/>
            <w:tcBorders>
              <w:top w:val="nil"/>
              <w:left w:val="single" w:sz="8" w:space="0" w:color="auto"/>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Danaher</w:t>
            </w:r>
          </w:p>
        </w:tc>
        <w:tc>
          <w:tcPr>
            <w:tcW w:w="8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DHR</w:t>
            </w:r>
          </w:p>
        </w:tc>
        <w:tc>
          <w:tcPr>
            <w:tcW w:w="9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Harrison</w:t>
            </w:r>
          </w:p>
        </w:tc>
        <w:tc>
          <w:tcPr>
            <w:tcW w:w="961" w:type="dxa"/>
            <w:tcBorders>
              <w:top w:val="nil"/>
              <w:left w:val="single" w:sz="4" w:space="0" w:color="auto"/>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814" w:type="dxa"/>
            <w:tcBorders>
              <w:top w:val="nil"/>
              <w:left w:val="nil"/>
              <w:bottom w:val="nil"/>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575"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110</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$34.38</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$84.25</w:t>
            </w:r>
          </w:p>
        </w:tc>
        <w:tc>
          <w:tcPr>
            <w:tcW w:w="1054"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 xml:space="preserve">$5,486 </w:t>
            </w:r>
          </w:p>
        </w:tc>
        <w:tc>
          <w:tcPr>
            <w:tcW w:w="67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nil"/>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4/20/17</w:t>
            </w:r>
          </w:p>
        </w:tc>
      </w:tr>
      <w:tr w:rsidR="00DF2EFB" w:rsidRPr="00A03293" w:rsidTr="000345E7">
        <w:trPr>
          <w:trHeight w:val="300"/>
          <w:jc w:val="center"/>
        </w:trPr>
        <w:tc>
          <w:tcPr>
            <w:tcW w:w="1338" w:type="dxa"/>
            <w:tcBorders>
              <w:top w:val="nil"/>
              <w:left w:val="single" w:sz="8" w:space="0" w:color="auto"/>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Fastenal</w:t>
            </w:r>
          </w:p>
        </w:tc>
        <w:tc>
          <w:tcPr>
            <w:tcW w:w="8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FAST</w:t>
            </w:r>
          </w:p>
        </w:tc>
        <w:tc>
          <w:tcPr>
            <w:tcW w:w="9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Rich</w:t>
            </w:r>
          </w:p>
        </w:tc>
        <w:tc>
          <w:tcPr>
            <w:tcW w:w="961" w:type="dxa"/>
            <w:tcBorders>
              <w:top w:val="nil"/>
              <w:left w:val="single" w:sz="4" w:space="0" w:color="auto"/>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814" w:type="dxa"/>
            <w:tcBorders>
              <w:top w:val="nil"/>
              <w:left w:val="nil"/>
              <w:bottom w:val="nil"/>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575"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250</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$41.80</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$50.61</w:t>
            </w:r>
          </w:p>
        </w:tc>
        <w:tc>
          <w:tcPr>
            <w:tcW w:w="1054"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 xml:space="preserve">$2,202 </w:t>
            </w:r>
          </w:p>
        </w:tc>
        <w:tc>
          <w:tcPr>
            <w:tcW w:w="67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nil"/>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4/11/17</w:t>
            </w:r>
          </w:p>
        </w:tc>
      </w:tr>
      <w:tr w:rsidR="00DF2EFB" w:rsidRPr="00A03293" w:rsidTr="000345E7">
        <w:trPr>
          <w:trHeight w:val="300"/>
          <w:jc w:val="center"/>
        </w:trPr>
        <w:tc>
          <w:tcPr>
            <w:tcW w:w="1338" w:type="dxa"/>
            <w:tcBorders>
              <w:top w:val="nil"/>
              <w:left w:val="single" w:sz="8" w:space="0" w:color="auto"/>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Gilead Sc.</w:t>
            </w:r>
          </w:p>
        </w:tc>
        <w:tc>
          <w:tcPr>
            <w:tcW w:w="86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GILD</w:t>
            </w:r>
          </w:p>
        </w:tc>
        <w:tc>
          <w:tcPr>
            <w:tcW w:w="96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Kate</w:t>
            </w:r>
          </w:p>
        </w:tc>
        <w:tc>
          <w:tcPr>
            <w:tcW w:w="961" w:type="dxa"/>
            <w:tcBorders>
              <w:top w:val="nil"/>
              <w:left w:val="single" w:sz="4" w:space="0" w:color="auto"/>
              <w:bottom w:val="single" w:sz="4" w:space="0" w:color="auto"/>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814" w:type="dxa"/>
            <w:tcBorders>
              <w:top w:val="nil"/>
              <w:left w:val="nil"/>
              <w:bottom w:val="single" w:sz="4" w:space="0" w:color="auto"/>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575"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130</w:t>
            </w:r>
          </w:p>
        </w:tc>
        <w:tc>
          <w:tcPr>
            <w:tcW w:w="866"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$107.27</w:t>
            </w:r>
          </w:p>
        </w:tc>
        <w:tc>
          <w:tcPr>
            <w:tcW w:w="866"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$70.31</w:t>
            </w:r>
          </w:p>
        </w:tc>
        <w:tc>
          <w:tcPr>
            <w:tcW w:w="1054"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($4,804)</w:t>
            </w:r>
          </w:p>
        </w:tc>
        <w:tc>
          <w:tcPr>
            <w:tcW w:w="67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single" w:sz="4" w:space="0" w:color="auto"/>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4/27/17</w:t>
            </w:r>
          </w:p>
        </w:tc>
      </w:tr>
      <w:tr w:rsidR="00DF2EFB" w:rsidRPr="00A03293" w:rsidTr="000345E7">
        <w:trPr>
          <w:trHeight w:val="300"/>
          <w:jc w:val="center"/>
        </w:trPr>
        <w:tc>
          <w:tcPr>
            <w:tcW w:w="1338" w:type="dxa"/>
            <w:tcBorders>
              <w:top w:val="nil"/>
              <w:left w:val="single" w:sz="8" w:space="0" w:color="auto"/>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 xml:space="preserve">LKQ Corp </w:t>
            </w:r>
          </w:p>
        </w:tc>
        <w:tc>
          <w:tcPr>
            <w:tcW w:w="8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LKQ</w:t>
            </w:r>
          </w:p>
        </w:tc>
        <w:tc>
          <w:tcPr>
            <w:tcW w:w="9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Frank</w:t>
            </w:r>
          </w:p>
        </w:tc>
        <w:tc>
          <w:tcPr>
            <w:tcW w:w="961" w:type="dxa"/>
            <w:tcBorders>
              <w:top w:val="nil"/>
              <w:left w:val="single" w:sz="4" w:space="0" w:color="auto"/>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Sell 100</w:t>
            </w:r>
          </w:p>
        </w:tc>
        <w:tc>
          <w:tcPr>
            <w:tcW w:w="814" w:type="dxa"/>
            <w:tcBorders>
              <w:top w:val="nil"/>
              <w:left w:val="nil"/>
              <w:bottom w:val="nil"/>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Buy</w:t>
            </w:r>
          </w:p>
        </w:tc>
        <w:tc>
          <w:tcPr>
            <w:tcW w:w="575"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375</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$26.70</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$31.98</w:t>
            </w:r>
          </w:p>
        </w:tc>
        <w:tc>
          <w:tcPr>
            <w:tcW w:w="1054"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 xml:space="preserve">$1,979 </w:t>
            </w:r>
          </w:p>
        </w:tc>
        <w:tc>
          <w:tcPr>
            <w:tcW w:w="67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nil"/>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2/23/17</w:t>
            </w:r>
          </w:p>
        </w:tc>
      </w:tr>
      <w:tr w:rsidR="00DF2EFB" w:rsidRPr="00A03293" w:rsidTr="000345E7">
        <w:trPr>
          <w:trHeight w:val="300"/>
          <w:jc w:val="center"/>
        </w:trPr>
        <w:tc>
          <w:tcPr>
            <w:tcW w:w="1338" w:type="dxa"/>
            <w:tcBorders>
              <w:top w:val="nil"/>
              <w:left w:val="single" w:sz="8" w:space="0" w:color="auto"/>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 xml:space="preserve">Michael </w:t>
            </w:r>
            <w:proofErr w:type="spellStart"/>
            <w:r w:rsidRPr="00A03293">
              <w:rPr>
                <w:rFonts w:eastAsia="Times New Roman"/>
                <w:sz w:val="20"/>
                <w:szCs w:val="20"/>
              </w:rPr>
              <w:t>Kors</w:t>
            </w:r>
            <w:proofErr w:type="spellEnd"/>
          </w:p>
        </w:tc>
        <w:tc>
          <w:tcPr>
            <w:tcW w:w="8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KORS</w:t>
            </w:r>
          </w:p>
        </w:tc>
        <w:tc>
          <w:tcPr>
            <w:tcW w:w="9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Rochelle</w:t>
            </w:r>
          </w:p>
        </w:tc>
        <w:tc>
          <w:tcPr>
            <w:tcW w:w="961" w:type="dxa"/>
            <w:tcBorders>
              <w:top w:val="nil"/>
              <w:left w:val="single" w:sz="4" w:space="0" w:color="auto"/>
              <w:bottom w:val="nil"/>
              <w:right w:val="nil"/>
            </w:tcBorders>
            <w:shd w:val="clear" w:color="000000" w:fill="AEAAAA"/>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 </w:t>
            </w:r>
          </w:p>
        </w:tc>
        <w:tc>
          <w:tcPr>
            <w:tcW w:w="814" w:type="dxa"/>
            <w:tcBorders>
              <w:top w:val="nil"/>
              <w:left w:val="nil"/>
              <w:bottom w:val="nil"/>
              <w:right w:val="single" w:sz="4" w:space="0" w:color="auto"/>
            </w:tcBorders>
            <w:shd w:val="clear" w:color="000000" w:fill="AEAAAA"/>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 </w:t>
            </w:r>
          </w:p>
        </w:tc>
        <w:tc>
          <w:tcPr>
            <w:tcW w:w="575"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20</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$51.03</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$38.21</w:t>
            </w:r>
          </w:p>
        </w:tc>
        <w:tc>
          <w:tcPr>
            <w:tcW w:w="1054"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($256)</w:t>
            </w:r>
          </w:p>
        </w:tc>
        <w:tc>
          <w:tcPr>
            <w:tcW w:w="67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Apr</w:t>
            </w:r>
          </w:p>
        </w:tc>
        <w:tc>
          <w:tcPr>
            <w:tcW w:w="828" w:type="dxa"/>
            <w:tcBorders>
              <w:top w:val="nil"/>
              <w:left w:val="nil"/>
              <w:bottom w:val="nil"/>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2/8/17</w:t>
            </w:r>
          </w:p>
        </w:tc>
      </w:tr>
      <w:tr w:rsidR="00DF2EFB" w:rsidRPr="00A03293" w:rsidTr="000345E7">
        <w:trPr>
          <w:trHeight w:val="300"/>
          <w:jc w:val="center"/>
        </w:trPr>
        <w:tc>
          <w:tcPr>
            <w:tcW w:w="1338" w:type="dxa"/>
            <w:tcBorders>
              <w:top w:val="nil"/>
              <w:left w:val="single" w:sz="8" w:space="0" w:color="auto"/>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Pr>
                <w:rFonts w:eastAsia="Times New Roman"/>
                <w:sz w:val="20"/>
                <w:szCs w:val="20"/>
              </w:rPr>
              <w:t>Novo Nord.</w:t>
            </w:r>
          </w:p>
        </w:tc>
        <w:tc>
          <w:tcPr>
            <w:tcW w:w="86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NVO</w:t>
            </w:r>
          </w:p>
        </w:tc>
        <w:tc>
          <w:tcPr>
            <w:tcW w:w="96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Ian</w:t>
            </w:r>
          </w:p>
        </w:tc>
        <w:tc>
          <w:tcPr>
            <w:tcW w:w="961" w:type="dxa"/>
            <w:tcBorders>
              <w:top w:val="nil"/>
              <w:left w:val="single" w:sz="4" w:space="0" w:color="auto"/>
              <w:bottom w:val="single" w:sz="4" w:space="0" w:color="auto"/>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Sell?</w:t>
            </w:r>
          </w:p>
        </w:tc>
        <w:tc>
          <w:tcPr>
            <w:tcW w:w="814" w:type="dxa"/>
            <w:tcBorders>
              <w:top w:val="nil"/>
              <w:left w:val="nil"/>
              <w:bottom w:val="single" w:sz="4" w:space="0" w:color="auto"/>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575"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200</w:t>
            </w:r>
          </w:p>
        </w:tc>
        <w:tc>
          <w:tcPr>
            <w:tcW w:w="866"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$38.73</w:t>
            </w:r>
          </w:p>
        </w:tc>
        <w:tc>
          <w:tcPr>
            <w:tcW w:w="866"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$35.44</w:t>
            </w:r>
          </w:p>
        </w:tc>
        <w:tc>
          <w:tcPr>
            <w:tcW w:w="1054"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($658)</w:t>
            </w:r>
          </w:p>
        </w:tc>
        <w:tc>
          <w:tcPr>
            <w:tcW w:w="67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single" w:sz="4" w:space="0" w:color="auto"/>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N/A</w:t>
            </w:r>
          </w:p>
        </w:tc>
      </w:tr>
      <w:tr w:rsidR="00DF2EFB" w:rsidRPr="00A03293" w:rsidTr="000345E7">
        <w:trPr>
          <w:trHeight w:val="300"/>
          <w:jc w:val="center"/>
        </w:trPr>
        <w:tc>
          <w:tcPr>
            <w:tcW w:w="1338" w:type="dxa"/>
            <w:tcBorders>
              <w:top w:val="nil"/>
              <w:left w:val="single" w:sz="8" w:space="0" w:color="auto"/>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 xml:space="preserve">Polaris </w:t>
            </w:r>
            <w:proofErr w:type="spellStart"/>
            <w:r w:rsidRPr="00A03293">
              <w:rPr>
                <w:rFonts w:eastAsia="Times New Roman"/>
                <w:sz w:val="20"/>
                <w:szCs w:val="20"/>
              </w:rPr>
              <w:t>Ind</w:t>
            </w:r>
            <w:proofErr w:type="spellEnd"/>
          </w:p>
        </w:tc>
        <w:tc>
          <w:tcPr>
            <w:tcW w:w="8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PII</w:t>
            </w:r>
          </w:p>
        </w:tc>
        <w:tc>
          <w:tcPr>
            <w:tcW w:w="9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Dene</w:t>
            </w:r>
          </w:p>
        </w:tc>
        <w:tc>
          <w:tcPr>
            <w:tcW w:w="961" w:type="dxa"/>
            <w:tcBorders>
              <w:top w:val="nil"/>
              <w:left w:val="single" w:sz="4" w:space="0" w:color="auto"/>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TBE</w:t>
            </w:r>
          </w:p>
        </w:tc>
        <w:tc>
          <w:tcPr>
            <w:tcW w:w="814" w:type="dxa"/>
            <w:tcBorders>
              <w:top w:val="nil"/>
              <w:left w:val="nil"/>
              <w:bottom w:val="nil"/>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Buy</w:t>
            </w:r>
          </w:p>
        </w:tc>
        <w:tc>
          <w:tcPr>
            <w:tcW w:w="575"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55</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$87.25</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$86.47</w:t>
            </w:r>
          </w:p>
        </w:tc>
        <w:tc>
          <w:tcPr>
            <w:tcW w:w="1054"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($43)</w:t>
            </w:r>
          </w:p>
        </w:tc>
        <w:tc>
          <w:tcPr>
            <w:tcW w:w="67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nil"/>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4/20/17</w:t>
            </w:r>
          </w:p>
        </w:tc>
      </w:tr>
      <w:tr w:rsidR="00DF2EFB" w:rsidRPr="00A03293" w:rsidTr="000345E7">
        <w:trPr>
          <w:trHeight w:val="300"/>
          <w:jc w:val="center"/>
        </w:trPr>
        <w:tc>
          <w:tcPr>
            <w:tcW w:w="1338" w:type="dxa"/>
            <w:tcBorders>
              <w:top w:val="nil"/>
              <w:left w:val="single" w:sz="8" w:space="0" w:color="auto"/>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lastRenderedPageBreak/>
              <w:t>Schlumberger</w:t>
            </w:r>
          </w:p>
        </w:tc>
        <w:tc>
          <w:tcPr>
            <w:tcW w:w="8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SLB</w:t>
            </w:r>
          </w:p>
        </w:tc>
        <w:tc>
          <w:tcPr>
            <w:tcW w:w="96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Mary</w:t>
            </w:r>
          </w:p>
        </w:tc>
        <w:tc>
          <w:tcPr>
            <w:tcW w:w="961" w:type="dxa"/>
            <w:tcBorders>
              <w:top w:val="nil"/>
              <w:left w:val="single" w:sz="4" w:space="0" w:color="auto"/>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814" w:type="dxa"/>
            <w:tcBorders>
              <w:top w:val="nil"/>
              <w:left w:val="nil"/>
              <w:bottom w:val="nil"/>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N/A</w:t>
            </w:r>
          </w:p>
        </w:tc>
        <w:tc>
          <w:tcPr>
            <w:tcW w:w="575"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140</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$75.82</w:t>
            </w:r>
          </w:p>
        </w:tc>
        <w:tc>
          <w:tcPr>
            <w:tcW w:w="866"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$81.13</w:t>
            </w:r>
          </w:p>
        </w:tc>
        <w:tc>
          <w:tcPr>
            <w:tcW w:w="1054"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 xml:space="preserve">$744 </w:t>
            </w:r>
          </w:p>
        </w:tc>
        <w:tc>
          <w:tcPr>
            <w:tcW w:w="671" w:type="dxa"/>
            <w:tcBorders>
              <w:top w:val="nil"/>
              <w:left w:val="nil"/>
              <w:bottom w:val="nil"/>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nil"/>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4/20/17</w:t>
            </w:r>
          </w:p>
        </w:tc>
      </w:tr>
      <w:tr w:rsidR="00DF2EFB" w:rsidRPr="00A03293" w:rsidTr="000345E7">
        <w:trPr>
          <w:trHeight w:val="300"/>
          <w:jc w:val="center"/>
        </w:trPr>
        <w:tc>
          <w:tcPr>
            <w:tcW w:w="1338" w:type="dxa"/>
            <w:tcBorders>
              <w:top w:val="nil"/>
              <w:left w:val="single" w:sz="8" w:space="0" w:color="auto"/>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 xml:space="preserve">Signature Bk </w:t>
            </w:r>
          </w:p>
        </w:tc>
        <w:tc>
          <w:tcPr>
            <w:tcW w:w="86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SBNY</w:t>
            </w:r>
          </w:p>
        </w:tc>
        <w:tc>
          <w:tcPr>
            <w:tcW w:w="96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Craig</w:t>
            </w:r>
          </w:p>
        </w:tc>
        <w:tc>
          <w:tcPr>
            <w:tcW w:w="961" w:type="dxa"/>
            <w:tcBorders>
              <w:top w:val="nil"/>
              <w:left w:val="single" w:sz="4" w:space="0" w:color="auto"/>
              <w:bottom w:val="single" w:sz="4" w:space="0" w:color="auto"/>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814" w:type="dxa"/>
            <w:tcBorders>
              <w:top w:val="nil"/>
              <w:left w:val="nil"/>
              <w:bottom w:val="single" w:sz="4" w:space="0" w:color="auto"/>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Hold</w:t>
            </w:r>
          </w:p>
        </w:tc>
        <w:tc>
          <w:tcPr>
            <w:tcW w:w="575"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110</w:t>
            </w:r>
          </w:p>
        </w:tc>
        <w:tc>
          <w:tcPr>
            <w:tcW w:w="866"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$137.53</w:t>
            </w:r>
          </w:p>
        </w:tc>
        <w:tc>
          <w:tcPr>
            <w:tcW w:w="866"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$160.97</w:t>
            </w:r>
          </w:p>
        </w:tc>
        <w:tc>
          <w:tcPr>
            <w:tcW w:w="1054"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 xml:space="preserve">$2,579 </w:t>
            </w:r>
          </w:p>
        </w:tc>
        <w:tc>
          <w:tcPr>
            <w:tcW w:w="671" w:type="dxa"/>
            <w:tcBorders>
              <w:top w:val="nil"/>
              <w:left w:val="nil"/>
              <w:bottom w:val="single" w:sz="4" w:space="0" w:color="auto"/>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single" w:sz="4" w:space="0" w:color="auto"/>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4/20/17</w:t>
            </w:r>
          </w:p>
        </w:tc>
      </w:tr>
      <w:tr w:rsidR="00DF2EFB" w:rsidRPr="00A03293" w:rsidTr="000345E7">
        <w:trPr>
          <w:trHeight w:val="300"/>
          <w:jc w:val="center"/>
        </w:trPr>
        <w:tc>
          <w:tcPr>
            <w:tcW w:w="1338" w:type="dxa"/>
            <w:tcBorders>
              <w:top w:val="nil"/>
              <w:left w:val="single" w:sz="8" w:space="0" w:color="auto"/>
              <w:bottom w:val="single" w:sz="8"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Starbucks</w:t>
            </w:r>
          </w:p>
        </w:tc>
        <w:tc>
          <w:tcPr>
            <w:tcW w:w="861" w:type="dxa"/>
            <w:tcBorders>
              <w:top w:val="nil"/>
              <w:left w:val="nil"/>
              <w:bottom w:val="single" w:sz="8"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SBUX</w:t>
            </w:r>
          </w:p>
        </w:tc>
        <w:tc>
          <w:tcPr>
            <w:tcW w:w="961" w:type="dxa"/>
            <w:tcBorders>
              <w:top w:val="nil"/>
              <w:left w:val="nil"/>
              <w:bottom w:val="single" w:sz="8" w:space="0" w:color="auto"/>
              <w:right w:val="nil"/>
            </w:tcBorders>
            <w:shd w:val="clear" w:color="auto" w:fill="auto"/>
            <w:noWrap/>
            <w:vAlign w:val="bottom"/>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TBE Dene</w:t>
            </w:r>
          </w:p>
        </w:tc>
        <w:tc>
          <w:tcPr>
            <w:tcW w:w="961" w:type="dxa"/>
            <w:tcBorders>
              <w:top w:val="nil"/>
              <w:left w:val="single" w:sz="4" w:space="0" w:color="auto"/>
              <w:bottom w:val="single" w:sz="8" w:space="0" w:color="auto"/>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Buy</w:t>
            </w:r>
          </w:p>
        </w:tc>
        <w:tc>
          <w:tcPr>
            <w:tcW w:w="814" w:type="dxa"/>
            <w:tcBorders>
              <w:top w:val="nil"/>
              <w:left w:val="nil"/>
              <w:bottom w:val="single" w:sz="8" w:space="0" w:color="auto"/>
              <w:right w:val="single" w:sz="4"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Buy</w:t>
            </w:r>
          </w:p>
        </w:tc>
        <w:tc>
          <w:tcPr>
            <w:tcW w:w="575" w:type="dxa"/>
            <w:tcBorders>
              <w:top w:val="nil"/>
              <w:left w:val="nil"/>
              <w:bottom w:val="single" w:sz="8"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20</w:t>
            </w:r>
          </w:p>
        </w:tc>
        <w:tc>
          <w:tcPr>
            <w:tcW w:w="866" w:type="dxa"/>
            <w:tcBorders>
              <w:top w:val="nil"/>
              <w:left w:val="nil"/>
              <w:bottom w:val="single" w:sz="8"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$57.68</w:t>
            </w:r>
          </w:p>
        </w:tc>
        <w:tc>
          <w:tcPr>
            <w:tcW w:w="866" w:type="dxa"/>
            <w:tcBorders>
              <w:top w:val="nil"/>
              <w:left w:val="nil"/>
              <w:bottom w:val="single" w:sz="8"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$56.73</w:t>
            </w:r>
          </w:p>
        </w:tc>
        <w:tc>
          <w:tcPr>
            <w:tcW w:w="1054" w:type="dxa"/>
            <w:tcBorders>
              <w:top w:val="nil"/>
              <w:left w:val="nil"/>
              <w:bottom w:val="single" w:sz="8" w:space="0" w:color="auto"/>
              <w:right w:val="nil"/>
            </w:tcBorders>
            <w:shd w:val="clear" w:color="auto" w:fill="auto"/>
            <w:noWrap/>
            <w:vAlign w:val="bottom"/>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($19)</w:t>
            </w:r>
          </w:p>
        </w:tc>
        <w:tc>
          <w:tcPr>
            <w:tcW w:w="671" w:type="dxa"/>
            <w:tcBorders>
              <w:top w:val="nil"/>
              <w:left w:val="nil"/>
              <w:bottom w:val="single" w:sz="8" w:space="0" w:color="auto"/>
              <w:right w:val="nil"/>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Sep.</w:t>
            </w:r>
          </w:p>
        </w:tc>
        <w:tc>
          <w:tcPr>
            <w:tcW w:w="828" w:type="dxa"/>
            <w:tcBorders>
              <w:top w:val="nil"/>
              <w:left w:val="nil"/>
              <w:bottom w:val="single" w:sz="8" w:space="0" w:color="auto"/>
              <w:right w:val="single" w:sz="8" w:space="0" w:color="auto"/>
            </w:tcBorders>
            <w:shd w:val="clear" w:color="auto" w:fill="auto"/>
            <w:noWrap/>
            <w:vAlign w:val="bottom"/>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4/27/17</w:t>
            </w:r>
          </w:p>
        </w:tc>
      </w:tr>
      <w:tr w:rsidR="00DF2EFB" w:rsidRPr="00A03293" w:rsidTr="000345E7">
        <w:trPr>
          <w:trHeight w:val="345"/>
          <w:jc w:val="center"/>
        </w:trPr>
        <w:tc>
          <w:tcPr>
            <w:tcW w:w="9795" w:type="dxa"/>
            <w:gridSpan w:val="11"/>
            <w:tcBorders>
              <w:top w:val="single" w:sz="12" w:space="0" w:color="auto"/>
              <w:left w:val="nil"/>
              <w:bottom w:val="single" w:sz="8" w:space="0" w:color="auto"/>
              <w:right w:val="nil"/>
            </w:tcBorders>
            <w:shd w:val="clear" w:color="auto" w:fill="auto"/>
            <w:noWrap/>
            <w:vAlign w:val="center"/>
            <w:hideMark/>
          </w:tcPr>
          <w:p w:rsidR="00DF2EFB" w:rsidRPr="00A03293" w:rsidRDefault="00DF2EFB" w:rsidP="000345E7">
            <w:pPr>
              <w:spacing w:after="0" w:line="240" w:lineRule="auto"/>
              <w:jc w:val="center"/>
              <w:rPr>
                <w:rFonts w:eastAsia="Times New Roman"/>
                <w:b/>
                <w:bCs/>
                <w:sz w:val="24"/>
                <w:szCs w:val="24"/>
              </w:rPr>
            </w:pPr>
            <w:r w:rsidRPr="00A03293">
              <w:rPr>
                <w:rFonts w:eastAsia="Times New Roman"/>
                <w:b/>
                <w:bCs/>
                <w:sz w:val="24"/>
                <w:szCs w:val="24"/>
              </w:rPr>
              <w:t>Stocks on “Pounce / Watch List”</w:t>
            </w:r>
          </w:p>
        </w:tc>
      </w:tr>
      <w:tr w:rsidR="00DF2EFB" w:rsidRPr="00A03293" w:rsidTr="000345E7">
        <w:trPr>
          <w:trHeight w:val="300"/>
          <w:jc w:val="center"/>
        </w:trPr>
        <w:tc>
          <w:tcPr>
            <w:tcW w:w="1338" w:type="dxa"/>
            <w:tcBorders>
              <w:top w:val="nil"/>
              <w:left w:val="single" w:sz="8" w:space="0" w:color="auto"/>
              <w:bottom w:val="nil"/>
              <w:right w:val="nil"/>
            </w:tcBorders>
            <w:shd w:val="clear" w:color="auto" w:fill="auto"/>
            <w:noWrap/>
            <w:vAlign w:val="center"/>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 xml:space="preserve">Photonics </w:t>
            </w:r>
            <w:proofErr w:type="spellStart"/>
            <w:r w:rsidRPr="00A03293">
              <w:rPr>
                <w:rFonts w:eastAsia="Times New Roman"/>
                <w:sz w:val="20"/>
                <w:szCs w:val="20"/>
              </w:rPr>
              <w:t>Cp</w:t>
            </w:r>
            <w:proofErr w:type="spellEnd"/>
          </w:p>
        </w:tc>
        <w:tc>
          <w:tcPr>
            <w:tcW w:w="861" w:type="dxa"/>
            <w:tcBorders>
              <w:top w:val="nil"/>
              <w:left w:val="nil"/>
              <w:bottom w:val="nil"/>
              <w:right w:val="nil"/>
            </w:tcBorders>
            <w:shd w:val="clear" w:color="auto" w:fill="auto"/>
            <w:noWrap/>
            <w:vAlign w:val="center"/>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IPGP</w:t>
            </w:r>
          </w:p>
        </w:tc>
        <w:tc>
          <w:tcPr>
            <w:tcW w:w="961" w:type="dxa"/>
            <w:tcBorders>
              <w:top w:val="nil"/>
              <w:left w:val="nil"/>
              <w:bottom w:val="nil"/>
              <w:right w:val="nil"/>
            </w:tcBorders>
            <w:shd w:val="clear" w:color="auto" w:fill="auto"/>
            <w:noWrap/>
            <w:vAlign w:val="center"/>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Mike</w:t>
            </w:r>
          </w:p>
        </w:tc>
        <w:tc>
          <w:tcPr>
            <w:tcW w:w="2350" w:type="dxa"/>
            <w:gridSpan w:val="3"/>
            <w:tcBorders>
              <w:top w:val="single" w:sz="8" w:space="0" w:color="auto"/>
              <w:left w:val="single" w:sz="4" w:space="0" w:color="auto"/>
              <w:bottom w:val="nil"/>
              <w:right w:val="nil"/>
            </w:tcBorders>
            <w:shd w:val="clear" w:color="auto" w:fill="auto"/>
            <w:noWrap/>
            <w:vAlign w:val="center"/>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Up 16% in 1 month!</w:t>
            </w:r>
          </w:p>
        </w:tc>
        <w:tc>
          <w:tcPr>
            <w:tcW w:w="866" w:type="dxa"/>
            <w:tcBorders>
              <w:top w:val="nil"/>
              <w:left w:val="nil"/>
              <w:bottom w:val="nil"/>
              <w:right w:val="nil"/>
            </w:tcBorders>
            <w:shd w:val="clear" w:color="auto" w:fill="auto"/>
            <w:noWrap/>
            <w:vAlign w:val="center"/>
            <w:hideMark/>
          </w:tcPr>
          <w:p w:rsidR="00DF2EFB" w:rsidRPr="00A03293" w:rsidRDefault="00DF2EFB" w:rsidP="000345E7">
            <w:pPr>
              <w:spacing w:after="0" w:line="240" w:lineRule="auto"/>
              <w:jc w:val="right"/>
              <w:rPr>
                <w:rFonts w:eastAsia="Times New Roman"/>
                <w:sz w:val="20"/>
                <w:szCs w:val="20"/>
              </w:rPr>
            </w:pPr>
          </w:p>
        </w:tc>
        <w:tc>
          <w:tcPr>
            <w:tcW w:w="866" w:type="dxa"/>
            <w:tcBorders>
              <w:top w:val="single" w:sz="8" w:space="0" w:color="auto"/>
              <w:left w:val="nil"/>
              <w:bottom w:val="nil"/>
              <w:right w:val="nil"/>
            </w:tcBorders>
            <w:shd w:val="clear" w:color="auto" w:fill="auto"/>
            <w:noWrap/>
            <w:vAlign w:val="center"/>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 xml:space="preserve">$119.03 </w:t>
            </w:r>
          </w:p>
        </w:tc>
        <w:tc>
          <w:tcPr>
            <w:tcW w:w="1054" w:type="dxa"/>
            <w:tcBorders>
              <w:top w:val="nil"/>
              <w:left w:val="nil"/>
              <w:bottom w:val="nil"/>
              <w:right w:val="nil"/>
            </w:tcBorders>
            <w:shd w:val="clear" w:color="auto" w:fill="auto"/>
            <w:noWrap/>
            <w:vAlign w:val="center"/>
            <w:hideMark/>
          </w:tcPr>
          <w:p w:rsidR="00DF2EFB" w:rsidRPr="00A03293" w:rsidRDefault="00DF2EFB" w:rsidP="000345E7">
            <w:pPr>
              <w:spacing w:after="0" w:line="240" w:lineRule="auto"/>
              <w:jc w:val="right"/>
              <w:rPr>
                <w:rFonts w:eastAsia="Times New Roman"/>
                <w:sz w:val="20"/>
                <w:szCs w:val="20"/>
              </w:rPr>
            </w:pPr>
          </w:p>
        </w:tc>
        <w:tc>
          <w:tcPr>
            <w:tcW w:w="671" w:type="dxa"/>
            <w:tcBorders>
              <w:top w:val="nil"/>
              <w:left w:val="nil"/>
              <w:bottom w:val="nil"/>
              <w:right w:val="nil"/>
            </w:tcBorders>
            <w:shd w:val="clear" w:color="auto" w:fill="auto"/>
            <w:noWrap/>
            <w:vAlign w:val="center"/>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nil"/>
              <w:right w:val="single" w:sz="8" w:space="0" w:color="auto"/>
            </w:tcBorders>
            <w:shd w:val="clear" w:color="auto" w:fill="auto"/>
            <w:noWrap/>
            <w:vAlign w:val="center"/>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5/17/17</w:t>
            </w:r>
          </w:p>
        </w:tc>
      </w:tr>
      <w:tr w:rsidR="00DF2EFB" w:rsidRPr="00A03293" w:rsidTr="000345E7">
        <w:trPr>
          <w:trHeight w:val="315"/>
          <w:jc w:val="center"/>
        </w:trPr>
        <w:tc>
          <w:tcPr>
            <w:tcW w:w="1338" w:type="dxa"/>
            <w:tcBorders>
              <w:top w:val="nil"/>
              <w:left w:val="single" w:sz="8" w:space="0" w:color="auto"/>
              <w:bottom w:val="single" w:sz="8" w:space="0" w:color="auto"/>
              <w:right w:val="nil"/>
            </w:tcBorders>
            <w:shd w:val="clear" w:color="auto" w:fill="auto"/>
            <w:noWrap/>
            <w:vAlign w:val="center"/>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 xml:space="preserve">Tractor </w:t>
            </w:r>
            <w:proofErr w:type="spellStart"/>
            <w:r w:rsidRPr="00A03293">
              <w:rPr>
                <w:rFonts w:eastAsia="Times New Roman"/>
                <w:sz w:val="20"/>
                <w:szCs w:val="20"/>
              </w:rPr>
              <w:t>Sply</w:t>
            </w:r>
            <w:proofErr w:type="spellEnd"/>
            <w:r w:rsidRPr="00A03293">
              <w:rPr>
                <w:rFonts w:eastAsia="Times New Roman"/>
                <w:sz w:val="20"/>
                <w:szCs w:val="20"/>
              </w:rPr>
              <w:t>.</w:t>
            </w:r>
          </w:p>
        </w:tc>
        <w:tc>
          <w:tcPr>
            <w:tcW w:w="861" w:type="dxa"/>
            <w:tcBorders>
              <w:top w:val="nil"/>
              <w:left w:val="nil"/>
              <w:bottom w:val="single" w:sz="8" w:space="0" w:color="auto"/>
              <w:right w:val="nil"/>
            </w:tcBorders>
            <w:shd w:val="clear" w:color="auto" w:fill="auto"/>
            <w:noWrap/>
            <w:vAlign w:val="center"/>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TSCO</w:t>
            </w:r>
          </w:p>
        </w:tc>
        <w:tc>
          <w:tcPr>
            <w:tcW w:w="961" w:type="dxa"/>
            <w:tcBorders>
              <w:top w:val="nil"/>
              <w:left w:val="nil"/>
              <w:bottom w:val="single" w:sz="8" w:space="0" w:color="auto"/>
              <w:right w:val="nil"/>
            </w:tcBorders>
            <w:shd w:val="clear" w:color="auto" w:fill="auto"/>
            <w:noWrap/>
            <w:vAlign w:val="center"/>
            <w:hideMark/>
          </w:tcPr>
          <w:p w:rsidR="00DF2EFB" w:rsidRPr="00A03293" w:rsidRDefault="00DF2EFB" w:rsidP="000345E7">
            <w:pPr>
              <w:spacing w:after="0" w:line="240" w:lineRule="auto"/>
              <w:rPr>
                <w:rFonts w:eastAsia="Times New Roman"/>
                <w:sz w:val="20"/>
                <w:szCs w:val="20"/>
              </w:rPr>
            </w:pPr>
            <w:r w:rsidRPr="00A03293">
              <w:rPr>
                <w:rFonts w:eastAsia="Times New Roman"/>
                <w:sz w:val="20"/>
                <w:szCs w:val="20"/>
              </w:rPr>
              <w:t>Kate</w:t>
            </w:r>
          </w:p>
        </w:tc>
        <w:tc>
          <w:tcPr>
            <w:tcW w:w="2350" w:type="dxa"/>
            <w:gridSpan w:val="3"/>
            <w:tcBorders>
              <w:top w:val="nil"/>
              <w:left w:val="single" w:sz="4" w:space="0" w:color="auto"/>
              <w:bottom w:val="single" w:sz="8" w:space="0" w:color="auto"/>
              <w:right w:val="nil"/>
            </w:tcBorders>
            <w:shd w:val="clear" w:color="auto" w:fill="auto"/>
            <w:noWrap/>
            <w:vAlign w:val="center"/>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Down 4.3% in a month</w:t>
            </w:r>
          </w:p>
        </w:tc>
        <w:tc>
          <w:tcPr>
            <w:tcW w:w="866" w:type="dxa"/>
            <w:tcBorders>
              <w:top w:val="nil"/>
              <w:left w:val="nil"/>
              <w:bottom w:val="single" w:sz="8" w:space="0" w:color="auto"/>
              <w:right w:val="nil"/>
            </w:tcBorders>
            <w:shd w:val="clear" w:color="auto" w:fill="auto"/>
            <w:noWrap/>
            <w:vAlign w:val="center"/>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 </w:t>
            </w:r>
          </w:p>
        </w:tc>
        <w:tc>
          <w:tcPr>
            <w:tcW w:w="866" w:type="dxa"/>
            <w:tcBorders>
              <w:top w:val="nil"/>
              <w:left w:val="nil"/>
              <w:bottom w:val="single" w:sz="8" w:space="0" w:color="auto"/>
              <w:right w:val="nil"/>
            </w:tcBorders>
            <w:shd w:val="clear" w:color="auto" w:fill="auto"/>
            <w:noWrap/>
            <w:vAlign w:val="center"/>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 xml:space="preserve">$71.94 </w:t>
            </w:r>
          </w:p>
        </w:tc>
        <w:tc>
          <w:tcPr>
            <w:tcW w:w="1054" w:type="dxa"/>
            <w:tcBorders>
              <w:top w:val="nil"/>
              <w:left w:val="nil"/>
              <w:bottom w:val="single" w:sz="8" w:space="0" w:color="auto"/>
              <w:right w:val="nil"/>
            </w:tcBorders>
            <w:shd w:val="clear" w:color="auto" w:fill="auto"/>
            <w:noWrap/>
            <w:vAlign w:val="center"/>
            <w:hideMark/>
          </w:tcPr>
          <w:p w:rsidR="00DF2EFB" w:rsidRPr="00A03293" w:rsidRDefault="00DF2EFB" w:rsidP="000345E7">
            <w:pPr>
              <w:spacing w:after="0" w:line="240" w:lineRule="auto"/>
              <w:jc w:val="right"/>
              <w:rPr>
                <w:rFonts w:eastAsia="Times New Roman"/>
                <w:sz w:val="20"/>
                <w:szCs w:val="20"/>
              </w:rPr>
            </w:pPr>
            <w:r w:rsidRPr="00A03293">
              <w:rPr>
                <w:rFonts w:eastAsia="Times New Roman"/>
                <w:sz w:val="20"/>
                <w:szCs w:val="20"/>
              </w:rPr>
              <w:t>Lim</w:t>
            </w:r>
            <w:r>
              <w:rPr>
                <w:rFonts w:eastAsia="Times New Roman"/>
                <w:sz w:val="20"/>
                <w:szCs w:val="20"/>
              </w:rPr>
              <w:t>.</w:t>
            </w:r>
            <w:r w:rsidRPr="00A03293">
              <w:rPr>
                <w:rFonts w:eastAsia="Times New Roman"/>
                <w:sz w:val="20"/>
                <w:szCs w:val="20"/>
              </w:rPr>
              <w:t xml:space="preserve">  $69</w:t>
            </w:r>
          </w:p>
        </w:tc>
        <w:tc>
          <w:tcPr>
            <w:tcW w:w="671" w:type="dxa"/>
            <w:tcBorders>
              <w:top w:val="nil"/>
              <w:left w:val="nil"/>
              <w:bottom w:val="single" w:sz="8" w:space="0" w:color="auto"/>
              <w:right w:val="nil"/>
            </w:tcBorders>
            <w:shd w:val="clear" w:color="auto" w:fill="auto"/>
            <w:noWrap/>
            <w:vAlign w:val="center"/>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Dec</w:t>
            </w:r>
          </w:p>
        </w:tc>
        <w:tc>
          <w:tcPr>
            <w:tcW w:w="828" w:type="dxa"/>
            <w:tcBorders>
              <w:top w:val="nil"/>
              <w:left w:val="nil"/>
              <w:bottom w:val="single" w:sz="8" w:space="0" w:color="auto"/>
              <w:right w:val="single" w:sz="8" w:space="0" w:color="auto"/>
            </w:tcBorders>
            <w:shd w:val="clear" w:color="auto" w:fill="auto"/>
            <w:noWrap/>
            <w:vAlign w:val="center"/>
            <w:hideMark/>
          </w:tcPr>
          <w:p w:rsidR="00DF2EFB" w:rsidRPr="00A03293" w:rsidRDefault="00DF2EFB" w:rsidP="000345E7">
            <w:pPr>
              <w:spacing w:after="0" w:line="240" w:lineRule="auto"/>
              <w:jc w:val="center"/>
              <w:rPr>
                <w:rFonts w:eastAsia="Times New Roman"/>
                <w:sz w:val="20"/>
                <w:szCs w:val="20"/>
              </w:rPr>
            </w:pPr>
            <w:r w:rsidRPr="00A03293">
              <w:rPr>
                <w:rFonts w:eastAsia="Times New Roman"/>
                <w:sz w:val="20"/>
                <w:szCs w:val="20"/>
              </w:rPr>
              <w:t>4/19/17</w:t>
            </w:r>
          </w:p>
        </w:tc>
      </w:tr>
    </w:tbl>
    <w:p w:rsidR="00142072" w:rsidRDefault="00142072" w:rsidP="000B566B">
      <w:pPr>
        <w:widowControl w:val="0"/>
        <w:autoSpaceDE w:val="0"/>
        <w:autoSpaceDN w:val="0"/>
        <w:adjustRightInd w:val="0"/>
        <w:spacing w:after="0" w:line="240" w:lineRule="auto"/>
        <w:rPr>
          <w:b/>
          <w:bCs/>
          <w:u w:val="single"/>
          <w:lang w:val="en"/>
        </w:rPr>
      </w:pPr>
    </w:p>
    <w:p w:rsidR="00D106F5" w:rsidRDefault="00D106F5"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Cs/>
          <w:u w:val="single"/>
          <w:lang w:val="en"/>
        </w:rPr>
      </w:pPr>
      <w:r w:rsidRPr="00757409">
        <w:rPr>
          <w:b/>
          <w:bCs/>
          <w:u w:val="single"/>
          <w:lang w:val="en"/>
        </w:rPr>
        <w:t>Future Education Schedule:</w:t>
      </w:r>
    </w:p>
    <w:tbl>
      <w:tblPr>
        <w:tblW w:w="0" w:type="auto"/>
        <w:tblInd w:w="216" w:type="dxa"/>
        <w:tblLayout w:type="fixed"/>
        <w:tblLook w:val="0000" w:firstRow="0" w:lastRow="0" w:firstColumn="0" w:lastColumn="0" w:noHBand="0" w:noVBand="0"/>
      </w:tblPr>
      <w:tblGrid>
        <w:gridCol w:w="1664"/>
        <w:gridCol w:w="3337"/>
        <w:gridCol w:w="4680"/>
      </w:tblGrid>
      <w:tr w:rsidR="0036182A" w:rsidRPr="000602F2" w:rsidTr="00417B27">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r>
              <w:rPr>
                <w:lang w:val="en"/>
              </w:rPr>
              <w:t>March</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417B27" w:rsidP="00142072">
            <w:pPr>
              <w:widowControl w:val="0"/>
              <w:autoSpaceDE w:val="0"/>
              <w:autoSpaceDN w:val="0"/>
              <w:adjustRightInd w:val="0"/>
              <w:spacing w:after="0" w:line="240" w:lineRule="auto"/>
              <w:rPr>
                <w:lang w:val="en"/>
              </w:rPr>
            </w:pPr>
            <w:r>
              <w:rPr>
                <w:lang w:val="en"/>
              </w:rPr>
              <w:t>Conclusion of ‘SSG and the Income Statement’</w:t>
            </w:r>
          </w:p>
        </w:tc>
      </w:tr>
      <w:tr w:rsidR="00F8478F" w:rsidRPr="000602F2" w:rsidTr="00417B27">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F8478F" w:rsidRDefault="00F8478F" w:rsidP="00F8478F">
            <w:pPr>
              <w:widowControl w:val="0"/>
              <w:autoSpaceDE w:val="0"/>
              <w:autoSpaceDN w:val="0"/>
              <w:adjustRightInd w:val="0"/>
              <w:spacing w:after="0" w:line="240" w:lineRule="auto"/>
              <w:rPr>
                <w:lang w:val="en"/>
              </w:rPr>
            </w:pPr>
            <w:r>
              <w:rPr>
                <w:lang w:val="en"/>
              </w:rPr>
              <w:t>April</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F8478F" w:rsidRPr="000602F2" w:rsidRDefault="00417B27" w:rsidP="00F8478F">
            <w:pPr>
              <w:widowControl w:val="0"/>
              <w:autoSpaceDE w:val="0"/>
              <w:autoSpaceDN w:val="0"/>
              <w:adjustRightInd w:val="0"/>
              <w:spacing w:after="0" w:line="240" w:lineRule="auto"/>
              <w:rPr>
                <w:lang w:val="en"/>
              </w:rPr>
            </w:pPr>
            <w:r>
              <w:rPr>
                <w:lang w:val="en"/>
              </w:rPr>
              <w:t>Mike</w:t>
            </w:r>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F8478F" w:rsidRPr="000602F2" w:rsidRDefault="00417B27" w:rsidP="00F8478F">
            <w:pPr>
              <w:widowControl w:val="0"/>
              <w:autoSpaceDE w:val="0"/>
              <w:autoSpaceDN w:val="0"/>
              <w:adjustRightInd w:val="0"/>
              <w:spacing w:after="0" w:line="240" w:lineRule="auto"/>
              <w:rPr>
                <w:lang w:val="en"/>
              </w:rPr>
            </w:pPr>
            <w:r>
              <w:rPr>
                <w:lang w:val="en"/>
              </w:rPr>
              <w:t>Back Side of the SSG</w:t>
            </w:r>
            <w:r w:rsidR="0004005C">
              <w:rPr>
                <w:lang w:val="en"/>
              </w:rPr>
              <w:t xml:space="preserve"> with emphasis on PEs</w:t>
            </w:r>
          </w:p>
        </w:tc>
      </w:tr>
    </w:tbl>
    <w:p w:rsidR="00972EA1" w:rsidRDefault="00972EA1"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
          <w:bCs/>
          <w:u w:val="single"/>
          <w:lang w:val="en"/>
        </w:rPr>
      </w:pPr>
      <w:r w:rsidRPr="00757409">
        <w:rPr>
          <w:b/>
          <w:bCs/>
          <w:u w:val="single"/>
          <w:lang w:val="en"/>
        </w:rPr>
        <w:t>Future Stock Presentation Schedule:</w:t>
      </w:r>
      <w:r w:rsidRPr="00757409">
        <w:rPr>
          <w:bCs/>
          <w:u w:val="single"/>
          <w:lang w:val="en"/>
        </w:rPr>
        <w:t xml:space="preserve">  </w:t>
      </w:r>
    </w:p>
    <w:tbl>
      <w:tblPr>
        <w:tblW w:w="0" w:type="auto"/>
        <w:tblInd w:w="216" w:type="dxa"/>
        <w:tblLayout w:type="fixed"/>
        <w:tblLook w:val="0000" w:firstRow="0" w:lastRow="0" w:firstColumn="0" w:lastColumn="0" w:noHBand="0" w:noVBand="0"/>
      </w:tblPr>
      <w:tblGrid>
        <w:gridCol w:w="1662"/>
        <w:gridCol w:w="3990"/>
        <w:gridCol w:w="2662"/>
      </w:tblGrid>
      <w:tr w:rsidR="0036182A" w:rsidRPr="000602F2" w:rsidTr="00162F92">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r>
              <w:rPr>
                <w:lang w:val="en"/>
              </w:rPr>
              <w:t>March</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r>
              <w:rPr>
                <w:lang w:val="en"/>
              </w:rPr>
              <w:t xml:space="preserve">Jackie </w:t>
            </w:r>
            <w:proofErr w:type="spellStart"/>
            <w:r>
              <w:rPr>
                <w:lang w:val="en"/>
              </w:rPr>
              <w:t>Koski</w:t>
            </w:r>
            <w:proofErr w:type="spellEnd"/>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proofErr w:type="spellStart"/>
            <w:r>
              <w:rPr>
                <w:lang w:val="en"/>
              </w:rPr>
              <w:t>tbd</w:t>
            </w:r>
            <w:proofErr w:type="spellEnd"/>
          </w:p>
        </w:tc>
      </w:tr>
      <w:tr w:rsidR="0036182A" w:rsidRPr="000602F2" w:rsidTr="00162F92">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r>
              <w:rPr>
                <w:lang w:val="en"/>
              </w:rPr>
              <w:t>April</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r>
              <w:rPr>
                <w:lang w:val="en"/>
              </w:rPr>
              <w:t xml:space="preserve">Michele </w:t>
            </w:r>
            <w:proofErr w:type="spellStart"/>
            <w:r>
              <w:rPr>
                <w:lang w:val="en"/>
              </w:rPr>
              <w:t>Grinoch</w:t>
            </w:r>
            <w:proofErr w:type="spellEnd"/>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proofErr w:type="spellStart"/>
            <w:r>
              <w:rPr>
                <w:lang w:val="en"/>
              </w:rPr>
              <w:t>tbd</w:t>
            </w:r>
            <w:proofErr w:type="spellEnd"/>
          </w:p>
        </w:tc>
      </w:tr>
    </w:tbl>
    <w:p w:rsidR="00440BE4" w:rsidRPr="000602F2" w:rsidRDefault="00440BE4" w:rsidP="000B566B">
      <w:pPr>
        <w:widowControl w:val="0"/>
        <w:autoSpaceDE w:val="0"/>
        <w:autoSpaceDN w:val="0"/>
        <w:adjustRightInd w:val="0"/>
        <w:spacing w:after="0" w:line="240" w:lineRule="auto"/>
        <w:rPr>
          <w:lang w:val="en"/>
        </w:rPr>
      </w:pPr>
    </w:p>
    <w:p w:rsidR="00442140" w:rsidRPr="00533BC2" w:rsidRDefault="00442140" w:rsidP="00442140">
      <w:pPr>
        <w:widowControl w:val="0"/>
        <w:autoSpaceDE w:val="0"/>
        <w:autoSpaceDN w:val="0"/>
        <w:adjustRightInd w:val="0"/>
        <w:spacing w:after="0" w:line="240" w:lineRule="auto"/>
        <w:rPr>
          <w:bCs/>
          <w:lang w:val="en"/>
        </w:rPr>
      </w:pPr>
      <w:r w:rsidRPr="00757409">
        <w:rPr>
          <w:b/>
          <w:bCs/>
          <w:u w:val="single"/>
          <w:lang w:val="en"/>
        </w:rPr>
        <w:t>Buy/Sell Decisions:</w:t>
      </w:r>
      <w:r w:rsidR="00533BC2" w:rsidRPr="00533BC2">
        <w:rPr>
          <w:b/>
          <w:bCs/>
          <w:lang w:val="en"/>
        </w:rPr>
        <w:t xml:space="preserve"> </w:t>
      </w:r>
      <w:r w:rsidR="00533BC2">
        <w:rPr>
          <w:bCs/>
          <w:lang w:val="en"/>
        </w:rPr>
        <w:t>(</w:t>
      </w:r>
      <w:r w:rsidR="00417B27">
        <w:rPr>
          <w:bCs/>
          <w:lang w:val="en"/>
        </w:rPr>
        <w:t xml:space="preserve">motion/second: action, type, </w:t>
      </w:r>
      <w:r w:rsidR="00533BC2">
        <w:rPr>
          <w:bCs/>
          <w:lang w:val="en"/>
        </w:rPr>
        <w:t>yes/no/abstain)</w:t>
      </w:r>
    </w:p>
    <w:p w:rsidR="0036182A" w:rsidRDefault="00417B27" w:rsidP="00417B27">
      <w:pPr>
        <w:pStyle w:val="ListParagraph"/>
        <w:widowControl w:val="0"/>
        <w:numPr>
          <w:ilvl w:val="0"/>
          <w:numId w:val="25"/>
        </w:numPr>
        <w:autoSpaceDE w:val="0"/>
        <w:autoSpaceDN w:val="0"/>
        <w:adjustRightInd w:val="0"/>
        <w:spacing w:after="0" w:line="240" w:lineRule="auto"/>
        <w:rPr>
          <w:lang w:val="en"/>
        </w:rPr>
      </w:pPr>
      <w:r>
        <w:rPr>
          <w:lang w:val="en"/>
        </w:rPr>
        <w:t xml:space="preserve">Marty/Dene: buy 20 </w:t>
      </w:r>
      <w:proofErr w:type="spellStart"/>
      <w:r>
        <w:rPr>
          <w:lang w:val="en"/>
        </w:rPr>
        <w:t>sh</w:t>
      </w:r>
      <w:proofErr w:type="spellEnd"/>
      <w:r>
        <w:rPr>
          <w:lang w:val="en"/>
        </w:rPr>
        <w:t xml:space="preserve"> of CVS, window, 17/0/0</w:t>
      </w:r>
    </w:p>
    <w:p w:rsidR="00417B27" w:rsidRDefault="00417B27" w:rsidP="00417B27">
      <w:pPr>
        <w:pStyle w:val="ListParagraph"/>
        <w:widowControl w:val="0"/>
        <w:numPr>
          <w:ilvl w:val="0"/>
          <w:numId w:val="25"/>
        </w:numPr>
        <w:autoSpaceDE w:val="0"/>
        <w:autoSpaceDN w:val="0"/>
        <w:adjustRightInd w:val="0"/>
        <w:spacing w:after="0" w:line="240" w:lineRule="auto"/>
        <w:rPr>
          <w:lang w:val="en"/>
        </w:rPr>
      </w:pPr>
      <w:r>
        <w:rPr>
          <w:lang w:val="en"/>
        </w:rPr>
        <w:t xml:space="preserve">Dene/Cliff: buy 10 </w:t>
      </w:r>
      <w:proofErr w:type="spellStart"/>
      <w:r>
        <w:rPr>
          <w:lang w:val="en"/>
        </w:rPr>
        <w:t>sh</w:t>
      </w:r>
      <w:proofErr w:type="spellEnd"/>
      <w:r>
        <w:rPr>
          <w:lang w:val="en"/>
        </w:rPr>
        <w:t xml:space="preserve"> of PII, window, 12/5/0</w:t>
      </w:r>
    </w:p>
    <w:p w:rsidR="00142072" w:rsidRPr="00417B27" w:rsidRDefault="00417B27" w:rsidP="005A07AA">
      <w:pPr>
        <w:pStyle w:val="ListParagraph"/>
        <w:widowControl w:val="0"/>
        <w:numPr>
          <w:ilvl w:val="0"/>
          <w:numId w:val="25"/>
        </w:numPr>
        <w:autoSpaceDE w:val="0"/>
        <w:autoSpaceDN w:val="0"/>
        <w:adjustRightInd w:val="0"/>
        <w:spacing w:after="0" w:line="240" w:lineRule="auto"/>
        <w:rPr>
          <w:lang w:val="en"/>
        </w:rPr>
      </w:pPr>
      <w:r w:rsidRPr="00417B27">
        <w:rPr>
          <w:lang w:val="en"/>
        </w:rPr>
        <w:t xml:space="preserve">Dene/Cliff: buy 20 </w:t>
      </w:r>
      <w:proofErr w:type="spellStart"/>
      <w:r w:rsidRPr="00417B27">
        <w:rPr>
          <w:lang w:val="en"/>
        </w:rPr>
        <w:t>sh</w:t>
      </w:r>
      <w:proofErr w:type="spellEnd"/>
      <w:r w:rsidRPr="00417B27">
        <w:rPr>
          <w:lang w:val="en"/>
        </w:rPr>
        <w:t xml:space="preserve"> of SBUX</w:t>
      </w:r>
      <w:r>
        <w:rPr>
          <w:lang w:val="en"/>
        </w:rPr>
        <w:t>,</w:t>
      </w:r>
      <w:r w:rsidRPr="00417B27">
        <w:rPr>
          <w:lang w:val="en"/>
        </w:rPr>
        <w:t xml:space="preserve"> window</w:t>
      </w:r>
      <w:r>
        <w:rPr>
          <w:lang w:val="en"/>
        </w:rPr>
        <w:t>,</w:t>
      </w:r>
      <w:r w:rsidRPr="00417B27">
        <w:rPr>
          <w:lang w:val="en"/>
        </w:rPr>
        <w:t xml:space="preserve"> 17/0/0</w:t>
      </w:r>
    </w:p>
    <w:p w:rsidR="00142072" w:rsidRDefault="00142072" w:rsidP="00442140">
      <w:pPr>
        <w:widowControl w:val="0"/>
        <w:autoSpaceDE w:val="0"/>
        <w:autoSpaceDN w:val="0"/>
        <w:adjustRightInd w:val="0"/>
        <w:spacing w:after="0" w:line="240" w:lineRule="auto"/>
        <w:rPr>
          <w:lang w:val="en"/>
        </w:rPr>
      </w:pPr>
    </w:p>
    <w:p w:rsidR="004F6832" w:rsidRPr="000602F2" w:rsidRDefault="00440BE4" w:rsidP="000B566B">
      <w:pPr>
        <w:widowControl w:val="0"/>
        <w:autoSpaceDE w:val="0"/>
        <w:autoSpaceDN w:val="0"/>
        <w:adjustRightInd w:val="0"/>
        <w:spacing w:after="0" w:line="240" w:lineRule="auto"/>
        <w:rPr>
          <w:b/>
          <w:bCs/>
          <w:lang w:val="en"/>
        </w:rPr>
      </w:pPr>
      <w:r w:rsidRPr="00757409">
        <w:rPr>
          <w:b/>
          <w:bCs/>
          <w:u w:val="single"/>
          <w:lang w:val="en"/>
        </w:rPr>
        <w:t>Next Meeting</w:t>
      </w:r>
      <w:r w:rsidRPr="000602F2">
        <w:rPr>
          <w:b/>
          <w:bCs/>
          <w:lang w:val="en"/>
        </w:rPr>
        <w:t xml:space="preserve">: </w:t>
      </w:r>
      <w:r w:rsidR="00442140" w:rsidRPr="00442140">
        <w:rPr>
          <w:bCs/>
          <w:lang w:val="en"/>
        </w:rPr>
        <w:t>Mi</w:t>
      </w:r>
      <w:r w:rsidR="004F6832" w:rsidRPr="000602F2">
        <w:rPr>
          <w:bCs/>
          <w:lang w:val="en"/>
        </w:rPr>
        <w:t>d-month</w:t>
      </w:r>
      <w:r w:rsidR="00E75ACD" w:rsidRPr="000602F2">
        <w:rPr>
          <w:bCs/>
          <w:lang w:val="en"/>
        </w:rPr>
        <w:t xml:space="preserve"> meeting</w:t>
      </w:r>
      <w:r w:rsidR="0015170B">
        <w:rPr>
          <w:bCs/>
          <w:lang w:val="en"/>
        </w:rPr>
        <w:t>:</w:t>
      </w:r>
      <w:r w:rsidR="00142072">
        <w:rPr>
          <w:bCs/>
          <w:lang w:val="en"/>
        </w:rPr>
        <w:t xml:space="preserve"> Mar 4</w:t>
      </w:r>
      <w:r w:rsidR="0036182A">
        <w:rPr>
          <w:bCs/>
          <w:lang w:val="en"/>
        </w:rPr>
        <w:t>, Board Room</w:t>
      </w:r>
      <w:r w:rsidR="00B53B2F">
        <w:rPr>
          <w:bCs/>
          <w:lang w:val="en"/>
        </w:rPr>
        <w:t xml:space="preserve">; </w:t>
      </w:r>
      <w:r w:rsidR="00757409">
        <w:rPr>
          <w:bCs/>
          <w:lang w:val="en"/>
        </w:rPr>
        <w:t>next r</w:t>
      </w:r>
      <w:r w:rsidR="004F6832" w:rsidRPr="000602F2">
        <w:rPr>
          <w:bCs/>
          <w:lang w:val="en"/>
        </w:rPr>
        <w:t>egula</w:t>
      </w:r>
      <w:r w:rsidR="00E75ACD" w:rsidRPr="000602F2">
        <w:rPr>
          <w:bCs/>
          <w:lang w:val="en"/>
        </w:rPr>
        <w:t>r meeting</w:t>
      </w:r>
      <w:r w:rsidR="00FA6C34">
        <w:rPr>
          <w:bCs/>
          <w:lang w:val="en"/>
        </w:rPr>
        <w:t>:</w:t>
      </w:r>
      <w:r w:rsidR="00990F82">
        <w:rPr>
          <w:bCs/>
          <w:lang w:val="en"/>
        </w:rPr>
        <w:t xml:space="preserve"> </w:t>
      </w:r>
      <w:r w:rsidR="00142072">
        <w:rPr>
          <w:bCs/>
          <w:lang w:val="en"/>
        </w:rPr>
        <w:t>Mar</w:t>
      </w:r>
      <w:r w:rsidR="0036182A">
        <w:rPr>
          <w:bCs/>
          <w:lang w:val="en"/>
        </w:rPr>
        <w:t xml:space="preserve"> </w:t>
      </w:r>
      <w:r w:rsidR="00417B27">
        <w:rPr>
          <w:bCs/>
          <w:lang w:val="en"/>
        </w:rPr>
        <w:t>25</w:t>
      </w:r>
      <w:r w:rsidR="00A53EB2">
        <w:rPr>
          <w:bCs/>
          <w:lang w:val="en"/>
        </w:rPr>
        <w:t xml:space="preserve">, </w:t>
      </w:r>
      <w:r w:rsidR="00417B27">
        <w:rPr>
          <w:bCs/>
          <w:lang w:val="en"/>
        </w:rPr>
        <w:t>Room C</w:t>
      </w:r>
    </w:p>
    <w:p w:rsidR="004F6832" w:rsidRPr="000602F2" w:rsidRDefault="004F6832" w:rsidP="000B566B">
      <w:pPr>
        <w:widowControl w:val="0"/>
        <w:autoSpaceDE w:val="0"/>
        <w:autoSpaceDN w:val="0"/>
        <w:adjustRightInd w:val="0"/>
        <w:spacing w:after="0" w:line="240" w:lineRule="auto"/>
        <w:rPr>
          <w:b/>
          <w:bCs/>
          <w:lang w:val="en"/>
        </w:rPr>
      </w:pPr>
    </w:p>
    <w:p w:rsidR="00A53EB2"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 xml:space="preserve">by </w:t>
      </w:r>
      <w:r w:rsidR="0036182A">
        <w:rPr>
          <w:bCs/>
          <w:lang w:val="en"/>
        </w:rPr>
        <w:t>Cliff</w:t>
      </w:r>
      <w:r w:rsidR="003F27A1">
        <w:rPr>
          <w:bCs/>
          <w:lang w:val="en"/>
        </w:rPr>
        <w:t xml:space="preserve"> at</w:t>
      </w:r>
      <w:r w:rsidR="00533BC2">
        <w:rPr>
          <w:bCs/>
          <w:lang w:val="en"/>
        </w:rPr>
        <w:t xml:space="preserve"> </w:t>
      </w:r>
      <w:r w:rsidR="004B636E">
        <w:rPr>
          <w:bCs/>
          <w:lang w:val="en"/>
        </w:rPr>
        <w:t>12:02</w:t>
      </w:r>
      <w:r w:rsidR="00417B27">
        <w:rPr>
          <w:bCs/>
          <w:lang w:val="en"/>
        </w:rPr>
        <w:t>p</w:t>
      </w:r>
    </w:p>
    <w:p w:rsidR="00A53EB2" w:rsidRDefault="00A53EB2" w:rsidP="000B566B">
      <w:pPr>
        <w:widowControl w:val="0"/>
        <w:autoSpaceDE w:val="0"/>
        <w:autoSpaceDN w:val="0"/>
        <w:adjustRightInd w:val="0"/>
        <w:spacing w:after="0" w:line="240" w:lineRule="auto"/>
        <w:rPr>
          <w:b/>
          <w:lang w:val="en"/>
        </w:rPr>
      </w:pPr>
    </w:p>
    <w:p w:rsidR="00CA0754" w:rsidRDefault="00CA0754" w:rsidP="000B566B">
      <w:pPr>
        <w:widowControl w:val="0"/>
        <w:autoSpaceDE w:val="0"/>
        <w:autoSpaceDN w:val="0"/>
        <w:adjustRightInd w:val="0"/>
        <w:spacing w:after="0" w:line="240" w:lineRule="auto"/>
        <w:rPr>
          <w:lang w:val="en"/>
        </w:rPr>
      </w:pPr>
      <w:r w:rsidRPr="00CA0754">
        <w:rPr>
          <w:b/>
          <w:lang w:val="en"/>
        </w:rPr>
        <w:t>Post-Adjournment Discussion:</w:t>
      </w:r>
      <w:r>
        <w:rPr>
          <w:lang w:val="en"/>
        </w:rPr>
        <w:t xml:space="preserve"> </w:t>
      </w:r>
      <w:r w:rsidR="00417B27">
        <w:rPr>
          <w:lang w:val="en"/>
        </w:rPr>
        <w:t>Nelson Page expressed interest in becoming member</w:t>
      </w:r>
      <w:r w:rsidR="004B636E">
        <w:rPr>
          <w:lang w:val="en"/>
        </w:rPr>
        <w:t xml:space="preserve"> and asked to do a stock study in March if possible.</w:t>
      </w:r>
    </w:p>
    <w:p w:rsidR="00CA0754" w:rsidRDefault="00CA0754" w:rsidP="000B566B">
      <w:pPr>
        <w:widowControl w:val="0"/>
        <w:autoSpaceDE w:val="0"/>
        <w:autoSpaceDN w:val="0"/>
        <w:adjustRightInd w:val="0"/>
        <w:spacing w:after="0" w:line="240" w:lineRule="auto"/>
        <w:rPr>
          <w:lang w:val="en"/>
        </w:rPr>
      </w:pPr>
    </w:p>
    <w:p w:rsidR="00E77264" w:rsidRPr="000602F2" w:rsidRDefault="00440BE4" w:rsidP="000B566B">
      <w:pPr>
        <w:widowControl w:val="0"/>
        <w:autoSpaceDE w:val="0"/>
        <w:autoSpaceDN w:val="0"/>
        <w:adjustRightInd w:val="0"/>
        <w:spacing w:after="0" w:line="240" w:lineRule="auto"/>
        <w:rPr>
          <w:lang w:val="en"/>
        </w:rPr>
      </w:pPr>
      <w:r w:rsidRPr="000602F2">
        <w:rPr>
          <w:lang w:val="en"/>
        </w:rPr>
        <w:t>Submitted fo</w:t>
      </w:r>
      <w:r w:rsidR="001A4E93" w:rsidRPr="000602F2">
        <w:rPr>
          <w:lang w:val="en"/>
        </w:rPr>
        <w:t>r review by</w:t>
      </w:r>
      <w:r w:rsidR="00D66C54">
        <w:rPr>
          <w:lang w:val="en"/>
        </w:rPr>
        <w:t xml:space="preserve"> Rich Alden, recording partner.</w:t>
      </w:r>
    </w:p>
    <w:sectPr w:rsidR="00E77264" w:rsidRPr="000602F2" w:rsidSect="00B42F2E">
      <w:footerReference w:type="default" r:id="rId9"/>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144" w:rsidRDefault="00881144" w:rsidP="002A4572">
      <w:pPr>
        <w:spacing w:after="0" w:line="240" w:lineRule="auto"/>
      </w:pPr>
      <w:r>
        <w:separator/>
      </w:r>
    </w:p>
  </w:endnote>
  <w:endnote w:type="continuationSeparator" w:id="0">
    <w:p w:rsidR="00881144" w:rsidRDefault="00881144"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92" w:rsidRDefault="00162F92">
    <w:pPr>
      <w:pStyle w:val="Footer"/>
      <w:jc w:val="right"/>
    </w:pPr>
    <w:r>
      <w:fldChar w:fldCharType="begin"/>
    </w:r>
    <w:r>
      <w:instrText xml:space="preserve"> PAGE   \* MERGEFORMAT </w:instrText>
    </w:r>
    <w:r>
      <w:fldChar w:fldCharType="separate"/>
    </w:r>
    <w:r w:rsidR="0004005C">
      <w:rPr>
        <w:noProof/>
      </w:rPr>
      <w:t>3</w:t>
    </w:r>
    <w:r>
      <w:fldChar w:fldCharType="end"/>
    </w:r>
  </w:p>
  <w:p w:rsidR="00162F92" w:rsidRDefault="00162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144" w:rsidRDefault="00881144" w:rsidP="002A4572">
      <w:pPr>
        <w:spacing w:after="0" w:line="240" w:lineRule="auto"/>
      </w:pPr>
      <w:r>
        <w:separator/>
      </w:r>
    </w:p>
  </w:footnote>
  <w:footnote w:type="continuationSeparator" w:id="0">
    <w:p w:rsidR="00881144" w:rsidRDefault="00881144" w:rsidP="002A4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2373"/>
    <w:multiLevelType w:val="hybridMultilevel"/>
    <w:tmpl w:val="E8F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1557D"/>
    <w:multiLevelType w:val="hybridMultilevel"/>
    <w:tmpl w:val="7A4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67E20"/>
    <w:multiLevelType w:val="hybridMultilevel"/>
    <w:tmpl w:val="B8CE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4D545C"/>
    <w:multiLevelType w:val="hybridMultilevel"/>
    <w:tmpl w:val="1BF2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75831"/>
    <w:multiLevelType w:val="hybridMultilevel"/>
    <w:tmpl w:val="1ECE0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56544"/>
    <w:multiLevelType w:val="hybridMultilevel"/>
    <w:tmpl w:val="7A58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57C24"/>
    <w:multiLevelType w:val="hybridMultilevel"/>
    <w:tmpl w:val="9E3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52B40"/>
    <w:multiLevelType w:val="hybridMultilevel"/>
    <w:tmpl w:val="E688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68043A"/>
    <w:multiLevelType w:val="hybridMultilevel"/>
    <w:tmpl w:val="9C4C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A0AAF"/>
    <w:multiLevelType w:val="hybridMultilevel"/>
    <w:tmpl w:val="384E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7678C"/>
    <w:multiLevelType w:val="hybridMultilevel"/>
    <w:tmpl w:val="80F4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B9491C"/>
    <w:multiLevelType w:val="hybridMultilevel"/>
    <w:tmpl w:val="9566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83F9C"/>
    <w:multiLevelType w:val="hybridMultilevel"/>
    <w:tmpl w:val="465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53584"/>
    <w:multiLevelType w:val="hybridMultilevel"/>
    <w:tmpl w:val="9E84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5F055E"/>
    <w:multiLevelType w:val="hybridMultilevel"/>
    <w:tmpl w:val="38D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F5DA7"/>
    <w:multiLevelType w:val="hybridMultilevel"/>
    <w:tmpl w:val="1FBE43D6"/>
    <w:lvl w:ilvl="0" w:tplc="CB96AC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3A81E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1080B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065F54">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D64874">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1AA98E">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B22432">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228A7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6E6A6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58D413D4"/>
    <w:multiLevelType w:val="hybridMultilevel"/>
    <w:tmpl w:val="7BC6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5F51D7"/>
    <w:multiLevelType w:val="hybridMultilevel"/>
    <w:tmpl w:val="E2846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E346BC"/>
    <w:multiLevelType w:val="hybridMultilevel"/>
    <w:tmpl w:val="776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243443"/>
    <w:multiLevelType w:val="hybridMultilevel"/>
    <w:tmpl w:val="544C4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071F5B"/>
    <w:multiLevelType w:val="hybridMultilevel"/>
    <w:tmpl w:val="3BD0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033E45"/>
    <w:multiLevelType w:val="hybridMultilevel"/>
    <w:tmpl w:val="1BA85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9A4A03"/>
    <w:multiLevelType w:val="hybridMultilevel"/>
    <w:tmpl w:val="129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0377F3"/>
    <w:multiLevelType w:val="hybridMultilevel"/>
    <w:tmpl w:val="0318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0447F8"/>
    <w:multiLevelType w:val="hybridMultilevel"/>
    <w:tmpl w:val="F710E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7"/>
  </w:num>
  <w:num w:numId="4">
    <w:abstractNumId w:val="21"/>
  </w:num>
  <w:num w:numId="5">
    <w:abstractNumId w:val="24"/>
  </w:num>
  <w:num w:numId="6">
    <w:abstractNumId w:val="18"/>
  </w:num>
  <w:num w:numId="7">
    <w:abstractNumId w:val="6"/>
  </w:num>
  <w:num w:numId="8">
    <w:abstractNumId w:val="12"/>
  </w:num>
  <w:num w:numId="9">
    <w:abstractNumId w:val="11"/>
  </w:num>
  <w:num w:numId="10">
    <w:abstractNumId w:val="14"/>
  </w:num>
  <w:num w:numId="11">
    <w:abstractNumId w:val="0"/>
  </w:num>
  <w:num w:numId="12">
    <w:abstractNumId w:val="22"/>
  </w:num>
  <w:num w:numId="13">
    <w:abstractNumId w:val="16"/>
  </w:num>
  <w:num w:numId="14">
    <w:abstractNumId w:val="8"/>
  </w:num>
  <w:num w:numId="15">
    <w:abstractNumId w:val="19"/>
  </w:num>
  <w:num w:numId="16">
    <w:abstractNumId w:val="23"/>
  </w:num>
  <w:num w:numId="17">
    <w:abstractNumId w:val="20"/>
  </w:num>
  <w:num w:numId="18">
    <w:abstractNumId w:val="7"/>
  </w:num>
  <w:num w:numId="19">
    <w:abstractNumId w:val="9"/>
  </w:num>
  <w:num w:numId="20">
    <w:abstractNumId w:val="3"/>
  </w:num>
  <w:num w:numId="21">
    <w:abstractNumId w:val="4"/>
  </w:num>
  <w:num w:numId="22">
    <w:abstractNumId w:val="15"/>
  </w:num>
  <w:num w:numId="23">
    <w:abstractNumId w:val="5"/>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3"/>
    <w:rsid w:val="0000616C"/>
    <w:rsid w:val="00011ED0"/>
    <w:rsid w:val="000142BF"/>
    <w:rsid w:val="00023178"/>
    <w:rsid w:val="0004005C"/>
    <w:rsid w:val="0004038A"/>
    <w:rsid w:val="00041055"/>
    <w:rsid w:val="00041373"/>
    <w:rsid w:val="00043E86"/>
    <w:rsid w:val="0005074D"/>
    <w:rsid w:val="00054759"/>
    <w:rsid w:val="000602F2"/>
    <w:rsid w:val="00062049"/>
    <w:rsid w:val="00071C39"/>
    <w:rsid w:val="00076101"/>
    <w:rsid w:val="00092D74"/>
    <w:rsid w:val="000A73A4"/>
    <w:rsid w:val="000B0517"/>
    <w:rsid w:val="000B0529"/>
    <w:rsid w:val="000B183D"/>
    <w:rsid w:val="000B422E"/>
    <w:rsid w:val="000B566B"/>
    <w:rsid w:val="000D2A9F"/>
    <w:rsid w:val="000D4AB7"/>
    <w:rsid w:val="000E4EB2"/>
    <w:rsid w:val="000F593C"/>
    <w:rsid w:val="00102270"/>
    <w:rsid w:val="00102C0E"/>
    <w:rsid w:val="00121C90"/>
    <w:rsid w:val="00123D4D"/>
    <w:rsid w:val="00130073"/>
    <w:rsid w:val="00142072"/>
    <w:rsid w:val="00142673"/>
    <w:rsid w:val="0014761F"/>
    <w:rsid w:val="0015170B"/>
    <w:rsid w:val="00161D17"/>
    <w:rsid w:val="00162F92"/>
    <w:rsid w:val="00184D03"/>
    <w:rsid w:val="001866F5"/>
    <w:rsid w:val="001A4E93"/>
    <w:rsid w:val="001B4C52"/>
    <w:rsid w:val="001F1D61"/>
    <w:rsid w:val="00200C02"/>
    <w:rsid w:val="00212C54"/>
    <w:rsid w:val="00213D79"/>
    <w:rsid w:val="00241743"/>
    <w:rsid w:val="002547D0"/>
    <w:rsid w:val="0027713C"/>
    <w:rsid w:val="002864DE"/>
    <w:rsid w:val="002A4572"/>
    <w:rsid w:val="002A4B0C"/>
    <w:rsid w:val="002A5BD2"/>
    <w:rsid w:val="002B69FE"/>
    <w:rsid w:val="002B79E6"/>
    <w:rsid w:val="002B7AC2"/>
    <w:rsid w:val="002C3DA7"/>
    <w:rsid w:val="002C48A3"/>
    <w:rsid w:val="002D6E53"/>
    <w:rsid w:val="002D7FF2"/>
    <w:rsid w:val="002F4B06"/>
    <w:rsid w:val="002F512B"/>
    <w:rsid w:val="00306CDE"/>
    <w:rsid w:val="0031106E"/>
    <w:rsid w:val="00320FF0"/>
    <w:rsid w:val="003369AD"/>
    <w:rsid w:val="00336C5A"/>
    <w:rsid w:val="00340A2F"/>
    <w:rsid w:val="00343C25"/>
    <w:rsid w:val="00344702"/>
    <w:rsid w:val="00344CB3"/>
    <w:rsid w:val="0036182A"/>
    <w:rsid w:val="00363FC2"/>
    <w:rsid w:val="003710AB"/>
    <w:rsid w:val="00372C9D"/>
    <w:rsid w:val="00376370"/>
    <w:rsid w:val="003A127D"/>
    <w:rsid w:val="003B163B"/>
    <w:rsid w:val="003C3387"/>
    <w:rsid w:val="003C5747"/>
    <w:rsid w:val="003D0018"/>
    <w:rsid w:val="003F2240"/>
    <w:rsid w:val="003F27A1"/>
    <w:rsid w:val="004043D4"/>
    <w:rsid w:val="00417B27"/>
    <w:rsid w:val="00440BE4"/>
    <w:rsid w:val="00440E14"/>
    <w:rsid w:val="004417A7"/>
    <w:rsid w:val="00442140"/>
    <w:rsid w:val="004703BC"/>
    <w:rsid w:val="00487E71"/>
    <w:rsid w:val="004A6076"/>
    <w:rsid w:val="004B4940"/>
    <w:rsid w:val="004B636E"/>
    <w:rsid w:val="004C0F9F"/>
    <w:rsid w:val="004D2844"/>
    <w:rsid w:val="004E367E"/>
    <w:rsid w:val="004F6832"/>
    <w:rsid w:val="00500094"/>
    <w:rsid w:val="0050308A"/>
    <w:rsid w:val="00513DEC"/>
    <w:rsid w:val="00514B85"/>
    <w:rsid w:val="00532EFC"/>
    <w:rsid w:val="00533BC2"/>
    <w:rsid w:val="00543320"/>
    <w:rsid w:val="005563A0"/>
    <w:rsid w:val="00570BB0"/>
    <w:rsid w:val="005742AE"/>
    <w:rsid w:val="0057722D"/>
    <w:rsid w:val="00590F3A"/>
    <w:rsid w:val="005A1684"/>
    <w:rsid w:val="005A584F"/>
    <w:rsid w:val="005A5ED9"/>
    <w:rsid w:val="005B565F"/>
    <w:rsid w:val="005C6CB3"/>
    <w:rsid w:val="005D2740"/>
    <w:rsid w:val="005D785D"/>
    <w:rsid w:val="005E106F"/>
    <w:rsid w:val="006408F8"/>
    <w:rsid w:val="00653B91"/>
    <w:rsid w:val="00657F5D"/>
    <w:rsid w:val="006757D1"/>
    <w:rsid w:val="006757D2"/>
    <w:rsid w:val="006804AE"/>
    <w:rsid w:val="006855DF"/>
    <w:rsid w:val="006939A2"/>
    <w:rsid w:val="006A3CE7"/>
    <w:rsid w:val="006A4018"/>
    <w:rsid w:val="006D47B7"/>
    <w:rsid w:val="006D512F"/>
    <w:rsid w:val="006E14D3"/>
    <w:rsid w:val="006E14F8"/>
    <w:rsid w:val="006E1D1B"/>
    <w:rsid w:val="0070192B"/>
    <w:rsid w:val="00704FD3"/>
    <w:rsid w:val="0071468F"/>
    <w:rsid w:val="00743A99"/>
    <w:rsid w:val="00757409"/>
    <w:rsid w:val="00761AFE"/>
    <w:rsid w:val="007731F2"/>
    <w:rsid w:val="00787C66"/>
    <w:rsid w:val="0079379A"/>
    <w:rsid w:val="007A042B"/>
    <w:rsid w:val="007B2BE5"/>
    <w:rsid w:val="007C1C36"/>
    <w:rsid w:val="007C6B15"/>
    <w:rsid w:val="007D2BD0"/>
    <w:rsid w:val="007F3D76"/>
    <w:rsid w:val="008148B7"/>
    <w:rsid w:val="00822D3F"/>
    <w:rsid w:val="008330CB"/>
    <w:rsid w:val="00834BAB"/>
    <w:rsid w:val="00835C17"/>
    <w:rsid w:val="00840DE2"/>
    <w:rsid w:val="00844AA9"/>
    <w:rsid w:val="0085590E"/>
    <w:rsid w:val="008703DF"/>
    <w:rsid w:val="00872D34"/>
    <w:rsid w:val="00876DDF"/>
    <w:rsid w:val="00876F21"/>
    <w:rsid w:val="00881144"/>
    <w:rsid w:val="00890171"/>
    <w:rsid w:val="008945B0"/>
    <w:rsid w:val="00894994"/>
    <w:rsid w:val="0089734D"/>
    <w:rsid w:val="008B2E1F"/>
    <w:rsid w:val="008C2306"/>
    <w:rsid w:val="008D1069"/>
    <w:rsid w:val="008D2086"/>
    <w:rsid w:val="008D2FE0"/>
    <w:rsid w:val="008E42EB"/>
    <w:rsid w:val="008E77AA"/>
    <w:rsid w:val="00901138"/>
    <w:rsid w:val="009061FC"/>
    <w:rsid w:val="00913C85"/>
    <w:rsid w:val="0091497E"/>
    <w:rsid w:val="00957404"/>
    <w:rsid w:val="00972EA1"/>
    <w:rsid w:val="00990F82"/>
    <w:rsid w:val="00991AC8"/>
    <w:rsid w:val="009A7A14"/>
    <w:rsid w:val="009B1F89"/>
    <w:rsid w:val="009C29AF"/>
    <w:rsid w:val="009D0FF6"/>
    <w:rsid w:val="009F5EFD"/>
    <w:rsid w:val="00A04ECD"/>
    <w:rsid w:val="00A070AC"/>
    <w:rsid w:val="00A15BF4"/>
    <w:rsid w:val="00A20120"/>
    <w:rsid w:val="00A36680"/>
    <w:rsid w:val="00A53EB2"/>
    <w:rsid w:val="00A76333"/>
    <w:rsid w:val="00AA3A1E"/>
    <w:rsid w:val="00AB46F0"/>
    <w:rsid w:val="00AC1C8A"/>
    <w:rsid w:val="00AE61B6"/>
    <w:rsid w:val="00B0188A"/>
    <w:rsid w:val="00B06799"/>
    <w:rsid w:val="00B173FA"/>
    <w:rsid w:val="00B41922"/>
    <w:rsid w:val="00B42F2E"/>
    <w:rsid w:val="00B53B2F"/>
    <w:rsid w:val="00B67333"/>
    <w:rsid w:val="00B67F82"/>
    <w:rsid w:val="00B775D9"/>
    <w:rsid w:val="00BC49F7"/>
    <w:rsid w:val="00BD1726"/>
    <w:rsid w:val="00BD4A4C"/>
    <w:rsid w:val="00BE14CB"/>
    <w:rsid w:val="00BE6EB8"/>
    <w:rsid w:val="00BF4F1E"/>
    <w:rsid w:val="00C00CE2"/>
    <w:rsid w:val="00C02C89"/>
    <w:rsid w:val="00C166AF"/>
    <w:rsid w:val="00C2232A"/>
    <w:rsid w:val="00C355E5"/>
    <w:rsid w:val="00C5266C"/>
    <w:rsid w:val="00C63116"/>
    <w:rsid w:val="00C6768F"/>
    <w:rsid w:val="00C71C61"/>
    <w:rsid w:val="00C741EF"/>
    <w:rsid w:val="00C90762"/>
    <w:rsid w:val="00CA0754"/>
    <w:rsid w:val="00CA1FB3"/>
    <w:rsid w:val="00CA379A"/>
    <w:rsid w:val="00CC45F4"/>
    <w:rsid w:val="00CC6D06"/>
    <w:rsid w:val="00CE0978"/>
    <w:rsid w:val="00CE545B"/>
    <w:rsid w:val="00D05C3E"/>
    <w:rsid w:val="00D106F5"/>
    <w:rsid w:val="00D11EB5"/>
    <w:rsid w:val="00D150D2"/>
    <w:rsid w:val="00D274C1"/>
    <w:rsid w:val="00D31E74"/>
    <w:rsid w:val="00D33585"/>
    <w:rsid w:val="00D435C4"/>
    <w:rsid w:val="00D66C54"/>
    <w:rsid w:val="00DB5B19"/>
    <w:rsid w:val="00DC3DBD"/>
    <w:rsid w:val="00DC5693"/>
    <w:rsid w:val="00DD0D0D"/>
    <w:rsid w:val="00DD2ECA"/>
    <w:rsid w:val="00DF2EFB"/>
    <w:rsid w:val="00E1011D"/>
    <w:rsid w:val="00E249AA"/>
    <w:rsid w:val="00E270AF"/>
    <w:rsid w:val="00E41675"/>
    <w:rsid w:val="00E47F72"/>
    <w:rsid w:val="00E533E4"/>
    <w:rsid w:val="00E63305"/>
    <w:rsid w:val="00E75548"/>
    <w:rsid w:val="00E75ACD"/>
    <w:rsid w:val="00E769B1"/>
    <w:rsid w:val="00E77264"/>
    <w:rsid w:val="00E86EDF"/>
    <w:rsid w:val="00E911CC"/>
    <w:rsid w:val="00EA46EE"/>
    <w:rsid w:val="00EA76BA"/>
    <w:rsid w:val="00EB6B68"/>
    <w:rsid w:val="00EC0822"/>
    <w:rsid w:val="00EC46D8"/>
    <w:rsid w:val="00ED3C5D"/>
    <w:rsid w:val="00EE2FC6"/>
    <w:rsid w:val="00EE724A"/>
    <w:rsid w:val="00F04FD1"/>
    <w:rsid w:val="00F0623C"/>
    <w:rsid w:val="00F10B7E"/>
    <w:rsid w:val="00F32287"/>
    <w:rsid w:val="00F33257"/>
    <w:rsid w:val="00F42A28"/>
    <w:rsid w:val="00F50DE0"/>
    <w:rsid w:val="00F54665"/>
    <w:rsid w:val="00F8478F"/>
    <w:rsid w:val="00FA3914"/>
    <w:rsid w:val="00FA6C34"/>
    <w:rsid w:val="00FB253F"/>
    <w:rsid w:val="00FB360E"/>
    <w:rsid w:val="00FB5BCA"/>
    <w:rsid w:val="00FC1C43"/>
    <w:rsid w:val="00FD2076"/>
    <w:rsid w:val="00FD4E4E"/>
    <w:rsid w:val="00FE2FA9"/>
    <w:rsid w:val="00F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78C778-E01D-4128-B6B2-A50BA9DC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 w:type="paragraph" w:styleId="PlainText">
    <w:name w:val="Plain Text"/>
    <w:basedOn w:val="Normal"/>
    <w:link w:val="PlainTextChar"/>
    <w:uiPriority w:val="99"/>
    <w:unhideWhenUsed/>
    <w:rsid w:val="00957404"/>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rsid w:val="006757D2"/>
    <w:rPr>
      <w:color w:val="800080" w:themeColor="followedHyperlink"/>
      <w:u w:val="single"/>
    </w:rPr>
  </w:style>
  <w:style w:type="table" w:customStyle="1" w:styleId="TableGrid">
    <w:name w:val="TableGrid"/>
    <w:rsid w:val="00142072"/>
    <w:pPr>
      <w:spacing w:after="0" w:line="240" w:lineRule="auto"/>
    </w:pPr>
    <w:rPr>
      <w:rFonts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632282">
      <w:bodyDiv w:val="1"/>
      <w:marLeft w:val="0"/>
      <w:marRight w:val="0"/>
      <w:marTop w:val="0"/>
      <w:marBottom w:val="0"/>
      <w:divBdr>
        <w:top w:val="none" w:sz="0" w:space="0" w:color="auto"/>
        <w:left w:val="none" w:sz="0" w:space="0" w:color="auto"/>
        <w:bottom w:val="none" w:sz="0" w:space="0" w:color="auto"/>
        <w:right w:val="none" w:sz="0" w:space="0" w:color="auto"/>
      </w:divBdr>
    </w:div>
    <w:div w:id="11945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s.betterinvesting.org/classmaterials/wistia/StockUpJanuary201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B47E6-6171-4E48-92E8-62C3B063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4404</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Wallick</dc:creator>
  <cp:lastModifiedBy>RichA</cp:lastModifiedBy>
  <cp:revision>9</cp:revision>
  <cp:lastPrinted>2017-01-20T20:14:00Z</cp:lastPrinted>
  <dcterms:created xsi:type="dcterms:W3CDTF">2017-02-16T11:16:00Z</dcterms:created>
  <dcterms:modified xsi:type="dcterms:W3CDTF">2017-02-20T03:25:00Z</dcterms:modified>
</cp:coreProperties>
</file>