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A9360" w14:textId="77777777" w:rsidR="006D7806" w:rsidRPr="007040F1" w:rsidRDefault="00AF0964">
      <w:pPr>
        <w:widowControl w:val="0"/>
        <w:spacing w:after="0" w:line="240" w:lineRule="auto"/>
        <w:jc w:val="center"/>
        <w:rPr>
          <w:rFonts w:ascii="Times" w:hAnsi="Times"/>
          <w:b/>
          <w:bCs/>
          <w:sz w:val="20"/>
          <w:szCs w:val="20"/>
          <w:lang w:val="en"/>
        </w:rPr>
      </w:pPr>
      <w:r w:rsidRPr="007040F1">
        <w:rPr>
          <w:rFonts w:ascii="Times" w:hAnsi="Times"/>
          <w:b/>
          <w:bCs/>
          <w:sz w:val="20"/>
          <w:szCs w:val="20"/>
          <w:lang w:val="en"/>
        </w:rPr>
        <w:t>Cincinnati Model Investment Club Minutes</w:t>
      </w:r>
    </w:p>
    <w:p w14:paraId="37F54183" w14:textId="2AAADF75" w:rsidR="0094291E" w:rsidRPr="007040F1" w:rsidRDefault="0094291E" w:rsidP="0094291E">
      <w:pPr>
        <w:pStyle w:val="Heading1"/>
        <w:spacing w:after="0" w:line="240" w:lineRule="auto"/>
        <w:ind w:left="461"/>
        <w:rPr>
          <w:rFonts w:ascii="Times" w:hAnsi="Times"/>
          <w:color w:val="auto"/>
          <w:sz w:val="20"/>
          <w:szCs w:val="20"/>
        </w:rPr>
      </w:pPr>
      <w:r w:rsidRPr="007040F1">
        <w:rPr>
          <w:rFonts w:ascii="Times" w:hAnsi="Times"/>
          <w:sz w:val="20"/>
          <w:szCs w:val="20"/>
        </w:rPr>
        <w:t xml:space="preserve">Sat. </w:t>
      </w:r>
      <w:r w:rsidR="007972D1" w:rsidRPr="007040F1">
        <w:rPr>
          <w:rFonts w:ascii="Times" w:hAnsi="Times"/>
          <w:sz w:val="20"/>
          <w:szCs w:val="20"/>
        </w:rPr>
        <w:t>March</w:t>
      </w:r>
      <w:r w:rsidR="00465563" w:rsidRPr="007040F1">
        <w:rPr>
          <w:rFonts w:ascii="Times" w:hAnsi="Times"/>
          <w:sz w:val="20"/>
          <w:szCs w:val="20"/>
        </w:rPr>
        <w:t xml:space="preserve"> 20, 2021 </w:t>
      </w:r>
      <w:r w:rsidRPr="007040F1">
        <w:rPr>
          <w:rFonts w:ascii="Times" w:hAnsi="Times"/>
          <w:sz w:val="20"/>
          <w:szCs w:val="20"/>
        </w:rPr>
        <w:t xml:space="preserve">/ </w:t>
      </w:r>
      <w:r w:rsidR="00CA20E0" w:rsidRPr="007040F1">
        <w:rPr>
          <w:rFonts w:ascii="Times" w:hAnsi="Times"/>
          <w:color w:val="auto"/>
          <w:sz w:val="20"/>
          <w:szCs w:val="20"/>
        </w:rPr>
        <w:t>9:</w:t>
      </w:r>
      <w:r w:rsidR="00715F1C">
        <w:rPr>
          <w:rFonts w:ascii="Times" w:hAnsi="Times"/>
          <w:color w:val="auto"/>
          <w:sz w:val="20"/>
          <w:szCs w:val="20"/>
        </w:rPr>
        <w:t>49</w:t>
      </w:r>
      <w:r w:rsidRPr="007040F1">
        <w:rPr>
          <w:rFonts w:ascii="Times" w:hAnsi="Times"/>
          <w:color w:val="auto"/>
          <w:sz w:val="20"/>
          <w:szCs w:val="20"/>
        </w:rPr>
        <w:t xml:space="preserve"> – 11:</w:t>
      </w:r>
      <w:r w:rsidR="00CE572F" w:rsidRPr="007040F1">
        <w:rPr>
          <w:rFonts w:ascii="Times" w:hAnsi="Times"/>
          <w:color w:val="auto"/>
          <w:sz w:val="20"/>
          <w:szCs w:val="20"/>
        </w:rPr>
        <w:t>5</w:t>
      </w:r>
      <w:r w:rsidR="0087418A">
        <w:rPr>
          <w:rFonts w:ascii="Times" w:hAnsi="Times"/>
          <w:color w:val="auto"/>
          <w:sz w:val="20"/>
          <w:szCs w:val="20"/>
        </w:rPr>
        <w:t>9</w:t>
      </w:r>
      <w:r w:rsidR="00EC1240">
        <w:rPr>
          <w:rFonts w:ascii="Times" w:hAnsi="Times"/>
          <w:color w:val="auto"/>
          <w:sz w:val="20"/>
          <w:szCs w:val="20"/>
        </w:rPr>
        <w:t xml:space="preserve"> </w:t>
      </w:r>
      <w:r w:rsidRPr="007040F1">
        <w:rPr>
          <w:rFonts w:ascii="Times" w:hAnsi="Times"/>
          <w:color w:val="auto"/>
          <w:sz w:val="20"/>
          <w:szCs w:val="20"/>
        </w:rPr>
        <w:t>AM</w:t>
      </w:r>
    </w:p>
    <w:p w14:paraId="5A501BBA" w14:textId="7F694393" w:rsidR="0094291E" w:rsidRPr="007040F1" w:rsidRDefault="00CE572F" w:rsidP="0094291E">
      <w:pPr>
        <w:spacing w:after="0" w:line="240" w:lineRule="auto"/>
        <w:jc w:val="center"/>
        <w:rPr>
          <w:rFonts w:ascii="Times" w:hAnsi="Times"/>
          <w:b/>
          <w:sz w:val="20"/>
          <w:szCs w:val="20"/>
        </w:rPr>
      </w:pPr>
      <w:r w:rsidRPr="007040F1">
        <w:rPr>
          <w:rFonts w:ascii="Times" w:eastAsia="Times New Roman" w:hAnsi="Times"/>
          <w:b/>
          <w:sz w:val="20"/>
          <w:szCs w:val="20"/>
        </w:rPr>
        <w:t>Online</w:t>
      </w:r>
      <w:r w:rsidR="00326F3D" w:rsidRPr="007040F1">
        <w:rPr>
          <w:rFonts w:ascii="Times" w:eastAsia="Times New Roman" w:hAnsi="Times"/>
          <w:b/>
          <w:sz w:val="20"/>
          <w:szCs w:val="20"/>
        </w:rPr>
        <w:t xml:space="preserve"> Only</w:t>
      </w:r>
    </w:p>
    <w:p w14:paraId="4E44942C" w14:textId="77777777" w:rsidR="0094291E" w:rsidRPr="007040F1" w:rsidRDefault="0094291E" w:rsidP="002E22AE">
      <w:pPr>
        <w:spacing w:after="0"/>
        <w:ind w:left="1440" w:hanging="720"/>
        <w:jc w:val="center"/>
        <w:rPr>
          <w:rFonts w:ascii="Times" w:eastAsia="Times New Roman" w:hAnsi="Times"/>
          <w:b/>
          <w:color w:val="0000FF"/>
          <w:sz w:val="20"/>
          <w:szCs w:val="20"/>
          <w:u w:val="single"/>
        </w:rPr>
      </w:pPr>
    </w:p>
    <w:p w14:paraId="1ACBED9A" w14:textId="77777777" w:rsidR="006D7806" w:rsidRPr="007040F1" w:rsidRDefault="006D7806">
      <w:pPr>
        <w:widowControl w:val="0"/>
        <w:spacing w:after="0" w:line="240" w:lineRule="auto"/>
        <w:rPr>
          <w:rFonts w:ascii="Times" w:hAnsi="Times"/>
          <w:b/>
          <w:bCs/>
          <w:sz w:val="20"/>
          <w:szCs w:val="20"/>
          <w:lang w:val="en"/>
        </w:rPr>
      </w:pPr>
    </w:p>
    <w:p w14:paraId="1C66EEBC" w14:textId="7F1FEDCD" w:rsidR="006D7806" w:rsidRPr="007040F1" w:rsidRDefault="00AF0964">
      <w:pPr>
        <w:widowControl w:val="0"/>
        <w:spacing w:after="0" w:line="240" w:lineRule="auto"/>
        <w:rPr>
          <w:rFonts w:ascii="Times" w:hAnsi="Times"/>
          <w:sz w:val="20"/>
          <w:szCs w:val="20"/>
        </w:rPr>
      </w:pPr>
      <w:r w:rsidRPr="007040F1">
        <w:rPr>
          <w:rFonts w:ascii="Times" w:hAnsi="Times"/>
          <w:b/>
          <w:bCs/>
          <w:sz w:val="20"/>
          <w:szCs w:val="20"/>
          <w:u w:val="single"/>
          <w:lang w:val="en"/>
        </w:rPr>
        <w:t>Call to Order</w:t>
      </w:r>
      <w:r w:rsidRPr="007040F1">
        <w:rPr>
          <w:rFonts w:ascii="Times" w:hAnsi="Times"/>
          <w:b/>
          <w:bCs/>
          <w:sz w:val="20"/>
          <w:szCs w:val="20"/>
          <w:lang w:val="en"/>
        </w:rPr>
        <w:t>:</w:t>
      </w:r>
      <w:r w:rsidRPr="007040F1">
        <w:rPr>
          <w:rFonts w:ascii="Times" w:hAnsi="Times"/>
          <w:bCs/>
          <w:sz w:val="20"/>
          <w:szCs w:val="20"/>
          <w:lang w:val="en"/>
        </w:rPr>
        <w:t xml:space="preserve"> Presiding Partner Richard Alden</w:t>
      </w:r>
      <w:r w:rsidRPr="007040F1">
        <w:rPr>
          <w:rFonts w:ascii="Times" w:hAnsi="Times"/>
          <w:sz w:val="20"/>
          <w:szCs w:val="20"/>
          <w:lang w:val="en"/>
        </w:rPr>
        <w:t xml:space="preserve"> cal</w:t>
      </w:r>
      <w:r w:rsidR="00CA20E0" w:rsidRPr="007040F1">
        <w:rPr>
          <w:rFonts w:ascii="Times" w:hAnsi="Times"/>
          <w:sz w:val="20"/>
          <w:szCs w:val="20"/>
          <w:lang w:val="en"/>
        </w:rPr>
        <w:t>led the meeting to order at 9</w:t>
      </w:r>
      <w:r w:rsidR="00CE572F" w:rsidRPr="007040F1">
        <w:rPr>
          <w:rFonts w:ascii="Times" w:hAnsi="Times"/>
          <w:sz w:val="20"/>
          <w:szCs w:val="20"/>
          <w:lang w:val="en"/>
        </w:rPr>
        <w:t>:</w:t>
      </w:r>
      <w:r w:rsidR="0087418A">
        <w:rPr>
          <w:rFonts w:ascii="Times" w:hAnsi="Times"/>
          <w:sz w:val="20"/>
          <w:szCs w:val="20"/>
          <w:lang w:val="en"/>
        </w:rPr>
        <w:t>49</w:t>
      </w:r>
      <w:r w:rsidR="00E70937">
        <w:rPr>
          <w:rFonts w:ascii="Times" w:hAnsi="Times"/>
          <w:sz w:val="20"/>
          <w:szCs w:val="20"/>
          <w:lang w:val="en"/>
        </w:rPr>
        <w:t xml:space="preserve"> </w:t>
      </w:r>
      <w:r w:rsidRPr="007040F1">
        <w:rPr>
          <w:rFonts w:ascii="Times" w:hAnsi="Times"/>
          <w:sz w:val="20"/>
          <w:szCs w:val="20"/>
          <w:lang w:val="en"/>
        </w:rPr>
        <w:t>a</w:t>
      </w:r>
      <w:r w:rsidR="00327015" w:rsidRPr="007040F1">
        <w:rPr>
          <w:rFonts w:ascii="Times" w:hAnsi="Times"/>
          <w:sz w:val="20"/>
          <w:szCs w:val="20"/>
          <w:lang w:val="en"/>
        </w:rPr>
        <w:t>m</w:t>
      </w:r>
      <w:r w:rsidRPr="007040F1">
        <w:rPr>
          <w:rFonts w:ascii="Times" w:hAnsi="Times"/>
          <w:sz w:val="20"/>
          <w:szCs w:val="20"/>
          <w:lang w:val="en"/>
        </w:rPr>
        <w:t xml:space="preserve">. Proxies were noted. </w:t>
      </w:r>
    </w:p>
    <w:p w14:paraId="33E16835" w14:textId="0D214B00" w:rsidR="006D7806" w:rsidRPr="007040F1" w:rsidRDefault="00CE572F" w:rsidP="006870B2">
      <w:pPr>
        <w:pStyle w:val="NormalWeb"/>
        <w:spacing w:before="0" w:beforeAutospacing="0" w:after="0" w:afterAutospacing="0"/>
      </w:pPr>
      <w:r w:rsidRPr="007040F1">
        <w:rPr>
          <w:b/>
          <w:lang w:val="en"/>
        </w:rPr>
        <w:t xml:space="preserve"> </w:t>
      </w:r>
    </w:p>
    <w:p w14:paraId="22D1CB81" w14:textId="4304CEDF" w:rsidR="00155512" w:rsidRDefault="00022D0E" w:rsidP="00BF2701">
      <w:pPr>
        <w:spacing w:after="0" w:line="240" w:lineRule="auto"/>
        <w:ind w:left="720" w:hanging="720"/>
        <w:rPr>
          <w:rFonts w:ascii="Times" w:hAnsi="Times"/>
          <w:sz w:val="20"/>
          <w:szCs w:val="20"/>
          <w:lang w:val="en"/>
        </w:rPr>
      </w:pPr>
      <w:r w:rsidRPr="007040F1">
        <w:rPr>
          <w:rFonts w:ascii="Times" w:hAnsi="Times"/>
          <w:b/>
          <w:sz w:val="20"/>
          <w:szCs w:val="20"/>
          <w:lang w:val="en"/>
        </w:rPr>
        <w:t xml:space="preserve">Guests on Webinar: </w:t>
      </w:r>
      <w:r w:rsidRPr="007040F1">
        <w:rPr>
          <w:rFonts w:ascii="Times" w:hAnsi="Times"/>
          <w:sz w:val="20"/>
          <w:szCs w:val="20"/>
          <w:lang w:val="en"/>
        </w:rPr>
        <w:t xml:space="preserve">  </w:t>
      </w:r>
      <w:r w:rsidR="00715F1C">
        <w:rPr>
          <w:rFonts w:ascii="Times" w:hAnsi="Times"/>
          <w:sz w:val="20"/>
          <w:szCs w:val="20"/>
          <w:lang w:val="en"/>
        </w:rPr>
        <w:t xml:space="preserve">Larry </w:t>
      </w:r>
      <w:proofErr w:type="spellStart"/>
      <w:r w:rsidR="00715F1C">
        <w:rPr>
          <w:rFonts w:ascii="Times" w:hAnsi="Times"/>
          <w:sz w:val="20"/>
          <w:szCs w:val="20"/>
          <w:lang w:val="en"/>
        </w:rPr>
        <w:t>Averbeck</w:t>
      </w:r>
      <w:proofErr w:type="spellEnd"/>
      <w:r w:rsidR="00715F1C">
        <w:rPr>
          <w:rFonts w:ascii="Times" w:hAnsi="Times"/>
          <w:sz w:val="20"/>
          <w:szCs w:val="20"/>
          <w:lang w:val="en"/>
        </w:rPr>
        <w:t xml:space="preserve">, Anthony Clark, Cheryl Hargett, Curtis Battle, Joe Farrell, Joel Shuster, Mary Thomas, Mary </w:t>
      </w:r>
      <w:proofErr w:type="spellStart"/>
      <w:r w:rsidR="00715F1C">
        <w:rPr>
          <w:rFonts w:ascii="Times" w:hAnsi="Times"/>
          <w:sz w:val="20"/>
          <w:szCs w:val="20"/>
          <w:lang w:val="en"/>
        </w:rPr>
        <w:t>Fledderman</w:t>
      </w:r>
      <w:proofErr w:type="spellEnd"/>
      <w:r w:rsidR="00E70937">
        <w:rPr>
          <w:rFonts w:ascii="Times" w:hAnsi="Times"/>
          <w:sz w:val="20"/>
          <w:szCs w:val="20"/>
          <w:lang w:val="en"/>
        </w:rPr>
        <w:t xml:space="preserve">, Michael </w:t>
      </w:r>
      <w:proofErr w:type="spellStart"/>
      <w:r w:rsidR="00E70937">
        <w:rPr>
          <w:rFonts w:ascii="Times" w:hAnsi="Times"/>
          <w:sz w:val="20"/>
          <w:szCs w:val="20"/>
          <w:lang w:val="en"/>
        </w:rPr>
        <w:t>Howcroft</w:t>
      </w:r>
      <w:proofErr w:type="spellEnd"/>
      <w:r w:rsidR="00E70937">
        <w:rPr>
          <w:rFonts w:ascii="Times" w:hAnsi="Times"/>
          <w:sz w:val="20"/>
          <w:szCs w:val="20"/>
          <w:lang w:val="en"/>
        </w:rPr>
        <w:t xml:space="preserve">, Paul </w:t>
      </w:r>
      <w:proofErr w:type="spellStart"/>
      <w:r w:rsidR="00E70937">
        <w:rPr>
          <w:rFonts w:ascii="Times" w:hAnsi="Times"/>
          <w:sz w:val="20"/>
          <w:szCs w:val="20"/>
          <w:lang w:val="en"/>
        </w:rPr>
        <w:t>Jayasee</w:t>
      </w:r>
      <w:r w:rsidR="00715F1C">
        <w:rPr>
          <w:rFonts w:ascii="Times" w:hAnsi="Times"/>
          <w:sz w:val="20"/>
          <w:szCs w:val="20"/>
          <w:lang w:val="en"/>
        </w:rPr>
        <w:t>lan</w:t>
      </w:r>
      <w:proofErr w:type="spellEnd"/>
      <w:r w:rsidR="00715F1C">
        <w:rPr>
          <w:rFonts w:ascii="Times" w:hAnsi="Times"/>
          <w:sz w:val="20"/>
          <w:szCs w:val="20"/>
          <w:lang w:val="en"/>
        </w:rPr>
        <w:t xml:space="preserve">, Sharon Lindquist-Skelly, Shirley Evans, Susan </w:t>
      </w:r>
      <w:proofErr w:type="spellStart"/>
      <w:r w:rsidR="00715F1C">
        <w:rPr>
          <w:rFonts w:ascii="Times" w:hAnsi="Times"/>
          <w:sz w:val="20"/>
          <w:szCs w:val="20"/>
          <w:lang w:val="en"/>
        </w:rPr>
        <w:t>Tanoe</w:t>
      </w:r>
      <w:proofErr w:type="spellEnd"/>
      <w:r w:rsidR="00C745A9">
        <w:rPr>
          <w:rFonts w:ascii="Times" w:hAnsi="Times"/>
          <w:sz w:val="20"/>
          <w:szCs w:val="20"/>
          <w:lang w:val="en"/>
        </w:rPr>
        <w:t>, Alice Schneider, Don Collier, Janet Blaser, Jason Ramage</w:t>
      </w:r>
      <w:r w:rsidR="00A84B38">
        <w:rPr>
          <w:rFonts w:ascii="Times" w:hAnsi="Times"/>
          <w:sz w:val="20"/>
          <w:szCs w:val="20"/>
          <w:lang w:val="en"/>
        </w:rPr>
        <w:t xml:space="preserve">, Melanie </w:t>
      </w:r>
      <w:proofErr w:type="gramStart"/>
      <w:r w:rsidR="00A84B38">
        <w:rPr>
          <w:rFonts w:ascii="Times" w:hAnsi="Times"/>
          <w:sz w:val="20"/>
          <w:szCs w:val="20"/>
          <w:lang w:val="en"/>
        </w:rPr>
        <w:t>Riehle,</w:t>
      </w:r>
      <w:r w:rsidR="00155512">
        <w:rPr>
          <w:rFonts w:ascii="Times" w:hAnsi="Times"/>
          <w:sz w:val="20"/>
          <w:szCs w:val="20"/>
          <w:lang w:val="en"/>
        </w:rPr>
        <w:t xml:space="preserve"> </w:t>
      </w:r>
      <w:r w:rsidR="00A84B38">
        <w:rPr>
          <w:rFonts w:ascii="Times" w:hAnsi="Times"/>
          <w:sz w:val="20"/>
          <w:szCs w:val="20"/>
          <w:lang w:val="en"/>
        </w:rPr>
        <w:t xml:space="preserve"> </w:t>
      </w:r>
      <w:proofErr w:type="spellStart"/>
      <w:r w:rsidR="00A84B38">
        <w:rPr>
          <w:rFonts w:ascii="Times" w:hAnsi="Times"/>
          <w:sz w:val="20"/>
          <w:szCs w:val="20"/>
          <w:lang w:val="en"/>
        </w:rPr>
        <w:t>Shineal</w:t>
      </w:r>
      <w:proofErr w:type="spellEnd"/>
      <w:proofErr w:type="gramEnd"/>
      <w:r w:rsidR="00A84B38">
        <w:rPr>
          <w:rFonts w:ascii="Times" w:hAnsi="Times"/>
          <w:sz w:val="20"/>
          <w:szCs w:val="20"/>
          <w:lang w:val="en"/>
        </w:rPr>
        <w:t xml:space="preserve"> Hunter</w:t>
      </w:r>
    </w:p>
    <w:p w14:paraId="4277D470" w14:textId="77777777" w:rsidR="006D7806" w:rsidRPr="007040F1" w:rsidRDefault="006D7806">
      <w:pPr>
        <w:widowControl w:val="0"/>
        <w:spacing w:after="0" w:line="240" w:lineRule="auto"/>
        <w:rPr>
          <w:rFonts w:ascii="Times" w:hAnsi="Times"/>
          <w:sz w:val="20"/>
          <w:szCs w:val="20"/>
          <w:lang w:val="en"/>
        </w:rPr>
      </w:pPr>
    </w:p>
    <w:tbl>
      <w:tblPr>
        <w:tblW w:w="10255" w:type="dxa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3236"/>
        <w:gridCol w:w="990"/>
        <w:gridCol w:w="1170"/>
        <w:gridCol w:w="2788"/>
        <w:gridCol w:w="810"/>
        <w:gridCol w:w="1261"/>
      </w:tblGrid>
      <w:tr w:rsidR="006D7806" w:rsidRPr="007040F1" w14:paraId="5D51030C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A1DAA5A" w14:textId="77777777" w:rsidR="006D7806" w:rsidRPr="007040F1" w:rsidRDefault="00AF0964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b/>
                <w:bCs/>
                <w:sz w:val="20"/>
                <w:szCs w:val="20"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1CF41F" w14:textId="761A4908" w:rsidR="006D7806" w:rsidRPr="007040F1" w:rsidRDefault="00CE572F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b/>
                <w:bCs/>
                <w:sz w:val="20"/>
                <w:szCs w:val="20"/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CE104C" w14:textId="77777777" w:rsidR="006D7806" w:rsidRPr="007040F1" w:rsidRDefault="00AF0964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b/>
                <w:bCs/>
                <w:sz w:val="20"/>
                <w:szCs w:val="20"/>
                <w:lang w:val="en"/>
              </w:rPr>
              <w:t>Proxy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053EE93" w14:textId="77777777" w:rsidR="006D7806" w:rsidRPr="007040F1" w:rsidRDefault="00AF0964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b/>
                <w:bCs/>
                <w:sz w:val="20"/>
                <w:szCs w:val="20"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EF47BBB" w14:textId="6568EF05" w:rsidR="006D7806" w:rsidRPr="007040F1" w:rsidRDefault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b/>
                <w:bCs/>
                <w:sz w:val="20"/>
                <w:szCs w:val="20"/>
                <w:lang w:val="en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43B985D" w14:textId="77777777" w:rsidR="006D7806" w:rsidRPr="007040F1" w:rsidRDefault="00AF0964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b/>
                <w:bCs/>
                <w:sz w:val="20"/>
                <w:szCs w:val="20"/>
                <w:lang w:val="en"/>
              </w:rPr>
              <w:t>Proxy</w:t>
            </w:r>
          </w:p>
        </w:tc>
      </w:tr>
      <w:tr w:rsidR="006D7806" w:rsidRPr="007040F1" w14:paraId="068BD547" w14:textId="77777777" w:rsidTr="00BA088B">
        <w:trPr>
          <w:trHeight w:val="25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EEC658" w14:textId="77777777" w:rsidR="006D7806" w:rsidRPr="007040F1" w:rsidRDefault="00AF0964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sz w:val="20"/>
                <w:szCs w:val="20"/>
                <w:lang w:val="en"/>
              </w:rPr>
              <w:t>Jackie Koski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E3BCF6B" w14:textId="36D44F8E" w:rsidR="006D7806" w:rsidRPr="007040F1" w:rsidRDefault="006D7806" w:rsidP="0051627B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913795" w14:textId="1C158E6D" w:rsidR="006D7806" w:rsidRPr="007040F1" w:rsidRDefault="00715F1C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  <w:r>
              <w:rPr>
                <w:rFonts w:ascii="Times" w:hAnsi="Times"/>
                <w:sz w:val="20"/>
                <w:szCs w:val="20"/>
                <w:lang w:val="en"/>
              </w:rPr>
              <w:t>Dene</w:t>
            </w:r>
            <w:r w:rsidR="003D4C77" w:rsidRPr="007040F1">
              <w:rPr>
                <w:rFonts w:ascii="Times" w:hAnsi="Times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0DFE68" w14:textId="77777777" w:rsidR="006D7806" w:rsidRPr="007040F1" w:rsidRDefault="00AF0964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sz w:val="20"/>
                <w:szCs w:val="20"/>
                <w:lang w:val="en"/>
              </w:rPr>
              <w:t xml:space="preserve">Harrison </w:t>
            </w:r>
            <w:proofErr w:type="spellStart"/>
            <w:r w:rsidRPr="007040F1">
              <w:rPr>
                <w:rFonts w:ascii="Times" w:hAnsi="Times"/>
                <w:sz w:val="20"/>
                <w:szCs w:val="20"/>
                <w:lang w:val="en"/>
              </w:rPr>
              <w:t>Baumbaugh</w:t>
            </w:r>
            <w:proofErr w:type="spellEnd"/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8E5CD39" w14:textId="233CE7DB" w:rsidR="006D7806" w:rsidRPr="007040F1" w:rsidRDefault="00715F1C" w:rsidP="00C3519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2FEDDB3" w14:textId="77777777" w:rsidR="006D7806" w:rsidRPr="007040F1" w:rsidRDefault="006D7806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</w:tr>
      <w:tr w:rsidR="00E87ADE" w:rsidRPr="007040F1" w14:paraId="0CC12839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81AF94" w14:textId="6142ADCE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sz w:val="20"/>
                <w:szCs w:val="20"/>
                <w:lang w:val="en"/>
              </w:rPr>
              <w:t>Kate Lester, Recording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339A6BC" w14:textId="358E0638" w:rsidR="00E87ADE" w:rsidRPr="007040F1" w:rsidRDefault="00715F1C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5BE4D05" w14:textId="09FCBD20" w:rsidR="00E87ADE" w:rsidRPr="007040F1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09D80AD" w14:textId="1C947B75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sz w:val="20"/>
                <w:szCs w:val="20"/>
                <w:lang w:val="en"/>
              </w:rPr>
              <w:t>Bill Meehan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55E27BE" w14:textId="2FDC485B" w:rsidR="00E87ADE" w:rsidRPr="007040F1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8277506" w14:textId="328CCE96" w:rsidR="00E87ADE" w:rsidRPr="007040F1" w:rsidRDefault="00715F1C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  <w:r>
              <w:rPr>
                <w:rFonts w:ascii="Times" w:hAnsi="Times"/>
                <w:sz w:val="20"/>
                <w:szCs w:val="20"/>
                <w:lang w:val="en"/>
              </w:rPr>
              <w:t>Marty</w:t>
            </w:r>
          </w:p>
        </w:tc>
      </w:tr>
      <w:tr w:rsidR="00E87ADE" w:rsidRPr="007040F1" w14:paraId="4B16786B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30B94B" w14:textId="77777777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sz w:val="20"/>
                <w:szCs w:val="20"/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4160FE" w14:textId="249163DE" w:rsidR="00E87ADE" w:rsidRPr="007040F1" w:rsidRDefault="00715F1C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032B596" w14:textId="7CF42B75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46CEFA4" w14:textId="6EA3583C" w:rsidR="00E87ADE" w:rsidRPr="007040F1" w:rsidRDefault="00715F1C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>
              <w:rPr>
                <w:rFonts w:ascii="Times" w:hAnsi="Times"/>
                <w:sz w:val="20"/>
                <w:szCs w:val="20"/>
                <w:lang w:val="en"/>
              </w:rPr>
              <w:t xml:space="preserve"> </w:t>
            </w:r>
            <w:r w:rsidRPr="007040F1">
              <w:rPr>
                <w:rFonts w:ascii="Times" w:hAnsi="Times"/>
                <w:sz w:val="20"/>
                <w:szCs w:val="20"/>
                <w:lang w:val="en"/>
              </w:rPr>
              <w:t>Roger Stafford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2325099" w14:textId="4AB2F190" w:rsidR="00E87ADE" w:rsidRPr="007040F1" w:rsidRDefault="00715F1C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F4AFE9D" w14:textId="0330F15C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</w:p>
        </w:tc>
      </w:tr>
      <w:tr w:rsidR="00E87ADE" w:rsidRPr="007040F1" w14:paraId="06543189" w14:textId="77777777" w:rsidTr="00BA088B">
        <w:trPr>
          <w:trHeight w:val="170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816813B" w14:textId="77777777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sz w:val="20"/>
                <w:szCs w:val="20"/>
                <w:lang w:val="en"/>
              </w:rPr>
              <w:t xml:space="preserve">Marty </w:t>
            </w:r>
            <w:proofErr w:type="spellStart"/>
            <w:r w:rsidRPr="007040F1">
              <w:rPr>
                <w:rFonts w:ascii="Times" w:hAnsi="Times"/>
                <w:sz w:val="20"/>
                <w:szCs w:val="20"/>
                <w:lang w:val="en"/>
              </w:rPr>
              <w:t>Eckerle</w:t>
            </w:r>
            <w:proofErr w:type="spellEnd"/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687E89" w14:textId="78B10719" w:rsidR="00E87ADE" w:rsidRPr="007040F1" w:rsidRDefault="00715F1C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CB4043" w14:textId="77777777" w:rsidR="00E87ADE" w:rsidRPr="007040F1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96D12CC" w14:textId="77777777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sz w:val="20"/>
                <w:szCs w:val="20"/>
                <w:lang w:val="en"/>
              </w:rPr>
              <w:t>Nelson Page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876E862" w14:textId="4660475C" w:rsidR="00E87ADE" w:rsidRPr="007040F1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BDF45C" w14:textId="0EDC53F8" w:rsidR="00E87ADE" w:rsidRPr="007040F1" w:rsidRDefault="00715F1C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  <w:r>
              <w:rPr>
                <w:rFonts w:ascii="Times" w:hAnsi="Times"/>
                <w:sz w:val="20"/>
                <w:szCs w:val="20"/>
                <w:lang w:val="en"/>
              </w:rPr>
              <w:t>Dene</w:t>
            </w:r>
          </w:p>
        </w:tc>
      </w:tr>
      <w:tr w:rsidR="00E87ADE" w:rsidRPr="007040F1" w14:paraId="23DC3918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6FD0C84" w14:textId="77777777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sz w:val="20"/>
                <w:szCs w:val="20"/>
                <w:lang w:val="en"/>
              </w:rPr>
              <w:t xml:space="preserve">Gerry </w:t>
            </w:r>
            <w:proofErr w:type="spellStart"/>
            <w:r w:rsidRPr="007040F1">
              <w:rPr>
                <w:rFonts w:ascii="Times" w:hAnsi="Times"/>
                <w:sz w:val="20"/>
                <w:szCs w:val="20"/>
                <w:lang w:val="en"/>
              </w:rPr>
              <w:t>Geverdt</w:t>
            </w:r>
            <w:proofErr w:type="spellEnd"/>
            <w:r w:rsidRPr="007040F1">
              <w:rPr>
                <w:rFonts w:ascii="Times" w:hAnsi="Times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D60331" w14:textId="6FEFF300" w:rsidR="00E87ADE" w:rsidRPr="007040F1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1451D1B" w14:textId="77777777" w:rsidR="00E87ADE" w:rsidRPr="007040F1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37A7864" w14:textId="4CCA9601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sz w:val="20"/>
                <w:szCs w:val="20"/>
                <w:lang w:val="en"/>
              </w:rPr>
              <w:t>Eugene B</w:t>
            </w:r>
            <w:r w:rsidR="005D6B16" w:rsidRPr="007040F1">
              <w:rPr>
                <w:rFonts w:ascii="Times" w:hAnsi="Times"/>
                <w:sz w:val="20"/>
                <w:szCs w:val="20"/>
                <w:lang w:val="en"/>
              </w:rPr>
              <w:t>u</w:t>
            </w:r>
            <w:r w:rsidRPr="007040F1">
              <w:rPr>
                <w:rFonts w:ascii="Times" w:hAnsi="Times"/>
                <w:sz w:val="20"/>
                <w:szCs w:val="20"/>
                <w:lang w:val="en"/>
              </w:rPr>
              <w:t>rnett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C69573E" w14:textId="2921A3B6" w:rsidR="00E87ADE" w:rsidRPr="007040F1" w:rsidRDefault="00C745A9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044A0DE" w14:textId="1059F4DE" w:rsidR="00E87ADE" w:rsidRPr="007040F1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E87ADE" w:rsidRPr="007040F1" w14:paraId="6966FDEF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871C65" w14:textId="27518E21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7040F1">
              <w:rPr>
                <w:rFonts w:ascii="Times" w:hAnsi="Times"/>
                <w:sz w:val="20"/>
                <w:szCs w:val="20"/>
                <w:lang w:val="en"/>
              </w:rPr>
              <w:t>Dene Alden, Financial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4591DE5" w14:textId="3A6A46EA" w:rsidR="00E87ADE" w:rsidRPr="007040F1" w:rsidRDefault="00715F1C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9DC8D72" w14:textId="634A41E1" w:rsidR="00E87ADE" w:rsidRPr="007040F1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D2B0B2E" w14:textId="77777777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sz w:val="20"/>
                <w:szCs w:val="20"/>
                <w:lang w:val="en"/>
              </w:rPr>
              <w:t xml:space="preserve">Michele </w:t>
            </w:r>
            <w:proofErr w:type="spellStart"/>
            <w:r w:rsidRPr="007040F1">
              <w:rPr>
                <w:rFonts w:ascii="Times" w:hAnsi="Times"/>
                <w:sz w:val="20"/>
                <w:szCs w:val="20"/>
                <w:lang w:val="en"/>
              </w:rPr>
              <w:t>Grinoch</w:t>
            </w:r>
            <w:proofErr w:type="spellEnd"/>
            <w:r w:rsidRPr="007040F1">
              <w:rPr>
                <w:rFonts w:ascii="Times" w:hAnsi="Times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758C977" w14:textId="0A923684" w:rsidR="00E87ADE" w:rsidRPr="007040F1" w:rsidRDefault="00C745A9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35A77C" w14:textId="2CAD3DC1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</w:p>
        </w:tc>
      </w:tr>
      <w:tr w:rsidR="00E87ADE" w:rsidRPr="007040F1" w14:paraId="3F0E4595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28BB60" w14:textId="77777777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sz w:val="20"/>
                <w:szCs w:val="20"/>
                <w:lang w:val="en"/>
              </w:rPr>
              <w:t>Richard Alden, Presiding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8A92DE3" w14:textId="1A2F4A2A" w:rsidR="00E87ADE" w:rsidRPr="007040F1" w:rsidRDefault="00715F1C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D523968" w14:textId="77777777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670F962" w14:textId="0C0F86CC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71C240D" w14:textId="60CD9B71" w:rsidR="00E87ADE" w:rsidRPr="007040F1" w:rsidRDefault="00E87ADE" w:rsidP="00E87ADE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A005E0" w14:textId="77777777" w:rsidR="00E87ADE" w:rsidRPr="007040F1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</w:tr>
      <w:tr w:rsidR="00E87ADE" w:rsidRPr="007040F1" w14:paraId="7F49FEAC" w14:textId="77777777" w:rsidTr="00BA088B">
        <w:trPr>
          <w:trHeight w:val="305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1902B7D" w14:textId="5C165841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2E12364" w14:textId="7312EC8D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2178A06" w14:textId="37CE2129" w:rsidR="00E87ADE" w:rsidRPr="007040F1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C16C1B9" w14:textId="29CAB483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012C33A" w14:textId="05F60D29" w:rsidR="00E87ADE" w:rsidRPr="007040F1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7040F1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AD883EE" w14:textId="7934D10E" w:rsidR="00E87ADE" w:rsidRPr="007040F1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</w:tr>
    </w:tbl>
    <w:p w14:paraId="54BC1C0C" w14:textId="77777777" w:rsidR="006D7806" w:rsidRPr="007040F1" w:rsidRDefault="00AF0964">
      <w:pPr>
        <w:widowControl w:val="0"/>
        <w:spacing w:after="0" w:line="240" w:lineRule="auto"/>
        <w:rPr>
          <w:rFonts w:ascii="Times" w:hAnsi="Times"/>
          <w:sz w:val="20"/>
          <w:szCs w:val="20"/>
          <w:lang w:val="en"/>
        </w:rPr>
      </w:pPr>
      <w:r w:rsidRPr="007040F1">
        <w:rPr>
          <w:rFonts w:ascii="Times" w:hAnsi="Times"/>
          <w:sz w:val="20"/>
          <w:szCs w:val="20"/>
          <w:lang w:val="en"/>
        </w:rPr>
        <w:t>Note: Parentheses denote provisional presence or proxies should members not be present for the full meeting</w:t>
      </w:r>
    </w:p>
    <w:p w14:paraId="4F8CD319" w14:textId="77777777" w:rsidR="006D7806" w:rsidRPr="007040F1" w:rsidRDefault="006D7806">
      <w:pPr>
        <w:widowControl w:val="0"/>
        <w:spacing w:after="0" w:line="240" w:lineRule="auto"/>
        <w:rPr>
          <w:rFonts w:ascii="Times" w:hAnsi="Times"/>
          <w:b/>
          <w:bCs/>
          <w:sz w:val="20"/>
          <w:szCs w:val="20"/>
          <w:u w:val="single"/>
          <w:lang w:val="en"/>
        </w:rPr>
      </w:pPr>
    </w:p>
    <w:p w14:paraId="2DFA37A5" w14:textId="77777777" w:rsidR="002E22AE" w:rsidRPr="007040F1" w:rsidRDefault="00AF0964" w:rsidP="00327015">
      <w:pPr>
        <w:widowControl w:val="0"/>
        <w:spacing w:after="0" w:line="240" w:lineRule="auto"/>
        <w:ind w:left="2160" w:hanging="2160"/>
        <w:rPr>
          <w:rFonts w:ascii="Times" w:eastAsia="Times New Roman" w:hAnsi="Times"/>
          <w:sz w:val="20"/>
          <w:szCs w:val="20"/>
        </w:rPr>
      </w:pPr>
      <w:r w:rsidRPr="007040F1">
        <w:rPr>
          <w:rFonts w:ascii="Times" w:hAnsi="Times"/>
          <w:b/>
          <w:bCs/>
          <w:sz w:val="20"/>
          <w:szCs w:val="20"/>
          <w:u w:val="single"/>
          <w:lang w:val="en"/>
        </w:rPr>
        <w:t>Recording Partner’s Report</w:t>
      </w:r>
      <w:r w:rsidRPr="007040F1">
        <w:rPr>
          <w:rFonts w:ascii="Times" w:hAnsi="Times"/>
          <w:b/>
          <w:bCs/>
          <w:sz w:val="20"/>
          <w:szCs w:val="20"/>
          <w:lang w:val="en"/>
        </w:rPr>
        <w:t>:</w:t>
      </w:r>
      <w:r w:rsidR="002E22AE" w:rsidRPr="007040F1">
        <w:rPr>
          <w:rFonts w:ascii="Times" w:eastAsia="Times New Roman" w:hAnsi="Times"/>
          <w:sz w:val="20"/>
          <w:szCs w:val="20"/>
        </w:rPr>
        <w:t xml:space="preserve"> </w:t>
      </w:r>
    </w:p>
    <w:p w14:paraId="6D84FFB0" w14:textId="66DC1E4C" w:rsidR="00606649" w:rsidRPr="007040F1" w:rsidRDefault="007972D1" w:rsidP="00CC2B0B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" w:eastAsia="Times New Roman" w:hAnsi="Times"/>
          <w:sz w:val="20"/>
          <w:szCs w:val="20"/>
        </w:rPr>
      </w:pPr>
      <w:r w:rsidRPr="007040F1">
        <w:rPr>
          <w:rFonts w:ascii="Times" w:eastAsia="Times New Roman" w:hAnsi="Times"/>
          <w:sz w:val="20"/>
          <w:szCs w:val="20"/>
        </w:rPr>
        <w:t xml:space="preserve">Minutes for </w:t>
      </w:r>
      <w:proofErr w:type="gramStart"/>
      <w:r w:rsidRPr="007040F1">
        <w:rPr>
          <w:rFonts w:ascii="Times" w:eastAsia="Times New Roman" w:hAnsi="Times"/>
          <w:sz w:val="20"/>
          <w:szCs w:val="20"/>
        </w:rPr>
        <w:t>February,</w:t>
      </w:r>
      <w:proofErr w:type="gramEnd"/>
      <w:r w:rsidRPr="007040F1">
        <w:rPr>
          <w:rFonts w:ascii="Times" w:eastAsia="Times New Roman" w:hAnsi="Times"/>
          <w:sz w:val="20"/>
          <w:szCs w:val="20"/>
        </w:rPr>
        <w:t xml:space="preserve"> 2021 meeting posted to </w:t>
      </w:r>
      <w:proofErr w:type="spellStart"/>
      <w:r w:rsidRPr="007040F1">
        <w:rPr>
          <w:rFonts w:ascii="Times" w:eastAsia="Times New Roman" w:hAnsi="Times"/>
          <w:sz w:val="20"/>
          <w:szCs w:val="20"/>
        </w:rPr>
        <w:t>bivio</w:t>
      </w:r>
      <w:proofErr w:type="spellEnd"/>
      <w:r w:rsidRPr="007040F1">
        <w:rPr>
          <w:rFonts w:ascii="Times" w:eastAsia="Times New Roman" w:hAnsi="Times"/>
          <w:sz w:val="20"/>
          <w:szCs w:val="20"/>
        </w:rPr>
        <w:t xml:space="preserve"> on Mar 11, 2021.</w:t>
      </w:r>
      <w:r w:rsidR="00715F1C">
        <w:rPr>
          <w:rFonts w:ascii="Times" w:eastAsia="Times New Roman" w:hAnsi="Times"/>
          <w:sz w:val="20"/>
          <w:szCs w:val="20"/>
        </w:rPr>
        <w:t xml:space="preserve">  Approved.</w:t>
      </w:r>
    </w:p>
    <w:p w14:paraId="4A3F5020" w14:textId="77777777" w:rsidR="007972D1" w:rsidRPr="007040F1" w:rsidRDefault="007972D1" w:rsidP="00606649">
      <w:pPr>
        <w:widowControl w:val="0"/>
        <w:spacing w:after="0" w:line="240" w:lineRule="auto"/>
        <w:rPr>
          <w:rFonts w:ascii="Times" w:hAnsi="Times"/>
          <w:sz w:val="20"/>
          <w:szCs w:val="20"/>
          <w:lang w:val="en"/>
        </w:rPr>
      </w:pPr>
    </w:p>
    <w:p w14:paraId="33C1F108" w14:textId="56C3BD5C" w:rsidR="006D7806" w:rsidRPr="007040F1" w:rsidRDefault="00AF0964">
      <w:pPr>
        <w:widowControl w:val="0"/>
        <w:spacing w:after="0" w:line="240" w:lineRule="auto"/>
        <w:rPr>
          <w:rFonts w:ascii="Times" w:hAnsi="Times"/>
          <w:sz w:val="20"/>
          <w:szCs w:val="20"/>
          <w:lang w:val="en"/>
        </w:rPr>
      </w:pPr>
      <w:r w:rsidRPr="007040F1">
        <w:rPr>
          <w:rFonts w:ascii="Times" w:hAnsi="Times"/>
          <w:b/>
          <w:bCs/>
          <w:sz w:val="20"/>
          <w:szCs w:val="20"/>
          <w:u w:val="single"/>
          <w:lang w:val="en"/>
        </w:rPr>
        <w:t>Financial Partner’s Report</w:t>
      </w:r>
      <w:r w:rsidRPr="007040F1">
        <w:rPr>
          <w:rFonts w:ascii="Times" w:hAnsi="Times"/>
          <w:b/>
          <w:bCs/>
          <w:sz w:val="20"/>
          <w:szCs w:val="20"/>
          <w:lang w:val="en"/>
        </w:rPr>
        <w:t>:</w:t>
      </w:r>
      <w:r w:rsidRPr="007040F1">
        <w:rPr>
          <w:rFonts w:ascii="Times" w:hAnsi="Times"/>
          <w:sz w:val="20"/>
          <w:szCs w:val="20"/>
          <w:lang w:val="en"/>
        </w:rPr>
        <w:t xml:space="preserve"> </w:t>
      </w:r>
    </w:p>
    <w:p w14:paraId="48F48EC6" w14:textId="77777777" w:rsidR="007972D1" w:rsidRPr="007040F1" w:rsidRDefault="007972D1" w:rsidP="00CC2B0B">
      <w:pPr>
        <w:pStyle w:val="NoSpacing"/>
        <w:numPr>
          <w:ilvl w:val="0"/>
          <w:numId w:val="1"/>
        </w:numPr>
        <w:rPr>
          <w:rFonts w:ascii="Times" w:hAnsi="Times"/>
          <w:color w:val="auto"/>
          <w:szCs w:val="20"/>
        </w:rPr>
      </w:pPr>
      <w:r w:rsidRPr="007040F1">
        <w:rPr>
          <w:rFonts w:ascii="Times" w:hAnsi="Times"/>
          <w:color w:val="auto"/>
          <w:szCs w:val="20"/>
        </w:rPr>
        <w:t xml:space="preserve">Current financial report, cash balance: $10,166.78 as of </w:t>
      </w:r>
      <w:proofErr w:type="spellStart"/>
      <w:r w:rsidRPr="007040F1">
        <w:rPr>
          <w:rFonts w:ascii="Times" w:hAnsi="Times"/>
          <w:color w:val="auto"/>
          <w:szCs w:val="20"/>
        </w:rPr>
        <w:t>CoB</w:t>
      </w:r>
      <w:proofErr w:type="spellEnd"/>
      <w:r w:rsidRPr="007040F1">
        <w:rPr>
          <w:rFonts w:ascii="Times" w:hAnsi="Times"/>
          <w:color w:val="auto"/>
          <w:szCs w:val="20"/>
        </w:rPr>
        <w:t xml:space="preserve"> Mar 12, 2021, incl. Greg’s payout</w:t>
      </w:r>
    </w:p>
    <w:p w14:paraId="69162103" w14:textId="364AB9B3" w:rsidR="007972D1" w:rsidRPr="007040F1" w:rsidRDefault="007972D1" w:rsidP="00CC2B0B">
      <w:pPr>
        <w:pStyle w:val="NoSpacing"/>
        <w:numPr>
          <w:ilvl w:val="0"/>
          <w:numId w:val="1"/>
        </w:numPr>
        <w:rPr>
          <w:rFonts w:ascii="Times" w:hAnsi="Times"/>
          <w:color w:val="auto"/>
          <w:szCs w:val="20"/>
        </w:rPr>
      </w:pPr>
      <w:r w:rsidRPr="007040F1">
        <w:rPr>
          <w:rFonts w:ascii="Times" w:hAnsi="Times"/>
          <w:color w:val="auto"/>
          <w:szCs w:val="20"/>
        </w:rPr>
        <w:t>Audit committee: Nelson, Marty, Rich, (Dene) met, no problems found, documents signed and filed</w:t>
      </w:r>
    </w:p>
    <w:p w14:paraId="10FD5D30" w14:textId="59548187" w:rsidR="007972D1" w:rsidRPr="007040F1" w:rsidRDefault="007972D1" w:rsidP="00CC2B0B">
      <w:pPr>
        <w:pStyle w:val="NoSpacing"/>
        <w:numPr>
          <w:ilvl w:val="0"/>
          <w:numId w:val="1"/>
        </w:numPr>
        <w:rPr>
          <w:rFonts w:ascii="Times" w:hAnsi="Times"/>
          <w:color w:val="auto"/>
          <w:szCs w:val="20"/>
        </w:rPr>
      </w:pPr>
      <w:r w:rsidRPr="007040F1">
        <w:rPr>
          <w:rFonts w:ascii="Times" w:hAnsi="Times"/>
          <w:color w:val="auto"/>
          <w:szCs w:val="20"/>
        </w:rPr>
        <w:t>K-1s available for download</w:t>
      </w:r>
    </w:p>
    <w:p w14:paraId="2E4459F9" w14:textId="2A8116BB" w:rsidR="003D4C77" w:rsidRPr="007040F1" w:rsidRDefault="00715F1C" w:rsidP="00CC2B0B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" w:hAnsi="Times"/>
          <w:sz w:val="20"/>
          <w:szCs w:val="20"/>
          <w:lang w:val="en"/>
        </w:rPr>
      </w:pPr>
      <w:r>
        <w:rPr>
          <w:rFonts w:ascii="Times" w:hAnsi="Times"/>
          <w:sz w:val="20"/>
          <w:szCs w:val="20"/>
        </w:rPr>
        <w:t>P</w:t>
      </w:r>
      <w:r w:rsidR="007972D1" w:rsidRPr="007040F1">
        <w:rPr>
          <w:rFonts w:ascii="Times" w:hAnsi="Times"/>
          <w:sz w:val="20"/>
          <w:szCs w:val="20"/>
        </w:rPr>
        <w:t>ostage $16.05 for filing of taxes – reimbursement motion</w:t>
      </w:r>
      <w:r>
        <w:rPr>
          <w:rFonts w:ascii="Times" w:hAnsi="Times"/>
          <w:sz w:val="20"/>
          <w:szCs w:val="20"/>
        </w:rPr>
        <w:t xml:space="preserve"> by Craig/Marty</w:t>
      </w:r>
      <w:r w:rsidR="00E70937">
        <w:rPr>
          <w:rFonts w:ascii="Times" w:hAnsi="Times"/>
          <w:sz w:val="20"/>
          <w:szCs w:val="20"/>
        </w:rPr>
        <w:t>,</w:t>
      </w:r>
      <w:r>
        <w:rPr>
          <w:rFonts w:ascii="Times" w:hAnsi="Times"/>
          <w:sz w:val="20"/>
          <w:szCs w:val="20"/>
        </w:rPr>
        <w:t xml:space="preserve"> Approved.</w:t>
      </w:r>
    </w:p>
    <w:p w14:paraId="566252EA" w14:textId="77777777" w:rsidR="003D4C77" w:rsidRPr="007040F1" w:rsidRDefault="003D4C77" w:rsidP="003D4C77">
      <w:pPr>
        <w:widowControl w:val="0"/>
        <w:spacing w:after="0" w:line="240" w:lineRule="auto"/>
        <w:rPr>
          <w:rFonts w:ascii="Times" w:hAnsi="Times"/>
          <w:sz w:val="20"/>
          <w:szCs w:val="20"/>
          <w:lang w:val="en"/>
        </w:rPr>
      </w:pPr>
    </w:p>
    <w:p w14:paraId="429C16D4" w14:textId="77777777" w:rsidR="006D7806" w:rsidRPr="007040F1" w:rsidRDefault="00AF0964">
      <w:pPr>
        <w:pStyle w:val="NoSpacing"/>
        <w:rPr>
          <w:rFonts w:ascii="Times" w:hAnsi="Times" w:cs="Times New Roman"/>
          <w:bCs/>
          <w:color w:val="00000A"/>
          <w:szCs w:val="20"/>
          <w:lang w:val="en"/>
        </w:rPr>
      </w:pPr>
      <w:r w:rsidRPr="007040F1">
        <w:rPr>
          <w:rFonts w:ascii="Times" w:hAnsi="Times" w:cs="Times New Roman"/>
          <w:b/>
          <w:bCs/>
          <w:color w:val="00000A"/>
          <w:szCs w:val="20"/>
          <w:u w:val="single"/>
          <w:lang w:val="en"/>
        </w:rPr>
        <w:t>Announcements</w:t>
      </w:r>
      <w:r w:rsidRPr="007040F1">
        <w:rPr>
          <w:rFonts w:ascii="Times" w:hAnsi="Times" w:cs="Times New Roman"/>
          <w:b/>
          <w:bCs/>
          <w:color w:val="00000A"/>
          <w:szCs w:val="20"/>
          <w:lang w:val="en"/>
        </w:rPr>
        <w:t>:</w:t>
      </w:r>
      <w:r w:rsidRPr="007040F1">
        <w:rPr>
          <w:rFonts w:ascii="Times" w:hAnsi="Times" w:cs="Times New Roman"/>
          <w:bCs/>
          <w:color w:val="00000A"/>
          <w:szCs w:val="20"/>
          <w:lang w:val="en"/>
        </w:rPr>
        <w:t xml:space="preserve"> </w:t>
      </w:r>
    </w:p>
    <w:p w14:paraId="271D67A2" w14:textId="7D5003C3" w:rsidR="007972D1" w:rsidRPr="007040F1" w:rsidRDefault="007972D1" w:rsidP="00CC2B0B">
      <w:pPr>
        <w:pStyle w:val="NoSpacing"/>
        <w:numPr>
          <w:ilvl w:val="0"/>
          <w:numId w:val="2"/>
        </w:numPr>
        <w:rPr>
          <w:rFonts w:ascii="Times" w:hAnsi="Times"/>
          <w:color w:val="auto"/>
          <w:szCs w:val="20"/>
        </w:rPr>
      </w:pPr>
      <w:r w:rsidRPr="007040F1">
        <w:rPr>
          <w:rFonts w:ascii="Times" w:hAnsi="Times"/>
          <w:color w:val="auto"/>
          <w:szCs w:val="20"/>
        </w:rPr>
        <w:t>Better Investing Weekly Newsletter – First Cuts, webinars, Learning Center, news and information</w:t>
      </w:r>
    </w:p>
    <w:p w14:paraId="2E1D69C0" w14:textId="01AD39B8" w:rsidR="007972D1" w:rsidRPr="007040F1" w:rsidRDefault="007972D1" w:rsidP="00CC2B0B">
      <w:pPr>
        <w:pStyle w:val="NoSpacing"/>
        <w:numPr>
          <w:ilvl w:val="0"/>
          <w:numId w:val="2"/>
        </w:numPr>
        <w:rPr>
          <w:rFonts w:ascii="Times" w:hAnsi="Times"/>
          <w:color w:val="auto"/>
          <w:szCs w:val="20"/>
        </w:rPr>
      </w:pPr>
      <w:r w:rsidRPr="007040F1">
        <w:rPr>
          <w:rFonts w:ascii="Times" w:hAnsi="Times"/>
          <w:color w:val="auto"/>
          <w:szCs w:val="20"/>
        </w:rPr>
        <w:t xml:space="preserve">Classes and webinars: see </w:t>
      </w:r>
      <w:proofErr w:type="spellStart"/>
      <w:r w:rsidRPr="007040F1">
        <w:rPr>
          <w:rFonts w:ascii="Times" w:hAnsi="Times"/>
          <w:color w:val="auto"/>
          <w:szCs w:val="20"/>
        </w:rPr>
        <w:t>BetterInvesting</w:t>
      </w:r>
      <w:proofErr w:type="spellEnd"/>
      <w:r w:rsidRPr="007040F1">
        <w:rPr>
          <w:rFonts w:ascii="Times" w:hAnsi="Times"/>
          <w:color w:val="auto"/>
          <w:szCs w:val="20"/>
        </w:rPr>
        <w:t xml:space="preserve"> Magazine ONLINE section opposite CONTENTS. Other investing educational sessions: Register on the BI web site for “Ticker Talk” and Stock-Up”. </w:t>
      </w:r>
    </w:p>
    <w:p w14:paraId="396EB18F" w14:textId="6D8BEE48" w:rsidR="007972D1" w:rsidRPr="007040F1" w:rsidRDefault="007972D1" w:rsidP="00CC2B0B">
      <w:pPr>
        <w:pStyle w:val="NoSpacing"/>
        <w:numPr>
          <w:ilvl w:val="0"/>
          <w:numId w:val="2"/>
        </w:numPr>
        <w:rPr>
          <w:rFonts w:ascii="Times" w:hAnsi="Times"/>
          <w:szCs w:val="20"/>
        </w:rPr>
      </w:pPr>
      <w:r w:rsidRPr="007040F1">
        <w:rPr>
          <w:rFonts w:ascii="Times" w:hAnsi="Times"/>
          <w:color w:val="auto"/>
          <w:szCs w:val="20"/>
        </w:rPr>
        <w:t xml:space="preserve">“The Roundtable” and “Bull Sessions” occurs each month sponsored by BI Mid-Michigan Chapter. Register with both by contacting: </w:t>
      </w:r>
      <w:hyperlink r:id="rId8" w:history="1">
        <w:r w:rsidRPr="007040F1">
          <w:rPr>
            <w:rStyle w:val="Hyperlink"/>
            <w:rFonts w:ascii="Times" w:hAnsi="Times"/>
            <w:szCs w:val="20"/>
          </w:rPr>
          <w:t>nkavula1@comcast.net</w:t>
        </w:r>
      </w:hyperlink>
      <w:r w:rsidRPr="007040F1">
        <w:rPr>
          <w:rFonts w:ascii="Times" w:hAnsi="Times"/>
          <w:szCs w:val="20"/>
        </w:rPr>
        <w:t xml:space="preserve"> </w:t>
      </w:r>
    </w:p>
    <w:p w14:paraId="46A79532" w14:textId="7FE6CD85" w:rsidR="006B7168" w:rsidRPr="00715F1C" w:rsidRDefault="007972D1" w:rsidP="00CC2B0B">
      <w:pPr>
        <w:pStyle w:val="NoSpacing"/>
        <w:numPr>
          <w:ilvl w:val="0"/>
          <w:numId w:val="2"/>
        </w:numPr>
        <w:rPr>
          <w:rFonts w:ascii="Times" w:hAnsi="Times" w:cs="Times New Roman"/>
          <w:color w:val="auto"/>
          <w:szCs w:val="20"/>
        </w:rPr>
      </w:pPr>
      <w:r w:rsidRPr="007040F1">
        <w:rPr>
          <w:rFonts w:ascii="Times" w:hAnsi="Times"/>
          <w:szCs w:val="20"/>
        </w:rPr>
        <w:t>BINC is moving from May to October 21-24, still in Dallas</w:t>
      </w:r>
    </w:p>
    <w:p w14:paraId="546753E3" w14:textId="1B0A0CF3" w:rsidR="00715F1C" w:rsidRDefault="00715F1C" w:rsidP="00715F1C">
      <w:pPr>
        <w:pStyle w:val="NoSpacing"/>
        <w:rPr>
          <w:rFonts w:ascii="Times" w:hAnsi="Times"/>
          <w:szCs w:val="20"/>
        </w:rPr>
      </w:pPr>
    </w:p>
    <w:p w14:paraId="6B9F85D0" w14:textId="62EC2CD0" w:rsidR="00715F1C" w:rsidRDefault="00715F1C" w:rsidP="00715F1C">
      <w:pPr>
        <w:pStyle w:val="NoSpacing"/>
        <w:rPr>
          <w:rFonts w:ascii="Times" w:hAnsi="Times"/>
          <w:b/>
          <w:bCs/>
          <w:szCs w:val="20"/>
          <w:u w:val="single"/>
        </w:rPr>
      </w:pPr>
      <w:r w:rsidRPr="00715F1C">
        <w:rPr>
          <w:rFonts w:ascii="Times" w:hAnsi="Times"/>
          <w:b/>
          <w:bCs/>
          <w:szCs w:val="20"/>
          <w:u w:val="single"/>
        </w:rPr>
        <w:t>Resources</w:t>
      </w:r>
    </w:p>
    <w:p w14:paraId="19800DC4" w14:textId="3ED2E4DE" w:rsidR="00715F1C" w:rsidRPr="00715F1C" w:rsidRDefault="00715F1C" w:rsidP="00715F1C">
      <w:pPr>
        <w:pStyle w:val="NoSpacing"/>
        <w:numPr>
          <w:ilvl w:val="0"/>
          <w:numId w:val="5"/>
        </w:numPr>
        <w:ind w:left="360"/>
        <w:rPr>
          <w:rStyle w:val="Hyperlink"/>
        </w:rPr>
      </w:pPr>
      <w:proofErr w:type="spellStart"/>
      <w:r>
        <w:rPr>
          <w:rFonts w:cs="Times New Roman"/>
          <w:color w:val="auto"/>
          <w:szCs w:val="20"/>
        </w:rPr>
        <w:t>CinMIC</w:t>
      </w:r>
      <w:proofErr w:type="spellEnd"/>
      <w:r>
        <w:rPr>
          <w:rFonts w:cs="Times New Roman"/>
          <w:color w:val="auto"/>
          <w:szCs w:val="20"/>
        </w:rPr>
        <w:t xml:space="preserve"> portfolios</w:t>
      </w:r>
      <w:r w:rsidRPr="0060129D">
        <w:rPr>
          <w:rFonts w:cs="Times New Roman"/>
          <w:color w:val="auto"/>
          <w:szCs w:val="20"/>
        </w:rPr>
        <w:t xml:space="preserve"> on Manifest Investing: </w:t>
      </w:r>
      <w:hyperlink r:id="rId9" w:history="1">
        <w:proofErr w:type="spellStart"/>
        <w:r w:rsidRPr="0060129D">
          <w:rPr>
            <w:rStyle w:val="Hyperlink"/>
            <w:rFonts w:cs="Times New Roman"/>
            <w:szCs w:val="20"/>
          </w:rPr>
          <w:t>CinMIC</w:t>
        </w:r>
        <w:proofErr w:type="spellEnd"/>
        <w:r w:rsidRPr="0060129D">
          <w:rPr>
            <w:rStyle w:val="Hyperlink"/>
            <w:rFonts w:cs="Times New Roman"/>
            <w:szCs w:val="20"/>
          </w:rPr>
          <w:t xml:space="preserve"> Portfolio</w:t>
        </w:r>
      </w:hyperlink>
      <w:r w:rsidRPr="00E70937">
        <w:rPr>
          <w:rStyle w:val="Hyperlink"/>
          <w:rFonts w:cs="Times New Roman"/>
          <w:color w:val="auto"/>
          <w:szCs w:val="20"/>
          <w:u w:val="none"/>
        </w:rPr>
        <w:t xml:space="preserve">, Pounce List: </w:t>
      </w:r>
      <w:hyperlink r:id="rId10" w:history="1">
        <w:r>
          <w:rPr>
            <w:rStyle w:val="Hyperlink"/>
          </w:rPr>
          <w:t>Pounce List Companies</w:t>
        </w:r>
      </w:hyperlink>
      <w:r>
        <w:rPr>
          <w:rStyle w:val="Hyperlink"/>
        </w:rPr>
        <w:t>,</w:t>
      </w:r>
      <w:r>
        <w:rPr>
          <w:rFonts w:cs="Times New Roman"/>
          <w:color w:val="auto"/>
          <w:szCs w:val="20"/>
        </w:rPr>
        <w:t>- P</w:t>
      </w:r>
      <w:r w:rsidRPr="00FC291D">
        <w:rPr>
          <w:rFonts w:cs="Times New Roman"/>
          <w:color w:val="auto"/>
          <w:szCs w:val="20"/>
        </w:rPr>
        <w:t>re-screened stocks:</w:t>
      </w:r>
      <w:r>
        <w:rPr>
          <w:rFonts w:cs="Times New Roman"/>
          <w:color w:val="auto"/>
          <w:szCs w:val="20"/>
        </w:rPr>
        <w:t xml:space="preserve"> Use Manifest Investing screen with rank&gt; 98% and/or </w:t>
      </w:r>
      <w:proofErr w:type="spellStart"/>
      <w:r>
        <w:rPr>
          <w:rFonts w:cs="Times New Roman"/>
          <w:color w:val="auto"/>
          <w:szCs w:val="20"/>
        </w:rPr>
        <w:t>CinMIC</w:t>
      </w:r>
      <w:proofErr w:type="spellEnd"/>
      <w:r>
        <w:rPr>
          <w:rFonts w:cs="Times New Roman"/>
          <w:color w:val="auto"/>
          <w:szCs w:val="20"/>
        </w:rPr>
        <w:t xml:space="preserve"> Stocks to Study List: </w:t>
      </w:r>
      <w:hyperlink r:id="rId11" w:history="1">
        <w:r w:rsidRPr="00FC291D">
          <w:rPr>
            <w:rStyle w:val="Hyperlink"/>
            <w:rFonts w:cs="Times New Roman"/>
            <w:szCs w:val="20"/>
          </w:rPr>
          <w:t>Stocks to Study</w:t>
        </w:r>
      </w:hyperlink>
    </w:p>
    <w:p w14:paraId="07A5DF41" w14:textId="77777777" w:rsidR="007972D1" w:rsidRPr="007040F1" w:rsidRDefault="007972D1" w:rsidP="00715F1C">
      <w:pPr>
        <w:widowControl w:val="0"/>
        <w:spacing w:after="0" w:line="240" w:lineRule="auto"/>
        <w:rPr>
          <w:rFonts w:ascii="Times" w:hAnsi="Times"/>
          <w:b/>
          <w:bCs/>
          <w:sz w:val="20"/>
          <w:szCs w:val="20"/>
          <w:u w:val="single"/>
          <w:lang w:val="en"/>
        </w:rPr>
      </w:pPr>
    </w:p>
    <w:p w14:paraId="5778C095" w14:textId="55AA770C" w:rsidR="006D7806" w:rsidRPr="007040F1" w:rsidRDefault="00AF0964">
      <w:pPr>
        <w:widowControl w:val="0"/>
        <w:spacing w:after="0" w:line="240" w:lineRule="auto"/>
        <w:rPr>
          <w:rFonts w:ascii="Times" w:hAnsi="Times"/>
          <w:sz w:val="20"/>
          <w:szCs w:val="20"/>
          <w:lang w:val="en"/>
        </w:rPr>
      </w:pPr>
      <w:r w:rsidRPr="007040F1">
        <w:rPr>
          <w:rFonts w:ascii="Times" w:hAnsi="Times"/>
          <w:b/>
          <w:bCs/>
          <w:sz w:val="20"/>
          <w:szCs w:val="20"/>
          <w:u w:val="single"/>
          <w:lang w:val="en"/>
        </w:rPr>
        <w:t>Old Business:</w:t>
      </w:r>
      <w:r w:rsidRPr="007040F1">
        <w:rPr>
          <w:rFonts w:ascii="Times" w:hAnsi="Times"/>
          <w:sz w:val="20"/>
          <w:szCs w:val="20"/>
          <w:lang w:val="en"/>
        </w:rPr>
        <w:t xml:space="preserve"> </w:t>
      </w:r>
    </w:p>
    <w:p w14:paraId="20A3EE33" w14:textId="2F768056" w:rsidR="007972D1" w:rsidRPr="00E70937" w:rsidRDefault="007972D1" w:rsidP="00CC2B0B">
      <w:pPr>
        <w:pStyle w:val="NoSpacing"/>
        <w:numPr>
          <w:ilvl w:val="0"/>
          <w:numId w:val="3"/>
        </w:numPr>
        <w:rPr>
          <w:rFonts w:ascii="Times" w:hAnsi="Times"/>
          <w:color w:val="auto"/>
          <w:szCs w:val="20"/>
        </w:rPr>
      </w:pPr>
      <w:r w:rsidRPr="00E70937">
        <w:rPr>
          <w:rFonts w:ascii="Times" w:hAnsi="Times"/>
          <w:color w:val="auto"/>
          <w:szCs w:val="20"/>
        </w:rPr>
        <w:t>Presentation schedule, see below</w:t>
      </w:r>
    </w:p>
    <w:p w14:paraId="0AC8EA6A" w14:textId="77777777" w:rsidR="003D4C77" w:rsidRPr="00E70937" w:rsidRDefault="003D4C77">
      <w:pPr>
        <w:widowControl w:val="0"/>
        <w:spacing w:after="0" w:line="240" w:lineRule="auto"/>
        <w:rPr>
          <w:rFonts w:ascii="Times" w:hAnsi="Times"/>
          <w:sz w:val="20"/>
          <w:szCs w:val="20"/>
          <w:lang w:val="en"/>
        </w:rPr>
      </w:pPr>
    </w:p>
    <w:p w14:paraId="5B496549" w14:textId="77777777" w:rsidR="006D7806" w:rsidRPr="00E70937" w:rsidRDefault="00AF0964">
      <w:pPr>
        <w:widowControl w:val="0"/>
        <w:spacing w:after="0" w:line="240" w:lineRule="auto"/>
        <w:rPr>
          <w:rFonts w:ascii="Times" w:hAnsi="Times"/>
          <w:sz w:val="20"/>
          <w:szCs w:val="20"/>
          <w:lang w:val="en"/>
        </w:rPr>
      </w:pPr>
      <w:r w:rsidRPr="00E70937">
        <w:rPr>
          <w:rFonts w:ascii="Times" w:hAnsi="Times"/>
          <w:b/>
          <w:bCs/>
          <w:sz w:val="20"/>
          <w:szCs w:val="20"/>
          <w:u w:val="single"/>
          <w:lang w:val="en"/>
        </w:rPr>
        <w:t>New Business:</w:t>
      </w:r>
      <w:r w:rsidRPr="00E70937">
        <w:rPr>
          <w:rFonts w:ascii="Times" w:hAnsi="Times"/>
          <w:sz w:val="20"/>
          <w:szCs w:val="20"/>
          <w:lang w:val="en"/>
        </w:rPr>
        <w:t xml:space="preserve"> </w:t>
      </w:r>
    </w:p>
    <w:p w14:paraId="301309DB" w14:textId="37FAD365" w:rsidR="007972D1" w:rsidRPr="00E70937" w:rsidRDefault="007972D1" w:rsidP="00CC2B0B">
      <w:pPr>
        <w:pStyle w:val="NoSpacing"/>
        <w:numPr>
          <w:ilvl w:val="0"/>
          <w:numId w:val="3"/>
        </w:numPr>
        <w:rPr>
          <w:rFonts w:ascii="Times" w:hAnsi="Times"/>
          <w:color w:val="auto"/>
          <w:szCs w:val="20"/>
        </w:rPr>
      </w:pPr>
      <w:r w:rsidRPr="00E70937">
        <w:rPr>
          <w:rFonts w:ascii="Times" w:hAnsi="Times"/>
          <w:color w:val="auto"/>
          <w:szCs w:val="20"/>
        </w:rPr>
        <w:t>Greg Hopkins withdrawal; Gene Burnett’s situation</w:t>
      </w:r>
      <w:r w:rsidR="00470DAC" w:rsidRPr="00E70937">
        <w:rPr>
          <w:rFonts w:ascii="Times" w:hAnsi="Times"/>
          <w:color w:val="auto"/>
          <w:szCs w:val="20"/>
        </w:rPr>
        <w:t xml:space="preserve"> – can someone take over </w:t>
      </w:r>
      <w:proofErr w:type="spellStart"/>
      <w:r w:rsidR="00470DAC" w:rsidRPr="00E70937">
        <w:rPr>
          <w:rFonts w:ascii="Times" w:hAnsi="Times"/>
          <w:color w:val="auto"/>
          <w:szCs w:val="20"/>
        </w:rPr>
        <w:t>stockwatcher</w:t>
      </w:r>
      <w:proofErr w:type="spellEnd"/>
      <w:r w:rsidR="00470DAC" w:rsidRPr="00E70937">
        <w:rPr>
          <w:rFonts w:ascii="Times" w:hAnsi="Times"/>
          <w:color w:val="auto"/>
          <w:szCs w:val="20"/>
        </w:rPr>
        <w:t xml:space="preserve"> duties for SBUX or V?</w:t>
      </w:r>
    </w:p>
    <w:p w14:paraId="656DEB60" w14:textId="42C709F5" w:rsidR="007972D1" w:rsidRPr="00E70937" w:rsidRDefault="007972D1" w:rsidP="00CC2B0B">
      <w:pPr>
        <w:pStyle w:val="NoSpacing"/>
        <w:numPr>
          <w:ilvl w:val="0"/>
          <w:numId w:val="3"/>
        </w:numPr>
        <w:rPr>
          <w:rFonts w:ascii="Times" w:hAnsi="Times"/>
          <w:color w:val="auto"/>
          <w:szCs w:val="20"/>
        </w:rPr>
      </w:pPr>
      <w:r w:rsidRPr="00E70937">
        <w:rPr>
          <w:rFonts w:ascii="Times" w:hAnsi="Times"/>
          <w:color w:val="auto"/>
          <w:szCs w:val="20"/>
        </w:rPr>
        <w:t>BI First Cut program – Marty</w:t>
      </w:r>
    </w:p>
    <w:p w14:paraId="07AE09FC" w14:textId="66BC4118" w:rsidR="0063685D" w:rsidRPr="00E70937" w:rsidRDefault="007972D1" w:rsidP="00CC2B0B">
      <w:pPr>
        <w:pStyle w:val="ListParagraph"/>
        <w:widowControl w:val="0"/>
        <w:numPr>
          <w:ilvl w:val="0"/>
          <w:numId w:val="3"/>
        </w:numPr>
        <w:tabs>
          <w:tab w:val="left" w:pos="994"/>
        </w:tabs>
        <w:spacing w:after="0" w:line="240" w:lineRule="auto"/>
        <w:rPr>
          <w:rFonts w:ascii="Times" w:hAnsi="Times"/>
          <w:b/>
          <w:bCs/>
          <w:sz w:val="20"/>
          <w:szCs w:val="20"/>
          <w:u w:val="single"/>
          <w:lang w:val="en"/>
        </w:rPr>
      </w:pPr>
      <w:r w:rsidRPr="00E70937">
        <w:rPr>
          <w:rFonts w:ascii="Times" w:hAnsi="Times"/>
          <w:sz w:val="20"/>
          <w:szCs w:val="20"/>
        </w:rPr>
        <w:t>Dene is at 20.1% ownership, withdraw $5,000? Others to contribute or Rich can match</w:t>
      </w:r>
      <w:r w:rsidR="00470DAC" w:rsidRPr="00E70937">
        <w:rPr>
          <w:rFonts w:ascii="Times" w:hAnsi="Times"/>
          <w:sz w:val="20"/>
          <w:szCs w:val="20"/>
        </w:rPr>
        <w:t>.  Tabled for now.</w:t>
      </w:r>
    </w:p>
    <w:p w14:paraId="5F1A2822" w14:textId="6611E5E5" w:rsidR="001E2FC0" w:rsidRPr="00E70937" w:rsidRDefault="001E2FC0" w:rsidP="00CC2B0B">
      <w:pPr>
        <w:pStyle w:val="ListParagraph"/>
        <w:widowControl w:val="0"/>
        <w:numPr>
          <w:ilvl w:val="0"/>
          <w:numId w:val="3"/>
        </w:numPr>
        <w:tabs>
          <w:tab w:val="left" w:pos="994"/>
        </w:tabs>
        <w:spacing w:after="0" w:line="240" w:lineRule="auto"/>
        <w:rPr>
          <w:rFonts w:ascii="Times" w:hAnsi="Times"/>
          <w:b/>
          <w:bCs/>
          <w:sz w:val="20"/>
          <w:szCs w:val="20"/>
          <w:u w:val="single"/>
          <w:lang w:val="en"/>
        </w:rPr>
      </w:pPr>
      <w:r w:rsidRPr="00E70937">
        <w:rPr>
          <w:rFonts w:ascii="Times" w:hAnsi="Times"/>
          <w:sz w:val="20"/>
          <w:szCs w:val="20"/>
        </w:rPr>
        <w:t>Kate will not be in attendance.  A volunteer is requested to take minutes.</w:t>
      </w:r>
    </w:p>
    <w:p w14:paraId="0938D14F" w14:textId="77777777" w:rsidR="00627DC7" w:rsidRPr="00E70937" w:rsidRDefault="00627DC7" w:rsidP="00EB25D6">
      <w:pPr>
        <w:widowControl w:val="0"/>
        <w:tabs>
          <w:tab w:val="left" w:pos="994"/>
        </w:tabs>
        <w:spacing w:after="0" w:line="240" w:lineRule="auto"/>
        <w:rPr>
          <w:rFonts w:ascii="Times" w:hAnsi="Times"/>
          <w:b/>
          <w:bCs/>
          <w:sz w:val="20"/>
          <w:szCs w:val="20"/>
          <w:u w:val="single"/>
          <w:lang w:val="en"/>
        </w:rPr>
      </w:pPr>
    </w:p>
    <w:p w14:paraId="54B2E2D3" w14:textId="5D7217DB" w:rsidR="00EB25D6" w:rsidRPr="00E70937" w:rsidRDefault="00AF0964" w:rsidP="00EB25D6">
      <w:pPr>
        <w:widowControl w:val="0"/>
        <w:tabs>
          <w:tab w:val="left" w:pos="994"/>
        </w:tabs>
        <w:spacing w:after="0" w:line="240" w:lineRule="auto"/>
        <w:rPr>
          <w:rFonts w:ascii="Times" w:hAnsi="Times"/>
          <w:bCs/>
          <w:sz w:val="20"/>
          <w:szCs w:val="20"/>
          <w:lang w:val="en"/>
        </w:rPr>
      </w:pPr>
      <w:r w:rsidRPr="00E70937">
        <w:rPr>
          <w:rFonts w:ascii="Times" w:hAnsi="Times"/>
          <w:b/>
          <w:bCs/>
          <w:sz w:val="20"/>
          <w:szCs w:val="20"/>
          <w:u w:val="single"/>
          <w:lang w:val="en"/>
        </w:rPr>
        <w:t>Stock Presentation</w:t>
      </w:r>
      <w:r w:rsidRPr="00E70937">
        <w:rPr>
          <w:rFonts w:ascii="Times" w:hAnsi="Times"/>
          <w:b/>
          <w:bCs/>
          <w:sz w:val="20"/>
          <w:szCs w:val="20"/>
          <w:lang w:val="en"/>
        </w:rPr>
        <w:t>:</w:t>
      </w:r>
      <w:r w:rsidRPr="00E70937">
        <w:rPr>
          <w:rFonts w:ascii="Times" w:hAnsi="Times"/>
          <w:bCs/>
          <w:sz w:val="20"/>
          <w:szCs w:val="20"/>
          <w:lang w:val="en"/>
        </w:rPr>
        <w:t xml:space="preserve"> </w:t>
      </w:r>
    </w:p>
    <w:p w14:paraId="7FF30769" w14:textId="681305B5" w:rsidR="007972D1" w:rsidRPr="00E70937" w:rsidRDefault="007972D1" w:rsidP="00CC2B0B">
      <w:pPr>
        <w:pStyle w:val="NoSpacing"/>
        <w:numPr>
          <w:ilvl w:val="0"/>
          <w:numId w:val="4"/>
        </w:numPr>
        <w:rPr>
          <w:rFonts w:ascii="Times" w:hAnsi="Times"/>
          <w:color w:val="auto"/>
          <w:szCs w:val="20"/>
        </w:rPr>
      </w:pPr>
      <w:r w:rsidRPr="00E70937">
        <w:rPr>
          <w:rFonts w:ascii="Times" w:hAnsi="Times"/>
          <w:color w:val="auto"/>
          <w:szCs w:val="20"/>
        </w:rPr>
        <w:t>Roger: M/I Homes (MHO)</w:t>
      </w:r>
      <w:r w:rsidR="000867BA" w:rsidRPr="00E70937">
        <w:rPr>
          <w:rFonts w:ascii="Times" w:hAnsi="Times"/>
          <w:color w:val="auto"/>
          <w:szCs w:val="20"/>
        </w:rPr>
        <w:t>, a homebuilder</w:t>
      </w:r>
      <w:r w:rsidR="002F3657" w:rsidRPr="00E70937">
        <w:rPr>
          <w:rFonts w:ascii="Times" w:hAnsi="Times"/>
          <w:color w:val="auto"/>
          <w:szCs w:val="20"/>
        </w:rPr>
        <w:t xml:space="preserve"> which has good growth prospects and is fairly priced.</w:t>
      </w:r>
    </w:p>
    <w:p w14:paraId="79412091" w14:textId="77777777" w:rsidR="00B53745" w:rsidRPr="00E70937" w:rsidRDefault="00B53745" w:rsidP="00B53745">
      <w:pPr>
        <w:widowControl w:val="0"/>
        <w:tabs>
          <w:tab w:val="left" w:pos="994"/>
        </w:tabs>
        <w:spacing w:after="0" w:line="240" w:lineRule="auto"/>
        <w:rPr>
          <w:rFonts w:ascii="Times" w:hAnsi="Times"/>
          <w:b/>
          <w:bCs/>
          <w:sz w:val="20"/>
          <w:szCs w:val="20"/>
          <w:u w:val="single"/>
          <w:lang w:val="en"/>
        </w:rPr>
      </w:pPr>
    </w:p>
    <w:p w14:paraId="2B8EDA90" w14:textId="29703FEE" w:rsidR="008C3CB5" w:rsidRPr="00E70937" w:rsidRDefault="00AF0964" w:rsidP="00B53745">
      <w:pPr>
        <w:widowControl w:val="0"/>
        <w:tabs>
          <w:tab w:val="left" w:pos="994"/>
        </w:tabs>
        <w:spacing w:after="0" w:line="240" w:lineRule="auto"/>
        <w:rPr>
          <w:rFonts w:ascii="Times" w:hAnsi="Times"/>
          <w:bCs/>
          <w:sz w:val="20"/>
          <w:szCs w:val="20"/>
          <w:lang w:val="en"/>
        </w:rPr>
      </w:pPr>
      <w:r w:rsidRPr="00E70937">
        <w:rPr>
          <w:rFonts w:ascii="Times" w:hAnsi="Times"/>
          <w:b/>
          <w:bCs/>
          <w:sz w:val="20"/>
          <w:szCs w:val="20"/>
          <w:u w:val="single"/>
          <w:lang w:val="en"/>
        </w:rPr>
        <w:t>Education:</w:t>
      </w:r>
      <w:r w:rsidRPr="00E70937">
        <w:rPr>
          <w:rFonts w:ascii="Times" w:hAnsi="Times"/>
          <w:bCs/>
          <w:sz w:val="20"/>
          <w:szCs w:val="20"/>
          <w:lang w:val="en"/>
        </w:rPr>
        <w:t xml:space="preserve"> </w:t>
      </w:r>
    </w:p>
    <w:p w14:paraId="71E87615" w14:textId="1F8AD40E" w:rsidR="007972D1" w:rsidRPr="007040F1" w:rsidRDefault="007972D1" w:rsidP="002F3657">
      <w:pPr>
        <w:pStyle w:val="NoSpacing"/>
        <w:numPr>
          <w:ilvl w:val="0"/>
          <w:numId w:val="4"/>
        </w:numPr>
        <w:rPr>
          <w:rFonts w:ascii="Times" w:hAnsi="Times"/>
          <w:color w:val="auto"/>
          <w:szCs w:val="20"/>
        </w:rPr>
      </w:pPr>
      <w:r w:rsidRPr="007040F1">
        <w:rPr>
          <w:rFonts w:ascii="Times" w:hAnsi="Times"/>
          <w:color w:val="auto"/>
          <w:szCs w:val="20"/>
        </w:rPr>
        <w:t>Craig: PEs, Part 2 – Using Your Judgment (discussion)</w:t>
      </w:r>
      <w:r w:rsidR="00E70937">
        <w:rPr>
          <w:rFonts w:ascii="Times" w:hAnsi="Times"/>
          <w:color w:val="auto"/>
          <w:szCs w:val="20"/>
        </w:rPr>
        <w:t xml:space="preserve"> </w:t>
      </w:r>
      <w:r w:rsidR="00C745A9">
        <w:rPr>
          <w:rFonts w:ascii="Times" w:hAnsi="Times"/>
          <w:color w:val="auto"/>
          <w:szCs w:val="20"/>
        </w:rPr>
        <w:t>Discussion of establishing P/Es based on data available.</w:t>
      </w:r>
    </w:p>
    <w:p w14:paraId="6E4FA84E" w14:textId="77777777" w:rsidR="00D908B9" w:rsidRPr="007040F1" w:rsidRDefault="00D908B9" w:rsidP="001E2FC0">
      <w:pPr>
        <w:widowControl w:val="0"/>
        <w:tabs>
          <w:tab w:val="left" w:pos="994"/>
        </w:tabs>
        <w:spacing w:after="0" w:line="240" w:lineRule="auto"/>
        <w:rPr>
          <w:rFonts w:ascii="Times" w:hAnsi="Times"/>
          <w:b/>
          <w:sz w:val="20"/>
          <w:szCs w:val="20"/>
          <w:u w:val="single"/>
        </w:rPr>
      </w:pPr>
    </w:p>
    <w:p w14:paraId="6B8DFB45" w14:textId="2414530C" w:rsidR="006D7806" w:rsidRPr="007040F1" w:rsidRDefault="00AF0964">
      <w:pPr>
        <w:spacing w:after="0" w:line="240" w:lineRule="auto"/>
        <w:rPr>
          <w:rFonts w:ascii="Times" w:hAnsi="Times"/>
          <w:sz w:val="20"/>
          <w:szCs w:val="20"/>
        </w:rPr>
      </w:pPr>
      <w:r w:rsidRPr="007040F1">
        <w:rPr>
          <w:rFonts w:ascii="Times" w:hAnsi="Times"/>
          <w:b/>
          <w:sz w:val="20"/>
          <w:szCs w:val="20"/>
          <w:u w:val="single"/>
        </w:rPr>
        <w:t>Portfolio Report</w:t>
      </w:r>
      <w:r w:rsidRPr="007040F1">
        <w:rPr>
          <w:rFonts w:ascii="Times" w:hAnsi="Times"/>
          <w:sz w:val="20"/>
          <w:szCs w:val="20"/>
        </w:rPr>
        <w:t>:</w:t>
      </w:r>
    </w:p>
    <w:p w14:paraId="5C3EA69B" w14:textId="346B49D5" w:rsidR="007972D1" w:rsidRPr="007040F1" w:rsidRDefault="007972D1" w:rsidP="00C745A9">
      <w:pPr>
        <w:pStyle w:val="NoSpacing"/>
        <w:numPr>
          <w:ilvl w:val="0"/>
          <w:numId w:val="1"/>
        </w:numPr>
        <w:rPr>
          <w:rFonts w:ascii="Times" w:hAnsi="Times" w:cs="Times New Roman"/>
          <w:color w:val="auto"/>
          <w:szCs w:val="20"/>
        </w:rPr>
      </w:pPr>
      <w:r w:rsidRPr="007040F1">
        <w:rPr>
          <w:rFonts w:ascii="Times" w:hAnsi="Times" w:cs="Times New Roman"/>
          <w:color w:val="auto"/>
          <w:szCs w:val="20"/>
        </w:rPr>
        <w:t xml:space="preserve">Marty’s analysis of the </w:t>
      </w:r>
      <w:proofErr w:type="spellStart"/>
      <w:r w:rsidRPr="007040F1">
        <w:rPr>
          <w:rFonts w:ascii="Times" w:hAnsi="Times" w:cs="Times New Roman"/>
          <w:color w:val="auto"/>
          <w:szCs w:val="20"/>
        </w:rPr>
        <w:t>CinMIC</w:t>
      </w:r>
      <w:proofErr w:type="spellEnd"/>
      <w:r w:rsidRPr="007040F1">
        <w:rPr>
          <w:rFonts w:ascii="Times" w:hAnsi="Times" w:cs="Times New Roman"/>
          <w:color w:val="auto"/>
          <w:szCs w:val="20"/>
        </w:rPr>
        <w:t xml:space="preserve"> portfolio; members to address their PERT misses</w:t>
      </w:r>
    </w:p>
    <w:p w14:paraId="3AC2BFA3" w14:textId="452494AD" w:rsidR="007972D1" w:rsidRPr="00C745A9" w:rsidRDefault="007972D1" w:rsidP="00C745A9">
      <w:pPr>
        <w:pStyle w:val="ListParagraph"/>
        <w:numPr>
          <w:ilvl w:val="0"/>
          <w:numId w:val="1"/>
        </w:numPr>
        <w:spacing w:after="0" w:line="240" w:lineRule="auto"/>
        <w:rPr>
          <w:rFonts w:ascii="Times" w:hAnsi="Times"/>
          <w:sz w:val="20"/>
          <w:szCs w:val="20"/>
        </w:rPr>
      </w:pPr>
      <w:r w:rsidRPr="00C745A9">
        <w:rPr>
          <w:rFonts w:ascii="Times" w:hAnsi="Times"/>
          <w:sz w:val="20"/>
          <w:szCs w:val="20"/>
        </w:rPr>
        <w:t>Interim stock report form</w:t>
      </w:r>
      <w:r w:rsidR="00C745A9">
        <w:rPr>
          <w:rFonts w:ascii="Times" w:hAnsi="Times"/>
          <w:sz w:val="20"/>
          <w:szCs w:val="20"/>
        </w:rPr>
        <w:t xml:space="preserve"> incorporated</w:t>
      </w:r>
    </w:p>
    <w:p w14:paraId="6965A644" w14:textId="77777777" w:rsidR="007972D1" w:rsidRPr="007040F1" w:rsidRDefault="007972D1" w:rsidP="007972D1">
      <w:pPr>
        <w:spacing w:after="0" w:line="240" w:lineRule="auto"/>
        <w:rPr>
          <w:rFonts w:ascii="Times" w:hAnsi="Times"/>
          <w:sz w:val="20"/>
          <w:szCs w:val="20"/>
        </w:rPr>
      </w:pPr>
    </w:p>
    <w:p w14:paraId="52B36B3F" w14:textId="77777777" w:rsidR="006D7806" w:rsidRPr="007040F1" w:rsidRDefault="00AF0964">
      <w:pPr>
        <w:spacing w:after="0" w:line="240" w:lineRule="auto"/>
        <w:rPr>
          <w:rFonts w:ascii="Times" w:eastAsia="Times New Roman" w:hAnsi="Times"/>
          <w:sz w:val="20"/>
          <w:szCs w:val="20"/>
          <w:u w:val="single"/>
        </w:rPr>
      </w:pPr>
      <w:r w:rsidRPr="007040F1">
        <w:rPr>
          <w:rFonts w:ascii="Times" w:eastAsia="Times New Roman" w:hAnsi="Times"/>
          <w:b/>
          <w:sz w:val="20"/>
          <w:szCs w:val="20"/>
          <w:u w:val="single"/>
        </w:rPr>
        <w:t>Review and Reflection:</w:t>
      </w:r>
      <w:r w:rsidRPr="007040F1">
        <w:rPr>
          <w:rFonts w:ascii="Times" w:eastAsia="Times New Roman" w:hAnsi="Times"/>
          <w:sz w:val="20"/>
          <w:szCs w:val="20"/>
          <w:u w:val="single"/>
        </w:rPr>
        <w:t xml:space="preserve"> </w:t>
      </w:r>
    </w:p>
    <w:p w14:paraId="44FAA291" w14:textId="0D605A7A" w:rsidR="007972D1" w:rsidRPr="007040F1" w:rsidRDefault="007972D1" w:rsidP="00C745A9">
      <w:pPr>
        <w:pStyle w:val="NoSpacing"/>
        <w:numPr>
          <w:ilvl w:val="0"/>
          <w:numId w:val="1"/>
        </w:numPr>
        <w:rPr>
          <w:rFonts w:ascii="Times" w:hAnsi="Times" w:cs="Times New Roman"/>
          <w:color w:val="auto"/>
          <w:szCs w:val="20"/>
        </w:rPr>
      </w:pPr>
      <w:r w:rsidRPr="007040F1">
        <w:rPr>
          <w:rFonts w:ascii="Times" w:hAnsi="Times" w:cs="Times New Roman"/>
          <w:color w:val="auto"/>
          <w:szCs w:val="20"/>
        </w:rPr>
        <w:t>Selling Criteria – Craig</w:t>
      </w:r>
      <w:r w:rsidR="00C745A9">
        <w:rPr>
          <w:rFonts w:ascii="Times" w:hAnsi="Times" w:cs="Times New Roman"/>
          <w:color w:val="auto"/>
          <w:szCs w:val="20"/>
        </w:rPr>
        <w:t>, definition of how to decide when a business is deteriorating</w:t>
      </w:r>
    </w:p>
    <w:p w14:paraId="2D1C75AE" w14:textId="2514C6F6" w:rsidR="002E783D" w:rsidRPr="00C745A9" w:rsidRDefault="007972D1" w:rsidP="00C745A9">
      <w:pPr>
        <w:pStyle w:val="ListParagraph"/>
        <w:numPr>
          <w:ilvl w:val="0"/>
          <w:numId w:val="1"/>
        </w:numPr>
        <w:spacing w:after="0" w:line="240" w:lineRule="auto"/>
        <w:rPr>
          <w:rFonts w:ascii="Times" w:hAnsi="Times"/>
          <w:sz w:val="20"/>
          <w:szCs w:val="20"/>
        </w:rPr>
      </w:pPr>
      <w:r w:rsidRPr="00C745A9">
        <w:rPr>
          <w:rFonts w:ascii="Times" w:hAnsi="Times"/>
          <w:sz w:val="20"/>
          <w:szCs w:val="20"/>
        </w:rPr>
        <w:t>Pounce List management</w:t>
      </w:r>
      <w:r w:rsidR="00C745A9">
        <w:rPr>
          <w:rFonts w:ascii="Times" w:hAnsi="Times"/>
          <w:sz w:val="20"/>
          <w:szCs w:val="20"/>
        </w:rPr>
        <w:t>, new purchases limited by number of watchers</w:t>
      </w:r>
    </w:p>
    <w:p w14:paraId="28045501" w14:textId="77777777" w:rsidR="007972D1" w:rsidRPr="007040F1" w:rsidRDefault="007972D1" w:rsidP="007972D1">
      <w:pPr>
        <w:spacing w:after="0" w:line="240" w:lineRule="auto"/>
        <w:rPr>
          <w:rFonts w:ascii="Times" w:hAnsi="Times"/>
          <w:b/>
          <w:sz w:val="20"/>
          <w:szCs w:val="20"/>
        </w:rPr>
      </w:pPr>
    </w:p>
    <w:p w14:paraId="0FC0474F" w14:textId="1E619760" w:rsidR="002C4DEE" w:rsidRDefault="002C4DEE" w:rsidP="002C4DEE">
      <w:pPr>
        <w:widowControl w:val="0"/>
        <w:spacing w:after="0" w:line="240" w:lineRule="auto"/>
        <w:rPr>
          <w:rFonts w:ascii="Times" w:hAnsi="Times"/>
          <w:bCs/>
          <w:sz w:val="20"/>
          <w:szCs w:val="20"/>
          <w:lang w:val="en"/>
        </w:rPr>
      </w:pPr>
      <w:r w:rsidRPr="007040F1">
        <w:rPr>
          <w:rFonts w:ascii="Times" w:hAnsi="Times"/>
          <w:b/>
          <w:bCs/>
          <w:sz w:val="20"/>
          <w:szCs w:val="20"/>
          <w:u w:val="single"/>
          <w:lang w:val="en"/>
        </w:rPr>
        <w:t>Buy/Sell Decisions:</w:t>
      </w:r>
      <w:r w:rsidRPr="007040F1">
        <w:rPr>
          <w:rFonts w:ascii="Times" w:hAnsi="Times"/>
          <w:b/>
          <w:bCs/>
          <w:sz w:val="20"/>
          <w:szCs w:val="20"/>
          <w:lang w:val="en"/>
        </w:rPr>
        <w:t xml:space="preserve"> </w:t>
      </w:r>
      <w:r w:rsidRPr="007040F1">
        <w:rPr>
          <w:rFonts w:ascii="Times" w:hAnsi="Times"/>
          <w:bCs/>
          <w:sz w:val="20"/>
          <w:szCs w:val="20"/>
          <w:lang w:val="en"/>
        </w:rPr>
        <w:t>(motion/second: action, type, yes/no/abstain)</w:t>
      </w:r>
    </w:p>
    <w:p w14:paraId="20F8FDCB" w14:textId="2195B087" w:rsidR="00A84B38" w:rsidRDefault="00E70937" w:rsidP="002C4DEE">
      <w:pPr>
        <w:widowControl w:val="0"/>
        <w:spacing w:after="0" w:line="240" w:lineRule="auto"/>
        <w:rPr>
          <w:rFonts w:ascii="Times" w:hAnsi="Times"/>
          <w:bCs/>
          <w:sz w:val="20"/>
          <w:szCs w:val="20"/>
          <w:lang w:val="en"/>
        </w:rPr>
      </w:pPr>
      <w:r>
        <w:rPr>
          <w:rFonts w:ascii="Times" w:hAnsi="Times"/>
          <w:bCs/>
          <w:sz w:val="20"/>
          <w:szCs w:val="20"/>
          <w:lang w:val="en"/>
        </w:rPr>
        <w:t>Nelson/Jackie Sell</w:t>
      </w:r>
      <w:r w:rsidR="00D26FA4">
        <w:rPr>
          <w:rFonts w:ascii="Times" w:hAnsi="Times"/>
          <w:bCs/>
          <w:sz w:val="20"/>
          <w:szCs w:val="20"/>
          <w:lang w:val="en"/>
        </w:rPr>
        <w:t xml:space="preserve"> 100 SCHW Market 3/9</w:t>
      </w:r>
      <w:r w:rsidR="00A84B38">
        <w:rPr>
          <w:rFonts w:ascii="Times" w:hAnsi="Times"/>
          <w:bCs/>
          <w:sz w:val="20"/>
          <w:szCs w:val="20"/>
          <w:lang w:val="en"/>
        </w:rPr>
        <w:t>/1</w:t>
      </w:r>
    </w:p>
    <w:p w14:paraId="1FA0C7B8" w14:textId="64728084" w:rsidR="00A84B38" w:rsidRDefault="00A84B38" w:rsidP="002C4DEE">
      <w:pPr>
        <w:widowControl w:val="0"/>
        <w:spacing w:after="0" w:line="240" w:lineRule="auto"/>
        <w:rPr>
          <w:rFonts w:ascii="Times" w:hAnsi="Times"/>
          <w:bCs/>
          <w:sz w:val="20"/>
          <w:szCs w:val="20"/>
          <w:lang w:val="en"/>
        </w:rPr>
      </w:pPr>
      <w:r>
        <w:rPr>
          <w:rFonts w:ascii="Times" w:hAnsi="Times"/>
          <w:bCs/>
          <w:sz w:val="20"/>
          <w:szCs w:val="20"/>
          <w:lang w:val="en"/>
        </w:rPr>
        <w:t>Craig/Marty Buy 10 CACI Market</w:t>
      </w:r>
      <w:r w:rsidR="00E70937">
        <w:rPr>
          <w:rFonts w:ascii="Times" w:hAnsi="Times"/>
          <w:bCs/>
          <w:sz w:val="20"/>
          <w:szCs w:val="20"/>
          <w:lang w:val="en"/>
        </w:rPr>
        <w:t xml:space="preserve"> </w:t>
      </w:r>
      <w:r w:rsidR="00EC1240">
        <w:rPr>
          <w:rFonts w:ascii="Times" w:hAnsi="Times"/>
          <w:bCs/>
          <w:sz w:val="20"/>
          <w:szCs w:val="20"/>
          <w:lang w:val="en"/>
        </w:rPr>
        <w:t>11/1/1</w:t>
      </w:r>
    </w:p>
    <w:p w14:paraId="79DED02F" w14:textId="22719A38" w:rsidR="00A84B38" w:rsidRDefault="00A84B38" w:rsidP="002C4DEE">
      <w:pPr>
        <w:widowControl w:val="0"/>
        <w:spacing w:after="0" w:line="240" w:lineRule="auto"/>
        <w:rPr>
          <w:rFonts w:ascii="Times" w:hAnsi="Times"/>
          <w:bCs/>
          <w:sz w:val="20"/>
          <w:szCs w:val="20"/>
          <w:lang w:val="en"/>
        </w:rPr>
      </w:pPr>
      <w:r>
        <w:rPr>
          <w:rFonts w:ascii="Times" w:hAnsi="Times"/>
          <w:bCs/>
          <w:sz w:val="20"/>
          <w:szCs w:val="20"/>
          <w:lang w:val="en"/>
        </w:rPr>
        <w:t>Craig/Marty Buy $3900 worth of FSPHX</w:t>
      </w:r>
      <w:r w:rsidR="00EC1240">
        <w:rPr>
          <w:rFonts w:ascii="Times" w:hAnsi="Times"/>
          <w:bCs/>
          <w:sz w:val="20"/>
          <w:szCs w:val="20"/>
          <w:lang w:val="en"/>
        </w:rPr>
        <w:t xml:space="preserve"> (may be reduced to $3700) 7/5/1</w:t>
      </w:r>
    </w:p>
    <w:p w14:paraId="64981855" w14:textId="3EBA5A9D" w:rsidR="00AB23CE" w:rsidRDefault="00AB23CE" w:rsidP="002C4DEE">
      <w:pPr>
        <w:widowControl w:val="0"/>
        <w:spacing w:after="0" w:line="240" w:lineRule="auto"/>
        <w:rPr>
          <w:rFonts w:ascii="Times" w:hAnsi="Times"/>
          <w:bCs/>
          <w:sz w:val="20"/>
          <w:szCs w:val="20"/>
          <w:lang w:val="en"/>
        </w:rPr>
      </w:pPr>
      <w:r>
        <w:rPr>
          <w:rFonts w:ascii="Times" w:hAnsi="Times"/>
          <w:bCs/>
          <w:sz w:val="20"/>
          <w:szCs w:val="20"/>
          <w:lang w:val="en"/>
        </w:rPr>
        <w:t xml:space="preserve">Kate/Dene Buy </w:t>
      </w:r>
      <w:r w:rsidR="00EC1240">
        <w:rPr>
          <w:rFonts w:ascii="Times" w:hAnsi="Times"/>
          <w:bCs/>
          <w:sz w:val="20"/>
          <w:szCs w:val="20"/>
          <w:lang w:val="en"/>
        </w:rPr>
        <w:t>5</w:t>
      </w:r>
      <w:r>
        <w:rPr>
          <w:rFonts w:ascii="Times" w:hAnsi="Times"/>
          <w:bCs/>
          <w:sz w:val="20"/>
          <w:szCs w:val="20"/>
          <w:lang w:val="en"/>
        </w:rPr>
        <w:t xml:space="preserve"> ADBE Market </w:t>
      </w:r>
      <w:r w:rsidR="00EC1240">
        <w:rPr>
          <w:rFonts w:ascii="Times" w:hAnsi="Times"/>
          <w:bCs/>
          <w:sz w:val="20"/>
          <w:szCs w:val="20"/>
          <w:lang w:val="en"/>
        </w:rPr>
        <w:t>12/0/1</w:t>
      </w:r>
    </w:p>
    <w:p w14:paraId="156CD451" w14:textId="0E330158" w:rsidR="00AB23CE" w:rsidRDefault="00AB23CE" w:rsidP="002C4DEE">
      <w:pPr>
        <w:widowControl w:val="0"/>
        <w:spacing w:after="0" w:line="240" w:lineRule="auto"/>
        <w:rPr>
          <w:rFonts w:ascii="Times" w:hAnsi="Times"/>
          <w:bCs/>
          <w:sz w:val="20"/>
          <w:szCs w:val="20"/>
          <w:lang w:val="en"/>
        </w:rPr>
      </w:pPr>
      <w:r>
        <w:rPr>
          <w:rFonts w:ascii="Times" w:hAnsi="Times"/>
          <w:bCs/>
          <w:sz w:val="20"/>
          <w:szCs w:val="20"/>
          <w:lang w:val="en"/>
        </w:rPr>
        <w:t>Jackie/Gene Buy 10 APPL Market</w:t>
      </w:r>
      <w:r w:rsidR="00EC1240">
        <w:rPr>
          <w:rFonts w:ascii="Times" w:hAnsi="Times"/>
          <w:bCs/>
          <w:sz w:val="20"/>
          <w:szCs w:val="20"/>
          <w:lang w:val="en"/>
        </w:rPr>
        <w:t xml:space="preserve"> 8/4/1</w:t>
      </w:r>
    </w:p>
    <w:p w14:paraId="0AEA2AC3" w14:textId="77777777" w:rsidR="00A84B38" w:rsidRPr="007040F1" w:rsidRDefault="00A84B38" w:rsidP="002C4DEE">
      <w:pPr>
        <w:widowControl w:val="0"/>
        <w:spacing w:after="0" w:line="240" w:lineRule="auto"/>
        <w:rPr>
          <w:rFonts w:ascii="Times" w:hAnsi="Times"/>
          <w:bCs/>
          <w:sz w:val="20"/>
          <w:szCs w:val="20"/>
          <w:lang w:val="en"/>
        </w:rPr>
      </w:pPr>
    </w:p>
    <w:p w14:paraId="0C253A17" w14:textId="0B324087" w:rsidR="007972D1" w:rsidRPr="007040F1" w:rsidRDefault="007972D1" w:rsidP="002C4DEE">
      <w:pPr>
        <w:widowControl w:val="0"/>
        <w:spacing w:after="0" w:line="240" w:lineRule="auto"/>
        <w:rPr>
          <w:rFonts w:ascii="Times" w:hAnsi="Times"/>
          <w:bCs/>
          <w:sz w:val="20"/>
          <w:szCs w:val="20"/>
          <w:lang w:val="en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80"/>
      </w:tblGrid>
      <w:tr w:rsidR="007972D1" w:rsidRPr="007040F1" w14:paraId="4F44051D" w14:textId="77777777" w:rsidTr="00857996">
        <w:trPr>
          <w:trHeight w:val="403"/>
        </w:trPr>
        <w:tc>
          <w:tcPr>
            <w:tcW w:w="2330" w:type="dxa"/>
            <w:vAlign w:val="center"/>
            <w:hideMark/>
          </w:tcPr>
          <w:p w14:paraId="7C4D9F6D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14:paraId="48EA1248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14:paraId="56CC2D65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14:paraId="71F66257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14:paraId="14279DF7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vAlign w:val="center"/>
            <w:hideMark/>
          </w:tcPr>
          <w:p w14:paraId="4EE3D808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14:paraId="15E399CE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14:paraId="579020B8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Year End</w:t>
            </w:r>
          </w:p>
        </w:tc>
      </w:tr>
      <w:tr w:rsidR="007972D1" w:rsidRPr="007040F1" w14:paraId="2D3A1250" w14:textId="77777777" w:rsidTr="00857996">
        <w:trPr>
          <w:trHeight w:val="261"/>
        </w:trPr>
        <w:tc>
          <w:tcPr>
            <w:tcW w:w="2330" w:type="dxa"/>
            <w:noWrap/>
            <w:hideMark/>
          </w:tcPr>
          <w:p w14:paraId="7F85144E" w14:textId="77777777" w:rsidR="007972D1" w:rsidRPr="007040F1" w:rsidRDefault="007972D1" w:rsidP="0085799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Adobe</w:t>
            </w:r>
          </w:p>
        </w:tc>
        <w:tc>
          <w:tcPr>
            <w:tcW w:w="1180" w:type="dxa"/>
            <w:noWrap/>
            <w:hideMark/>
          </w:tcPr>
          <w:p w14:paraId="2F68EE52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ADBE</w:t>
            </w:r>
          </w:p>
        </w:tc>
        <w:tc>
          <w:tcPr>
            <w:tcW w:w="1370" w:type="dxa"/>
            <w:noWrap/>
            <w:hideMark/>
          </w:tcPr>
          <w:p w14:paraId="678B8E89" w14:textId="77777777" w:rsidR="007972D1" w:rsidRPr="007040F1" w:rsidRDefault="007972D1" w:rsidP="0085799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Kate (1)</w:t>
            </w:r>
          </w:p>
        </w:tc>
        <w:tc>
          <w:tcPr>
            <w:tcW w:w="1500" w:type="dxa"/>
            <w:noWrap/>
          </w:tcPr>
          <w:p w14:paraId="6FE81A4C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>BUY 5sh</w:t>
            </w:r>
          </w:p>
        </w:tc>
        <w:tc>
          <w:tcPr>
            <w:tcW w:w="1440" w:type="dxa"/>
            <w:noWrap/>
          </w:tcPr>
          <w:p w14:paraId="3645D177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1A5D0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DF67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2.4</w:t>
            </w:r>
          </w:p>
        </w:tc>
        <w:tc>
          <w:tcPr>
            <w:tcW w:w="1180" w:type="dxa"/>
            <w:noWrap/>
          </w:tcPr>
          <w:p w14:paraId="1E0126CC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Nov</w:t>
            </w:r>
          </w:p>
        </w:tc>
      </w:tr>
      <w:tr w:rsidR="007972D1" w:rsidRPr="007040F1" w14:paraId="02210DA3" w14:textId="77777777" w:rsidTr="00857996">
        <w:trPr>
          <w:trHeight w:val="261"/>
        </w:trPr>
        <w:tc>
          <w:tcPr>
            <w:tcW w:w="2330" w:type="dxa"/>
            <w:noWrap/>
          </w:tcPr>
          <w:p w14:paraId="27DD555D" w14:textId="77777777" w:rsidR="007972D1" w:rsidRPr="007040F1" w:rsidRDefault="007972D1" w:rsidP="0085799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Alphabet</w:t>
            </w:r>
          </w:p>
        </w:tc>
        <w:tc>
          <w:tcPr>
            <w:tcW w:w="1180" w:type="dxa"/>
            <w:noWrap/>
          </w:tcPr>
          <w:p w14:paraId="7120A381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GOOG</w:t>
            </w:r>
          </w:p>
        </w:tc>
        <w:tc>
          <w:tcPr>
            <w:tcW w:w="1370" w:type="dxa"/>
            <w:noWrap/>
          </w:tcPr>
          <w:p w14:paraId="0C2D7A16" w14:textId="77777777" w:rsidR="007972D1" w:rsidRPr="007040F1" w:rsidRDefault="007972D1" w:rsidP="0085799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Nelson (2)</w:t>
            </w:r>
          </w:p>
        </w:tc>
        <w:tc>
          <w:tcPr>
            <w:tcW w:w="1500" w:type="dxa"/>
            <w:noWrap/>
          </w:tcPr>
          <w:p w14:paraId="47B158F6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79AEAD54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 xml:space="preserve">HOLD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C7929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74B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3.3</w:t>
            </w:r>
          </w:p>
        </w:tc>
        <w:tc>
          <w:tcPr>
            <w:tcW w:w="1180" w:type="dxa"/>
            <w:noWrap/>
          </w:tcPr>
          <w:p w14:paraId="41B61A70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Dec</w:t>
            </w:r>
          </w:p>
        </w:tc>
      </w:tr>
      <w:tr w:rsidR="007972D1" w:rsidRPr="007040F1" w14:paraId="69677646" w14:textId="77777777" w:rsidTr="00857996">
        <w:trPr>
          <w:trHeight w:val="261"/>
        </w:trPr>
        <w:tc>
          <w:tcPr>
            <w:tcW w:w="2330" w:type="dxa"/>
            <w:noWrap/>
          </w:tcPr>
          <w:p w14:paraId="4914DC9D" w14:textId="77777777" w:rsidR="007972D1" w:rsidRPr="007040F1" w:rsidRDefault="007972D1" w:rsidP="0085799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</w:tcPr>
          <w:p w14:paraId="406047EE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</w:tcPr>
          <w:p w14:paraId="48B45E96" w14:textId="77777777" w:rsidR="007972D1" w:rsidRPr="007040F1" w:rsidRDefault="007972D1" w:rsidP="0085799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14:paraId="4A9D7443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>BUY 10sh</w:t>
            </w:r>
          </w:p>
        </w:tc>
        <w:tc>
          <w:tcPr>
            <w:tcW w:w="1440" w:type="dxa"/>
            <w:noWrap/>
          </w:tcPr>
          <w:p w14:paraId="15820B07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DD978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A6D7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9.0</w:t>
            </w:r>
          </w:p>
        </w:tc>
        <w:tc>
          <w:tcPr>
            <w:tcW w:w="1180" w:type="dxa"/>
            <w:noWrap/>
          </w:tcPr>
          <w:p w14:paraId="3B593C34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Sep</w:t>
            </w:r>
          </w:p>
        </w:tc>
      </w:tr>
      <w:tr w:rsidR="007972D1" w:rsidRPr="007040F1" w14:paraId="63A7ED34" w14:textId="77777777" w:rsidTr="00857996">
        <w:trPr>
          <w:trHeight w:val="287"/>
        </w:trPr>
        <w:tc>
          <w:tcPr>
            <w:tcW w:w="2330" w:type="dxa"/>
            <w:noWrap/>
            <w:hideMark/>
          </w:tcPr>
          <w:p w14:paraId="41313E09" w14:textId="77777777" w:rsidR="007972D1" w:rsidRPr="007040F1" w:rsidRDefault="007972D1" w:rsidP="0085799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14:paraId="1925BA9C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14:paraId="5774B642" w14:textId="77777777" w:rsidR="007972D1" w:rsidRPr="007040F1" w:rsidRDefault="007972D1" w:rsidP="00857996">
            <w:pPr>
              <w:tabs>
                <w:tab w:val="left" w:pos="885"/>
              </w:tabs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Michele (2)</w:t>
            </w:r>
          </w:p>
        </w:tc>
        <w:tc>
          <w:tcPr>
            <w:tcW w:w="1500" w:type="dxa"/>
            <w:noWrap/>
          </w:tcPr>
          <w:p w14:paraId="3380D5AC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7091FD33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 xml:space="preserve">HOLD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B85F0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1E21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4.7</w:t>
            </w:r>
          </w:p>
        </w:tc>
        <w:tc>
          <w:tcPr>
            <w:tcW w:w="1180" w:type="dxa"/>
            <w:noWrap/>
          </w:tcPr>
          <w:p w14:paraId="6016BEF0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Dec</w:t>
            </w:r>
          </w:p>
        </w:tc>
      </w:tr>
      <w:tr w:rsidR="007972D1" w:rsidRPr="007040F1" w14:paraId="066FE7D2" w14:textId="77777777" w:rsidTr="00857996">
        <w:trPr>
          <w:trHeight w:val="261"/>
        </w:trPr>
        <w:tc>
          <w:tcPr>
            <w:tcW w:w="2330" w:type="dxa"/>
            <w:noWrap/>
            <w:hideMark/>
          </w:tcPr>
          <w:p w14:paraId="3C43D2EF" w14:textId="77777777" w:rsidR="007972D1" w:rsidRPr="007040F1" w:rsidRDefault="007972D1" w:rsidP="0085799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CACI International</w:t>
            </w:r>
          </w:p>
        </w:tc>
        <w:tc>
          <w:tcPr>
            <w:tcW w:w="1180" w:type="dxa"/>
            <w:noWrap/>
            <w:hideMark/>
          </w:tcPr>
          <w:p w14:paraId="10FFFC02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CACI</w:t>
            </w:r>
          </w:p>
        </w:tc>
        <w:tc>
          <w:tcPr>
            <w:tcW w:w="1370" w:type="dxa"/>
            <w:noWrap/>
            <w:hideMark/>
          </w:tcPr>
          <w:p w14:paraId="4773A2C1" w14:textId="77777777" w:rsidR="007972D1" w:rsidRPr="007040F1" w:rsidRDefault="007972D1" w:rsidP="0085799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Craig (2)</w:t>
            </w:r>
          </w:p>
        </w:tc>
        <w:tc>
          <w:tcPr>
            <w:tcW w:w="1500" w:type="dxa"/>
            <w:shd w:val="clear" w:color="auto" w:fill="auto"/>
            <w:noWrap/>
          </w:tcPr>
          <w:p w14:paraId="3A37B1A3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>BUY 10sh</w:t>
            </w:r>
          </w:p>
        </w:tc>
        <w:tc>
          <w:tcPr>
            <w:tcW w:w="1440" w:type="dxa"/>
            <w:shd w:val="clear" w:color="auto" w:fill="auto"/>
            <w:noWrap/>
          </w:tcPr>
          <w:p w14:paraId="05A686CC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DE5A6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EB38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3.2</w:t>
            </w:r>
          </w:p>
        </w:tc>
        <w:tc>
          <w:tcPr>
            <w:tcW w:w="1180" w:type="dxa"/>
            <w:noWrap/>
          </w:tcPr>
          <w:p w14:paraId="7DDF9BFB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Jun</w:t>
            </w:r>
          </w:p>
        </w:tc>
      </w:tr>
      <w:tr w:rsidR="007972D1" w:rsidRPr="007040F1" w14:paraId="69FA9B9C" w14:textId="77777777" w:rsidTr="00E70937">
        <w:trPr>
          <w:trHeight w:val="233"/>
        </w:trPr>
        <w:tc>
          <w:tcPr>
            <w:tcW w:w="2330" w:type="dxa"/>
            <w:noWrap/>
          </w:tcPr>
          <w:p w14:paraId="0E1D0BAE" w14:textId="77777777" w:rsidR="007972D1" w:rsidRPr="007040F1" w:rsidRDefault="007972D1" w:rsidP="0085799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Charles Schwab</w:t>
            </w:r>
          </w:p>
        </w:tc>
        <w:tc>
          <w:tcPr>
            <w:tcW w:w="1180" w:type="dxa"/>
            <w:noWrap/>
          </w:tcPr>
          <w:p w14:paraId="0B55C205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SCHW</w:t>
            </w:r>
          </w:p>
        </w:tc>
        <w:tc>
          <w:tcPr>
            <w:tcW w:w="1370" w:type="dxa"/>
            <w:noWrap/>
          </w:tcPr>
          <w:p w14:paraId="7400E8F2" w14:textId="77777777" w:rsidR="007972D1" w:rsidRPr="007040F1" w:rsidRDefault="007972D1" w:rsidP="0085799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Nelson (2)</w:t>
            </w:r>
          </w:p>
        </w:tc>
        <w:tc>
          <w:tcPr>
            <w:tcW w:w="1500" w:type="dxa"/>
            <w:noWrap/>
          </w:tcPr>
          <w:p w14:paraId="61F56F6B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>SELL 100sh</w:t>
            </w:r>
          </w:p>
        </w:tc>
        <w:tc>
          <w:tcPr>
            <w:tcW w:w="1440" w:type="dxa"/>
            <w:noWrap/>
          </w:tcPr>
          <w:p w14:paraId="1FC03E1B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>SELL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4A4E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>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6A88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12.9</w:t>
            </w:r>
          </w:p>
        </w:tc>
        <w:tc>
          <w:tcPr>
            <w:tcW w:w="1180" w:type="dxa"/>
            <w:noWrap/>
          </w:tcPr>
          <w:p w14:paraId="5D498EDD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Dec</w:t>
            </w:r>
          </w:p>
        </w:tc>
      </w:tr>
      <w:tr w:rsidR="007972D1" w:rsidRPr="007040F1" w14:paraId="4262E006" w14:textId="77777777" w:rsidTr="00857996">
        <w:trPr>
          <w:trHeight w:val="260"/>
        </w:trPr>
        <w:tc>
          <w:tcPr>
            <w:tcW w:w="2330" w:type="dxa"/>
            <w:noWrap/>
            <w:hideMark/>
          </w:tcPr>
          <w:p w14:paraId="4E309C05" w14:textId="77777777" w:rsidR="007972D1" w:rsidRPr="007040F1" w:rsidRDefault="007972D1" w:rsidP="0085799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14:paraId="39DE3852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14:paraId="1D2366BA" w14:textId="77777777" w:rsidR="007972D1" w:rsidRPr="007040F1" w:rsidRDefault="007972D1" w:rsidP="0085799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noWrap/>
          </w:tcPr>
          <w:p w14:paraId="7228A53D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1C5813CB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0552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0BEE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10.3</w:t>
            </w:r>
          </w:p>
        </w:tc>
        <w:tc>
          <w:tcPr>
            <w:tcW w:w="1180" w:type="dxa"/>
            <w:noWrap/>
          </w:tcPr>
          <w:p w14:paraId="43878E17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Dec</w:t>
            </w:r>
          </w:p>
        </w:tc>
      </w:tr>
      <w:tr w:rsidR="007972D1" w:rsidRPr="007040F1" w14:paraId="41C09D82" w14:textId="77777777" w:rsidTr="00857996">
        <w:trPr>
          <w:trHeight w:val="261"/>
        </w:trPr>
        <w:tc>
          <w:tcPr>
            <w:tcW w:w="2330" w:type="dxa"/>
            <w:noWrap/>
            <w:hideMark/>
          </w:tcPr>
          <w:p w14:paraId="66390D96" w14:textId="77777777" w:rsidR="007972D1" w:rsidRPr="007040F1" w:rsidRDefault="007972D1" w:rsidP="0085799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14:paraId="35CB114E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14:paraId="4A63A0B2" w14:textId="77777777" w:rsidR="007972D1" w:rsidRPr="007040F1" w:rsidRDefault="007972D1" w:rsidP="0085799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Rich (1)</w:t>
            </w:r>
          </w:p>
        </w:tc>
        <w:tc>
          <w:tcPr>
            <w:tcW w:w="1500" w:type="dxa"/>
            <w:noWrap/>
          </w:tcPr>
          <w:p w14:paraId="6B18B1D1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2D6A8102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 xml:space="preserve">HOLD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FAB9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729B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10.0</w:t>
            </w:r>
          </w:p>
        </w:tc>
        <w:tc>
          <w:tcPr>
            <w:tcW w:w="1180" w:type="dxa"/>
            <w:noWrap/>
          </w:tcPr>
          <w:p w14:paraId="7A37979F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Dec</w:t>
            </w:r>
          </w:p>
        </w:tc>
      </w:tr>
      <w:tr w:rsidR="007972D1" w:rsidRPr="007040F1" w14:paraId="7BA2FBF9" w14:textId="77777777" w:rsidTr="00857996">
        <w:trPr>
          <w:trHeight w:val="261"/>
        </w:trPr>
        <w:tc>
          <w:tcPr>
            <w:tcW w:w="2330" w:type="dxa"/>
            <w:noWrap/>
            <w:vAlign w:val="center"/>
          </w:tcPr>
          <w:p w14:paraId="156749B0" w14:textId="77777777" w:rsidR="007972D1" w:rsidRPr="007040F1" w:rsidRDefault="007972D1" w:rsidP="0085799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Fidelity Select Healthcare</w:t>
            </w:r>
          </w:p>
        </w:tc>
        <w:tc>
          <w:tcPr>
            <w:tcW w:w="1180" w:type="dxa"/>
            <w:noWrap/>
            <w:vAlign w:val="center"/>
          </w:tcPr>
          <w:p w14:paraId="3682A706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FSPHX</w:t>
            </w:r>
          </w:p>
        </w:tc>
        <w:tc>
          <w:tcPr>
            <w:tcW w:w="1370" w:type="dxa"/>
            <w:noWrap/>
            <w:vAlign w:val="center"/>
          </w:tcPr>
          <w:p w14:paraId="4D4E72F6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---</w:t>
            </w:r>
          </w:p>
        </w:tc>
        <w:tc>
          <w:tcPr>
            <w:tcW w:w="1500" w:type="dxa"/>
            <w:noWrap/>
          </w:tcPr>
          <w:p w14:paraId="559D22C7" w14:textId="77777777" w:rsidR="007972D1" w:rsidRPr="007040F1" w:rsidRDefault="007972D1" w:rsidP="0085799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---</w:t>
            </w:r>
          </w:p>
        </w:tc>
        <w:tc>
          <w:tcPr>
            <w:tcW w:w="1440" w:type="dxa"/>
            <w:noWrap/>
          </w:tcPr>
          <w:p w14:paraId="084C1D37" w14:textId="77777777" w:rsidR="007972D1" w:rsidRPr="007040F1" w:rsidRDefault="007972D1" w:rsidP="0085799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---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7030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>159.789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DDE4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2.8</w:t>
            </w:r>
          </w:p>
        </w:tc>
        <w:tc>
          <w:tcPr>
            <w:tcW w:w="1180" w:type="dxa"/>
            <w:noWrap/>
            <w:vAlign w:val="center"/>
          </w:tcPr>
          <w:p w14:paraId="024A68CC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---</w:t>
            </w:r>
          </w:p>
        </w:tc>
      </w:tr>
      <w:tr w:rsidR="007972D1" w:rsidRPr="007040F1" w14:paraId="21C6B297" w14:textId="77777777" w:rsidTr="00857996">
        <w:trPr>
          <w:trHeight w:val="261"/>
        </w:trPr>
        <w:tc>
          <w:tcPr>
            <w:tcW w:w="2330" w:type="dxa"/>
            <w:noWrap/>
            <w:vAlign w:val="center"/>
          </w:tcPr>
          <w:p w14:paraId="36A9838F" w14:textId="77777777" w:rsidR="007972D1" w:rsidRPr="007040F1" w:rsidRDefault="007972D1" w:rsidP="0085799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proofErr w:type="spellStart"/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IRobot</w:t>
            </w:r>
            <w:proofErr w:type="spellEnd"/>
          </w:p>
        </w:tc>
        <w:tc>
          <w:tcPr>
            <w:tcW w:w="1180" w:type="dxa"/>
            <w:noWrap/>
            <w:vAlign w:val="center"/>
          </w:tcPr>
          <w:p w14:paraId="2028D859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IRBT</w:t>
            </w:r>
          </w:p>
        </w:tc>
        <w:tc>
          <w:tcPr>
            <w:tcW w:w="1370" w:type="dxa"/>
            <w:noWrap/>
            <w:vAlign w:val="center"/>
          </w:tcPr>
          <w:p w14:paraId="5A00882D" w14:textId="77777777" w:rsidR="007972D1" w:rsidRPr="007040F1" w:rsidRDefault="007972D1" w:rsidP="0085799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Bill</w:t>
            </w:r>
          </w:p>
        </w:tc>
        <w:tc>
          <w:tcPr>
            <w:tcW w:w="1500" w:type="dxa"/>
            <w:noWrap/>
          </w:tcPr>
          <w:p w14:paraId="617508E0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61E2741B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 xml:space="preserve">HOLD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1DE1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1410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5.4</w:t>
            </w:r>
          </w:p>
        </w:tc>
        <w:tc>
          <w:tcPr>
            <w:tcW w:w="1180" w:type="dxa"/>
            <w:noWrap/>
            <w:vAlign w:val="center"/>
          </w:tcPr>
          <w:p w14:paraId="62CE5CB0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Dec</w:t>
            </w:r>
          </w:p>
        </w:tc>
      </w:tr>
      <w:tr w:rsidR="007972D1" w:rsidRPr="007040F1" w14:paraId="562A0423" w14:textId="77777777" w:rsidTr="00857996">
        <w:trPr>
          <w:trHeight w:val="261"/>
        </w:trPr>
        <w:tc>
          <w:tcPr>
            <w:tcW w:w="2330" w:type="dxa"/>
            <w:noWrap/>
            <w:vAlign w:val="center"/>
          </w:tcPr>
          <w:p w14:paraId="5EBE1ED9" w14:textId="77777777" w:rsidR="007972D1" w:rsidRPr="007040F1" w:rsidRDefault="007972D1" w:rsidP="0085799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Illumina</w:t>
            </w:r>
          </w:p>
        </w:tc>
        <w:tc>
          <w:tcPr>
            <w:tcW w:w="1180" w:type="dxa"/>
            <w:noWrap/>
            <w:vAlign w:val="center"/>
          </w:tcPr>
          <w:p w14:paraId="3EB25C6C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ILMN</w:t>
            </w:r>
          </w:p>
        </w:tc>
        <w:tc>
          <w:tcPr>
            <w:tcW w:w="1370" w:type="dxa"/>
            <w:noWrap/>
            <w:vAlign w:val="center"/>
          </w:tcPr>
          <w:p w14:paraId="5B908329" w14:textId="34500D95" w:rsidR="007972D1" w:rsidRPr="007040F1" w:rsidRDefault="00E70937" w:rsidP="0085799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Dene (1</w:t>
            </w:r>
            <w:r w:rsidR="007972D1" w:rsidRPr="007040F1">
              <w:rPr>
                <w:rFonts w:ascii="Times" w:eastAsia="Times New Roman" w:hAnsi="Times" w:cs="Times New Roman"/>
                <w:sz w:val="20"/>
                <w:szCs w:val="20"/>
              </w:rPr>
              <w:t>)</w:t>
            </w:r>
          </w:p>
        </w:tc>
        <w:tc>
          <w:tcPr>
            <w:tcW w:w="1500" w:type="dxa"/>
            <w:noWrap/>
          </w:tcPr>
          <w:p w14:paraId="52049343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1492433D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 xml:space="preserve">HOLD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A4317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B194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3.2</w:t>
            </w:r>
          </w:p>
        </w:tc>
        <w:tc>
          <w:tcPr>
            <w:tcW w:w="1180" w:type="dxa"/>
            <w:noWrap/>
            <w:vAlign w:val="center"/>
          </w:tcPr>
          <w:p w14:paraId="49156E01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Dec</w:t>
            </w:r>
          </w:p>
        </w:tc>
      </w:tr>
      <w:tr w:rsidR="007972D1" w:rsidRPr="007040F1" w14:paraId="07BEBC3D" w14:textId="77777777" w:rsidTr="00857996">
        <w:trPr>
          <w:trHeight w:val="261"/>
        </w:trPr>
        <w:tc>
          <w:tcPr>
            <w:tcW w:w="2330" w:type="dxa"/>
            <w:noWrap/>
            <w:hideMark/>
          </w:tcPr>
          <w:p w14:paraId="24EDA283" w14:textId="77777777" w:rsidR="007972D1" w:rsidRPr="007040F1" w:rsidRDefault="007972D1" w:rsidP="0085799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noWrap/>
            <w:hideMark/>
          </w:tcPr>
          <w:p w14:paraId="4B802F5D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noWrap/>
            <w:hideMark/>
          </w:tcPr>
          <w:p w14:paraId="0FA5F055" w14:textId="77777777" w:rsidR="007972D1" w:rsidRPr="007040F1" w:rsidRDefault="007972D1" w:rsidP="0085799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Michele (2)</w:t>
            </w:r>
          </w:p>
        </w:tc>
        <w:tc>
          <w:tcPr>
            <w:tcW w:w="1500" w:type="dxa"/>
            <w:noWrap/>
          </w:tcPr>
          <w:p w14:paraId="6C01B5C8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18A7AFBF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 xml:space="preserve">HOLD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F00D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0F5E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6.8</w:t>
            </w:r>
          </w:p>
        </w:tc>
        <w:tc>
          <w:tcPr>
            <w:tcW w:w="1180" w:type="dxa"/>
            <w:noWrap/>
          </w:tcPr>
          <w:p w14:paraId="1DBD71AD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Dec</w:t>
            </w:r>
          </w:p>
        </w:tc>
      </w:tr>
      <w:tr w:rsidR="007972D1" w:rsidRPr="007040F1" w14:paraId="7C1B8102" w14:textId="77777777" w:rsidTr="00857996">
        <w:trPr>
          <w:trHeight w:val="261"/>
        </w:trPr>
        <w:tc>
          <w:tcPr>
            <w:tcW w:w="2330" w:type="dxa"/>
            <w:noWrap/>
          </w:tcPr>
          <w:p w14:paraId="3B482117" w14:textId="77777777" w:rsidR="007972D1" w:rsidRPr="007040F1" w:rsidRDefault="007972D1" w:rsidP="0085799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Mercury Systems</w:t>
            </w:r>
          </w:p>
        </w:tc>
        <w:tc>
          <w:tcPr>
            <w:tcW w:w="1180" w:type="dxa"/>
            <w:noWrap/>
          </w:tcPr>
          <w:p w14:paraId="592A3A48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MRCY</w:t>
            </w:r>
          </w:p>
        </w:tc>
        <w:tc>
          <w:tcPr>
            <w:tcW w:w="1370" w:type="dxa"/>
            <w:noWrap/>
          </w:tcPr>
          <w:p w14:paraId="440ACE92" w14:textId="77777777" w:rsidR="007972D1" w:rsidRPr="007040F1" w:rsidRDefault="007972D1" w:rsidP="0085799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Roger</w:t>
            </w:r>
          </w:p>
        </w:tc>
        <w:tc>
          <w:tcPr>
            <w:tcW w:w="1500" w:type="dxa"/>
            <w:noWrap/>
          </w:tcPr>
          <w:p w14:paraId="6DA39EE3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3913613A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5C42A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4DC9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0.5</w:t>
            </w:r>
          </w:p>
        </w:tc>
        <w:tc>
          <w:tcPr>
            <w:tcW w:w="1180" w:type="dxa"/>
            <w:noWrap/>
          </w:tcPr>
          <w:p w14:paraId="5C8BD948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Dec</w:t>
            </w:r>
          </w:p>
        </w:tc>
      </w:tr>
      <w:tr w:rsidR="007972D1" w:rsidRPr="007040F1" w14:paraId="1882F4FC" w14:textId="77777777" w:rsidTr="00857996">
        <w:trPr>
          <w:trHeight w:val="261"/>
        </w:trPr>
        <w:tc>
          <w:tcPr>
            <w:tcW w:w="2330" w:type="dxa"/>
            <w:noWrap/>
          </w:tcPr>
          <w:p w14:paraId="46313278" w14:textId="77777777" w:rsidR="007972D1" w:rsidRPr="007040F1" w:rsidRDefault="007972D1" w:rsidP="0085799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</w:tcPr>
          <w:p w14:paraId="686A1276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</w:tcPr>
          <w:p w14:paraId="48533626" w14:textId="77777777" w:rsidR="007972D1" w:rsidRPr="007040F1" w:rsidRDefault="007972D1" w:rsidP="0085799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Gene (2)</w:t>
            </w:r>
          </w:p>
        </w:tc>
        <w:tc>
          <w:tcPr>
            <w:tcW w:w="1500" w:type="dxa"/>
          </w:tcPr>
          <w:p w14:paraId="3B511E41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14:paraId="32028446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 xml:space="preserve">HOLD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310C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FB5502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4.6</w:t>
            </w:r>
          </w:p>
        </w:tc>
        <w:tc>
          <w:tcPr>
            <w:tcW w:w="1180" w:type="dxa"/>
            <w:noWrap/>
          </w:tcPr>
          <w:p w14:paraId="44F8D151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Sep</w:t>
            </w:r>
          </w:p>
        </w:tc>
      </w:tr>
      <w:tr w:rsidR="007972D1" w:rsidRPr="007040F1" w14:paraId="23D6A9FE" w14:textId="77777777" w:rsidTr="00857996">
        <w:trPr>
          <w:trHeight w:val="261"/>
        </w:trPr>
        <w:tc>
          <w:tcPr>
            <w:tcW w:w="2330" w:type="dxa"/>
            <w:noWrap/>
          </w:tcPr>
          <w:p w14:paraId="72FD1D58" w14:textId="77777777" w:rsidR="007972D1" w:rsidRPr="007040F1" w:rsidRDefault="007972D1" w:rsidP="0085799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14:paraId="735BA2D7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14:paraId="1D830546" w14:textId="77777777" w:rsidR="007972D1" w:rsidRPr="007040F1" w:rsidRDefault="007972D1" w:rsidP="0085799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Gerry</w:t>
            </w:r>
          </w:p>
        </w:tc>
        <w:tc>
          <w:tcPr>
            <w:tcW w:w="1500" w:type="dxa"/>
          </w:tcPr>
          <w:p w14:paraId="466E08F3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65A26CD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35C1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DF831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13.2</w:t>
            </w:r>
          </w:p>
        </w:tc>
        <w:tc>
          <w:tcPr>
            <w:tcW w:w="1180" w:type="dxa"/>
            <w:noWrap/>
          </w:tcPr>
          <w:p w14:paraId="42F749CA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Dec</w:t>
            </w:r>
          </w:p>
        </w:tc>
      </w:tr>
      <w:tr w:rsidR="007972D1" w:rsidRPr="007040F1" w14:paraId="48E75D6C" w14:textId="77777777" w:rsidTr="00857996">
        <w:trPr>
          <w:trHeight w:val="261"/>
        </w:trPr>
        <w:tc>
          <w:tcPr>
            <w:tcW w:w="2330" w:type="dxa"/>
            <w:noWrap/>
            <w:vAlign w:val="center"/>
          </w:tcPr>
          <w:p w14:paraId="7D44466B" w14:textId="77777777" w:rsidR="007972D1" w:rsidRPr="007040F1" w:rsidRDefault="007972D1" w:rsidP="0085799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Visa</w:t>
            </w:r>
          </w:p>
        </w:tc>
        <w:tc>
          <w:tcPr>
            <w:tcW w:w="1180" w:type="dxa"/>
            <w:noWrap/>
            <w:vAlign w:val="center"/>
          </w:tcPr>
          <w:p w14:paraId="3F4E6C36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V</w:t>
            </w:r>
          </w:p>
        </w:tc>
        <w:tc>
          <w:tcPr>
            <w:tcW w:w="1370" w:type="dxa"/>
            <w:noWrap/>
            <w:vAlign w:val="center"/>
          </w:tcPr>
          <w:p w14:paraId="3E9A187A" w14:textId="77777777" w:rsidR="007972D1" w:rsidRPr="007040F1" w:rsidRDefault="007972D1" w:rsidP="0085799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Gene (2)</w:t>
            </w:r>
          </w:p>
        </w:tc>
        <w:tc>
          <w:tcPr>
            <w:tcW w:w="1500" w:type="dxa"/>
            <w:shd w:val="clear" w:color="auto" w:fill="auto"/>
          </w:tcPr>
          <w:p w14:paraId="38A9D763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</w:tcPr>
          <w:p w14:paraId="66B8CD59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 xml:space="preserve">HOLD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CE1C" w14:textId="77777777" w:rsidR="007972D1" w:rsidRPr="007040F1" w:rsidRDefault="007972D1" w:rsidP="00857996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7040F1">
              <w:rPr>
                <w:rFonts w:ascii="Times" w:hAnsi="Times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1EEE6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1.2</w:t>
            </w:r>
          </w:p>
        </w:tc>
        <w:tc>
          <w:tcPr>
            <w:tcW w:w="1180" w:type="dxa"/>
            <w:noWrap/>
            <w:vAlign w:val="center"/>
          </w:tcPr>
          <w:p w14:paraId="7626C884" w14:textId="77777777" w:rsidR="007972D1" w:rsidRPr="007040F1" w:rsidRDefault="007972D1" w:rsidP="0085799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sz w:val="20"/>
                <w:szCs w:val="20"/>
              </w:rPr>
              <w:t>Dec</w:t>
            </w:r>
          </w:p>
        </w:tc>
      </w:tr>
    </w:tbl>
    <w:p w14:paraId="21E2290D" w14:textId="77777777" w:rsidR="007972D1" w:rsidRPr="007040F1" w:rsidRDefault="007972D1" w:rsidP="002C4DEE">
      <w:pPr>
        <w:widowControl w:val="0"/>
        <w:spacing w:after="0" w:line="240" w:lineRule="auto"/>
        <w:rPr>
          <w:rFonts w:ascii="Times" w:hAnsi="Times"/>
          <w:bCs/>
          <w:sz w:val="20"/>
          <w:szCs w:val="20"/>
          <w:lang w:val="en"/>
        </w:rPr>
      </w:pPr>
    </w:p>
    <w:p w14:paraId="7A58C19D" w14:textId="3A08910E" w:rsidR="00626A4C" w:rsidRPr="007040F1" w:rsidRDefault="00626A4C" w:rsidP="002C4DEE">
      <w:pPr>
        <w:widowControl w:val="0"/>
        <w:spacing w:after="0" w:line="240" w:lineRule="auto"/>
        <w:rPr>
          <w:rFonts w:ascii="Times" w:hAnsi="Times"/>
          <w:bCs/>
          <w:sz w:val="20"/>
          <w:szCs w:val="20"/>
          <w:lang w:val="en"/>
        </w:rPr>
      </w:pPr>
    </w:p>
    <w:p w14:paraId="75B1AB03" w14:textId="3BFA85A1" w:rsidR="00626A4C" w:rsidRPr="007040F1" w:rsidRDefault="00626A4C" w:rsidP="002C4DEE">
      <w:pPr>
        <w:widowControl w:val="0"/>
        <w:spacing w:after="0" w:line="240" w:lineRule="auto"/>
        <w:rPr>
          <w:rFonts w:ascii="Times" w:hAnsi="Times"/>
          <w:bCs/>
          <w:sz w:val="20"/>
          <w:szCs w:val="20"/>
          <w:lang w:val="en"/>
        </w:rPr>
      </w:pPr>
    </w:p>
    <w:p w14:paraId="14E54EED" w14:textId="66BFA018" w:rsidR="00626A4C" w:rsidRPr="007040F1" w:rsidRDefault="00626A4C" w:rsidP="002C4DEE">
      <w:pPr>
        <w:widowControl w:val="0"/>
        <w:spacing w:after="0" w:line="240" w:lineRule="auto"/>
        <w:rPr>
          <w:rFonts w:ascii="Times" w:hAnsi="Times"/>
          <w:bCs/>
          <w:sz w:val="20"/>
          <w:szCs w:val="20"/>
          <w:lang w:val="en"/>
        </w:rPr>
      </w:pPr>
    </w:p>
    <w:p w14:paraId="606DA3CA" w14:textId="77777777" w:rsidR="007972D1" w:rsidRPr="007040F1" w:rsidRDefault="007972D1" w:rsidP="002C4DEE">
      <w:pPr>
        <w:widowControl w:val="0"/>
        <w:spacing w:after="0" w:line="240" w:lineRule="auto"/>
        <w:rPr>
          <w:rFonts w:ascii="Times" w:hAnsi="Times"/>
          <w:bCs/>
          <w:sz w:val="20"/>
          <w:szCs w:val="20"/>
          <w:lang w:val="en"/>
        </w:rPr>
      </w:pPr>
    </w:p>
    <w:p w14:paraId="0B599095" w14:textId="060C5DFA" w:rsidR="00626A4C" w:rsidRPr="007040F1" w:rsidRDefault="00626A4C" w:rsidP="002C4DEE">
      <w:pPr>
        <w:widowControl w:val="0"/>
        <w:spacing w:after="0" w:line="240" w:lineRule="auto"/>
        <w:rPr>
          <w:rFonts w:ascii="Times" w:hAnsi="Times"/>
          <w:bCs/>
          <w:sz w:val="20"/>
          <w:szCs w:val="20"/>
          <w:lang w:val="en"/>
        </w:rPr>
      </w:pPr>
    </w:p>
    <w:p w14:paraId="237DFBFD" w14:textId="3338ED48" w:rsidR="00626A4C" w:rsidRPr="007040F1" w:rsidRDefault="00626A4C" w:rsidP="002C4DEE">
      <w:pPr>
        <w:widowControl w:val="0"/>
        <w:spacing w:after="0" w:line="240" w:lineRule="auto"/>
        <w:rPr>
          <w:rFonts w:ascii="Times" w:hAnsi="Times"/>
          <w:bCs/>
          <w:sz w:val="20"/>
          <w:szCs w:val="20"/>
          <w:lang w:val="en"/>
        </w:rPr>
      </w:pPr>
    </w:p>
    <w:p w14:paraId="29F3AADD" w14:textId="03EEB39C" w:rsidR="00626A4C" w:rsidRPr="007040F1" w:rsidRDefault="00626A4C" w:rsidP="002C4DEE">
      <w:pPr>
        <w:widowControl w:val="0"/>
        <w:spacing w:after="0" w:line="240" w:lineRule="auto"/>
        <w:rPr>
          <w:rFonts w:ascii="Times" w:hAnsi="Times"/>
          <w:bCs/>
          <w:sz w:val="20"/>
          <w:szCs w:val="20"/>
          <w:lang w:val="en"/>
        </w:rPr>
      </w:pPr>
    </w:p>
    <w:p w14:paraId="776D1A8C" w14:textId="2FA05383" w:rsidR="00626A4C" w:rsidRPr="007040F1" w:rsidRDefault="00626A4C" w:rsidP="002C4DEE">
      <w:pPr>
        <w:widowControl w:val="0"/>
        <w:spacing w:after="0" w:line="240" w:lineRule="auto"/>
        <w:rPr>
          <w:rFonts w:ascii="Times" w:hAnsi="Times"/>
          <w:bCs/>
          <w:sz w:val="20"/>
          <w:szCs w:val="20"/>
          <w:lang w:val="en"/>
        </w:rPr>
      </w:pPr>
    </w:p>
    <w:p w14:paraId="34B09CBC" w14:textId="7679B175" w:rsidR="00626A4C" w:rsidRPr="007040F1" w:rsidRDefault="00626A4C" w:rsidP="002C4DEE">
      <w:pPr>
        <w:widowControl w:val="0"/>
        <w:spacing w:after="0" w:line="240" w:lineRule="auto"/>
        <w:rPr>
          <w:rFonts w:ascii="Times" w:hAnsi="Times"/>
          <w:bCs/>
          <w:sz w:val="20"/>
          <w:szCs w:val="20"/>
          <w:lang w:val="en"/>
        </w:rPr>
      </w:pPr>
    </w:p>
    <w:p w14:paraId="3599DB8D" w14:textId="6A888869" w:rsidR="00626A4C" w:rsidRPr="007040F1" w:rsidRDefault="00626A4C" w:rsidP="002C4DEE">
      <w:pPr>
        <w:widowControl w:val="0"/>
        <w:spacing w:after="0" w:line="240" w:lineRule="auto"/>
        <w:rPr>
          <w:rFonts w:ascii="Times" w:hAnsi="Times"/>
          <w:bCs/>
          <w:sz w:val="20"/>
          <w:szCs w:val="20"/>
          <w:lang w:val="en"/>
        </w:rPr>
      </w:pPr>
    </w:p>
    <w:p w14:paraId="12E61C55" w14:textId="77777777" w:rsidR="00626A4C" w:rsidRPr="007040F1" w:rsidRDefault="00626A4C" w:rsidP="002C4DEE">
      <w:pPr>
        <w:widowControl w:val="0"/>
        <w:spacing w:after="0" w:line="240" w:lineRule="auto"/>
        <w:rPr>
          <w:rFonts w:ascii="Times" w:hAnsi="Times"/>
          <w:bCs/>
          <w:sz w:val="20"/>
          <w:szCs w:val="20"/>
          <w:lang w:val="en"/>
        </w:rPr>
      </w:pPr>
    </w:p>
    <w:p w14:paraId="66E26F9F" w14:textId="77777777" w:rsidR="00831ED4" w:rsidRPr="007040F1" w:rsidRDefault="00831ED4" w:rsidP="004B3313">
      <w:pPr>
        <w:widowControl w:val="0"/>
        <w:spacing w:after="0" w:line="240" w:lineRule="auto"/>
        <w:rPr>
          <w:rFonts w:ascii="Times" w:hAnsi="Times"/>
          <w:b/>
          <w:bCs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4510"/>
      </w:tblGrid>
      <w:tr w:rsidR="00D15AD3" w:rsidRPr="007040F1" w14:paraId="4F417D72" w14:textId="77777777" w:rsidTr="00AE1852">
        <w:trPr>
          <w:trHeight w:val="170"/>
        </w:trPr>
        <w:tc>
          <w:tcPr>
            <w:tcW w:w="10890" w:type="dxa"/>
            <w:gridSpan w:val="5"/>
            <w:noWrap/>
          </w:tcPr>
          <w:p w14:paraId="2EF6DB22" w14:textId="77777777" w:rsidR="00D15AD3" w:rsidRPr="007040F1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b/>
                <w:sz w:val="20"/>
                <w:szCs w:val="20"/>
              </w:rPr>
              <w:t>Pounce/Watch List</w:t>
            </w:r>
          </w:p>
        </w:tc>
      </w:tr>
      <w:tr w:rsidR="00D15AD3" w:rsidRPr="007040F1" w14:paraId="4297EE4F" w14:textId="77777777" w:rsidTr="00AE1852">
        <w:tc>
          <w:tcPr>
            <w:tcW w:w="2330" w:type="dxa"/>
          </w:tcPr>
          <w:p w14:paraId="1E764CF1" w14:textId="77777777" w:rsidR="00D15AD3" w:rsidRPr="007040F1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Stock</w:t>
            </w:r>
          </w:p>
        </w:tc>
        <w:tc>
          <w:tcPr>
            <w:tcW w:w="1180" w:type="dxa"/>
          </w:tcPr>
          <w:p w14:paraId="3B727AD0" w14:textId="77777777" w:rsidR="00D15AD3" w:rsidRPr="007040F1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1370" w:type="dxa"/>
          </w:tcPr>
          <w:p w14:paraId="31DE5F6C" w14:textId="77777777" w:rsidR="00D15AD3" w:rsidRPr="007040F1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Watcher</w:t>
            </w:r>
          </w:p>
        </w:tc>
        <w:tc>
          <w:tcPr>
            <w:tcW w:w="1500" w:type="dxa"/>
          </w:tcPr>
          <w:p w14:paraId="3AFF6E41" w14:textId="77777777" w:rsidR="00D15AD3" w:rsidRPr="007040F1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b/>
                <w:sz w:val="20"/>
                <w:szCs w:val="20"/>
              </w:rPr>
              <w:t>Presented</w:t>
            </w:r>
          </w:p>
        </w:tc>
        <w:tc>
          <w:tcPr>
            <w:tcW w:w="4510" w:type="dxa"/>
          </w:tcPr>
          <w:p w14:paraId="74357A0B" w14:textId="77777777" w:rsidR="00D15AD3" w:rsidRPr="007040F1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b/>
                <w:sz w:val="20"/>
                <w:szCs w:val="20"/>
              </w:rPr>
              <w:t>Recommendation/Remarks</w:t>
            </w:r>
          </w:p>
        </w:tc>
      </w:tr>
      <w:tr w:rsidR="00D15AD3" w:rsidRPr="007040F1" w14:paraId="0E85E3BF" w14:textId="77777777" w:rsidTr="00AE1852">
        <w:tc>
          <w:tcPr>
            <w:tcW w:w="2330" w:type="dxa"/>
          </w:tcPr>
          <w:p w14:paraId="599E1F58" w14:textId="77777777" w:rsidR="00D15AD3" w:rsidRPr="007040F1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</w:tc>
        <w:tc>
          <w:tcPr>
            <w:tcW w:w="1180" w:type="dxa"/>
          </w:tcPr>
          <w:p w14:paraId="22255A39" w14:textId="77777777" w:rsidR="00D15AD3" w:rsidRPr="007040F1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14:paraId="0E02FBBA" w14:textId="77777777" w:rsidR="00D15AD3" w:rsidRPr="007040F1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14:paraId="237FB8D5" w14:textId="77777777" w:rsidR="00D15AD3" w:rsidRPr="007040F1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14:paraId="75E287EF" w14:textId="77777777" w:rsidR="00D15AD3" w:rsidRPr="007040F1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</w:tc>
      </w:tr>
      <w:tr w:rsidR="00D15AD3" w:rsidRPr="007040F1" w14:paraId="53740AA6" w14:textId="77777777" w:rsidTr="00AE1852">
        <w:tc>
          <w:tcPr>
            <w:tcW w:w="2330" w:type="dxa"/>
          </w:tcPr>
          <w:p w14:paraId="417EDD0B" w14:textId="77777777" w:rsidR="00D15AD3" w:rsidRPr="007040F1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</w:tc>
        <w:tc>
          <w:tcPr>
            <w:tcW w:w="1180" w:type="dxa"/>
          </w:tcPr>
          <w:p w14:paraId="3AF2D3DA" w14:textId="77777777" w:rsidR="00D15AD3" w:rsidRPr="007040F1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14:paraId="10B61868" w14:textId="77777777" w:rsidR="00D15AD3" w:rsidRPr="007040F1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14:paraId="34D308D3" w14:textId="77777777" w:rsidR="00D15AD3" w:rsidRPr="007040F1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14:paraId="1F066597" w14:textId="77777777" w:rsidR="00D15AD3" w:rsidRPr="007040F1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</w:tc>
      </w:tr>
    </w:tbl>
    <w:p w14:paraId="25C9765F" w14:textId="77777777" w:rsidR="00D15AD3" w:rsidRPr="007040F1" w:rsidRDefault="00D15AD3" w:rsidP="00D15AD3">
      <w:pPr>
        <w:widowControl w:val="0"/>
        <w:spacing w:after="0" w:line="240" w:lineRule="auto"/>
        <w:rPr>
          <w:rFonts w:ascii="Times" w:eastAsia="Times New Roman" w:hAnsi="Times"/>
          <w:b/>
          <w:sz w:val="20"/>
          <w:szCs w:val="20"/>
        </w:rPr>
      </w:pPr>
    </w:p>
    <w:p w14:paraId="3CCEDBDA" w14:textId="533DD591" w:rsidR="00D15AD3" w:rsidRPr="007040F1" w:rsidRDefault="00D15AD3" w:rsidP="00D15AD3">
      <w:pPr>
        <w:widowControl w:val="0"/>
        <w:spacing w:after="0" w:line="240" w:lineRule="auto"/>
        <w:rPr>
          <w:rFonts w:ascii="Times" w:eastAsia="Times New Roman" w:hAnsi="Times"/>
          <w:b/>
          <w:sz w:val="20"/>
          <w:szCs w:val="20"/>
        </w:rPr>
      </w:pPr>
      <w:r w:rsidRPr="007040F1">
        <w:rPr>
          <w:rFonts w:ascii="Times" w:eastAsia="Times New Roman" w:hAnsi="Times"/>
          <w:b/>
          <w:sz w:val="20"/>
          <w:szCs w:val="20"/>
        </w:rPr>
        <w:t xml:space="preserve">Future meetings:    Mid-Month Portfolio/Stock Committee: </w:t>
      </w:r>
      <w:r w:rsidR="00E70937">
        <w:rPr>
          <w:rFonts w:ascii="Times" w:eastAsia="Times New Roman" w:hAnsi="Times"/>
          <w:b/>
          <w:sz w:val="20"/>
          <w:szCs w:val="20"/>
        </w:rPr>
        <w:t xml:space="preserve">April </w:t>
      </w:r>
      <w:proofErr w:type="gramStart"/>
      <w:r w:rsidR="00E70937">
        <w:rPr>
          <w:rFonts w:ascii="Times" w:eastAsia="Times New Roman" w:hAnsi="Times"/>
          <w:b/>
          <w:sz w:val="20"/>
          <w:szCs w:val="20"/>
        </w:rPr>
        <w:t>3</w:t>
      </w:r>
      <w:r w:rsidR="00465563" w:rsidRPr="007040F1">
        <w:rPr>
          <w:rFonts w:ascii="Times" w:eastAsia="Times New Roman" w:hAnsi="Times"/>
          <w:b/>
          <w:sz w:val="20"/>
          <w:szCs w:val="20"/>
        </w:rPr>
        <w:t xml:space="preserve"> </w:t>
      </w:r>
      <w:r w:rsidRPr="007040F1">
        <w:rPr>
          <w:rFonts w:ascii="Times" w:eastAsia="Times New Roman" w:hAnsi="Times"/>
          <w:b/>
          <w:sz w:val="20"/>
          <w:szCs w:val="20"/>
        </w:rPr>
        <w:t>,</w:t>
      </w:r>
      <w:proofErr w:type="gramEnd"/>
      <w:r w:rsidRPr="007040F1">
        <w:rPr>
          <w:rFonts w:ascii="Times" w:eastAsia="Times New Roman" w:hAnsi="Times"/>
          <w:b/>
          <w:sz w:val="20"/>
          <w:szCs w:val="20"/>
        </w:rPr>
        <w:t xml:space="preserve"> webinar; Regular meeting: </w:t>
      </w:r>
      <w:r w:rsidR="00E70937">
        <w:rPr>
          <w:rFonts w:ascii="Times" w:eastAsia="Times New Roman" w:hAnsi="Times"/>
          <w:b/>
          <w:sz w:val="20"/>
          <w:szCs w:val="20"/>
        </w:rPr>
        <w:t>April 17</w:t>
      </w:r>
      <w:r w:rsidRPr="007040F1">
        <w:rPr>
          <w:rFonts w:ascii="Times" w:eastAsia="Times New Roman" w:hAnsi="Times"/>
          <w:b/>
          <w:sz w:val="20"/>
          <w:szCs w:val="20"/>
        </w:rPr>
        <w:t>, online</w:t>
      </w:r>
    </w:p>
    <w:p w14:paraId="66D4FCA8" w14:textId="77777777" w:rsidR="00D15AD3" w:rsidRPr="007040F1" w:rsidRDefault="00D15AD3" w:rsidP="00D15AD3">
      <w:pPr>
        <w:widowControl w:val="0"/>
        <w:spacing w:after="0" w:line="240" w:lineRule="auto"/>
        <w:rPr>
          <w:rFonts w:ascii="Times" w:eastAsia="Times New Roman" w:hAnsi="Times"/>
          <w:b/>
          <w:sz w:val="20"/>
          <w:szCs w:val="20"/>
        </w:rPr>
      </w:pPr>
    </w:p>
    <w:p w14:paraId="7D9CBA71" w14:textId="77777777" w:rsidR="00BA088B" w:rsidRPr="007040F1" w:rsidRDefault="00BA088B" w:rsidP="00BA088B">
      <w:pPr>
        <w:rPr>
          <w:rFonts w:ascii="Times" w:eastAsia="Times New Roman" w:hAnsi="Times"/>
          <w:b/>
          <w:sz w:val="20"/>
          <w:szCs w:val="20"/>
        </w:rPr>
      </w:pPr>
      <w:r w:rsidRPr="007040F1">
        <w:rPr>
          <w:rFonts w:ascii="Times" w:eastAsia="Times New Roman" w:hAnsi="Times"/>
          <w:b/>
          <w:sz w:val="20"/>
          <w:szCs w:val="20"/>
        </w:rPr>
        <w:t>Note: The Stock Study and Education schedule is in the process of revision</w:t>
      </w:r>
    </w:p>
    <w:p w14:paraId="00A96D7A" w14:textId="77777777" w:rsidR="00BA088B" w:rsidRPr="007040F1" w:rsidRDefault="00BA088B" w:rsidP="00BA088B">
      <w:pPr>
        <w:rPr>
          <w:rFonts w:ascii="Times" w:eastAsia="Times New Roman" w:hAnsi="Times"/>
          <w:b/>
          <w:color w:val="FF0000"/>
          <w:sz w:val="20"/>
          <w:szCs w:val="20"/>
        </w:rPr>
      </w:pPr>
      <w:r w:rsidRPr="007040F1">
        <w:rPr>
          <w:rFonts w:ascii="Times" w:hAnsi="Times"/>
          <w:noProof/>
          <w:sz w:val="20"/>
          <w:szCs w:val="20"/>
        </w:rPr>
        <w:drawing>
          <wp:inline distT="0" distB="0" distL="0" distR="0" wp14:anchorId="7ED98E80" wp14:editId="7B3CB2A4">
            <wp:extent cx="7223760" cy="18921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189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4E911" w14:textId="77777777" w:rsidR="00F14232" w:rsidRPr="007040F1" w:rsidRDefault="00F14232">
      <w:pPr>
        <w:widowControl w:val="0"/>
        <w:spacing w:after="0" w:line="240" w:lineRule="auto"/>
        <w:rPr>
          <w:rFonts w:ascii="Times" w:hAnsi="Times"/>
          <w:color w:val="FF0000"/>
          <w:sz w:val="20"/>
          <w:szCs w:val="20"/>
        </w:rPr>
      </w:pPr>
    </w:p>
    <w:p w14:paraId="179E2026" w14:textId="77777777" w:rsidR="00F14232" w:rsidRPr="007040F1" w:rsidRDefault="00F14232">
      <w:pPr>
        <w:widowControl w:val="0"/>
        <w:spacing w:after="0" w:line="240" w:lineRule="auto"/>
        <w:rPr>
          <w:rFonts w:ascii="Times" w:hAnsi="Times"/>
          <w:sz w:val="20"/>
          <w:szCs w:val="20"/>
        </w:rPr>
      </w:pPr>
    </w:p>
    <w:p w14:paraId="1B8C5813" w14:textId="2AAF07E9" w:rsidR="006D7806" w:rsidRPr="007040F1" w:rsidRDefault="00AF0964">
      <w:pPr>
        <w:widowControl w:val="0"/>
        <w:spacing w:after="0" w:line="240" w:lineRule="auto"/>
        <w:rPr>
          <w:rFonts w:ascii="Times" w:hAnsi="Times"/>
          <w:sz w:val="20"/>
          <w:szCs w:val="20"/>
        </w:rPr>
      </w:pPr>
      <w:r w:rsidRPr="007040F1">
        <w:rPr>
          <w:rFonts w:ascii="Times" w:hAnsi="Times"/>
          <w:b/>
          <w:bCs/>
          <w:sz w:val="20"/>
          <w:szCs w:val="20"/>
          <w:u w:val="single"/>
          <w:lang w:val="en"/>
        </w:rPr>
        <w:t>Adjourned:</w:t>
      </w:r>
      <w:r w:rsidRPr="007040F1">
        <w:rPr>
          <w:rFonts w:ascii="Times" w:hAnsi="Times"/>
          <w:b/>
          <w:bCs/>
          <w:sz w:val="20"/>
          <w:szCs w:val="20"/>
          <w:lang w:val="en"/>
        </w:rPr>
        <w:t xml:space="preserve"> </w:t>
      </w:r>
      <w:r w:rsidRPr="007040F1">
        <w:rPr>
          <w:rFonts w:ascii="Times" w:hAnsi="Times"/>
          <w:bCs/>
          <w:sz w:val="20"/>
          <w:szCs w:val="20"/>
          <w:lang w:val="en"/>
        </w:rPr>
        <w:t xml:space="preserve">by Rich at </w:t>
      </w:r>
      <w:r w:rsidR="00D12B19" w:rsidRPr="007040F1">
        <w:rPr>
          <w:rFonts w:ascii="Times" w:hAnsi="Times"/>
          <w:bCs/>
          <w:sz w:val="20"/>
          <w:szCs w:val="20"/>
          <w:lang w:val="en"/>
        </w:rPr>
        <w:t>11:59</w:t>
      </w:r>
      <w:r w:rsidR="00097E2F" w:rsidRPr="007040F1">
        <w:rPr>
          <w:rFonts w:ascii="Times" w:hAnsi="Times"/>
          <w:bCs/>
          <w:sz w:val="20"/>
          <w:szCs w:val="20"/>
          <w:lang w:val="en"/>
        </w:rPr>
        <w:t xml:space="preserve"> </w:t>
      </w:r>
      <w:r w:rsidRPr="007040F1">
        <w:rPr>
          <w:rFonts w:ascii="Times" w:hAnsi="Times"/>
          <w:bCs/>
          <w:sz w:val="20"/>
          <w:szCs w:val="20"/>
          <w:lang w:val="en"/>
        </w:rPr>
        <w:t>a</w:t>
      </w:r>
      <w:r w:rsidR="00097E2F" w:rsidRPr="007040F1">
        <w:rPr>
          <w:rFonts w:ascii="Times" w:hAnsi="Times"/>
          <w:bCs/>
          <w:sz w:val="20"/>
          <w:szCs w:val="20"/>
          <w:lang w:val="en"/>
        </w:rPr>
        <w:t>m</w:t>
      </w:r>
    </w:p>
    <w:p w14:paraId="721B8D38" w14:textId="74F3126A" w:rsidR="006D7806" w:rsidRPr="007040F1" w:rsidRDefault="00AF0964">
      <w:pPr>
        <w:widowControl w:val="0"/>
        <w:spacing w:after="0" w:line="240" w:lineRule="auto"/>
        <w:rPr>
          <w:rFonts w:ascii="Times" w:hAnsi="Times"/>
          <w:sz w:val="20"/>
          <w:szCs w:val="20"/>
        </w:rPr>
      </w:pPr>
      <w:r w:rsidRPr="007040F1">
        <w:rPr>
          <w:rFonts w:ascii="Times" w:hAnsi="Times"/>
          <w:bCs/>
          <w:sz w:val="20"/>
          <w:szCs w:val="20"/>
          <w:lang w:val="en"/>
        </w:rPr>
        <w:t xml:space="preserve">Submitted by </w:t>
      </w:r>
      <w:r w:rsidR="002C4DEE" w:rsidRPr="007040F1">
        <w:rPr>
          <w:rFonts w:ascii="Times" w:hAnsi="Times"/>
          <w:bCs/>
          <w:sz w:val="20"/>
          <w:szCs w:val="20"/>
          <w:lang w:val="en"/>
        </w:rPr>
        <w:t>Kate Lester, Recording Partner</w:t>
      </w:r>
    </w:p>
    <w:sectPr w:rsidR="006D7806" w:rsidRPr="007040F1" w:rsidSect="00FF4901">
      <w:footerReference w:type="default" r:id="rId13"/>
      <w:pgSz w:w="12240" w:h="15840"/>
      <w:pgMar w:top="720" w:right="540" w:bottom="0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AB4F7" w14:textId="77777777" w:rsidR="00AD5B65" w:rsidRDefault="00AD5B65">
      <w:pPr>
        <w:spacing w:after="0" w:line="240" w:lineRule="auto"/>
      </w:pPr>
      <w:r>
        <w:separator/>
      </w:r>
    </w:p>
  </w:endnote>
  <w:endnote w:type="continuationSeparator" w:id="0">
    <w:p w14:paraId="7B4D4023" w14:textId="77777777" w:rsidR="00AD5B65" w:rsidRDefault="00AD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DB436" w14:textId="77777777" w:rsidR="00BE20C0" w:rsidRDefault="00BE20C0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D26FA4">
      <w:rPr>
        <w:noProof/>
      </w:rPr>
      <w:t>1</w:t>
    </w:r>
    <w:r>
      <w:fldChar w:fldCharType="end"/>
    </w:r>
  </w:p>
  <w:p w14:paraId="32676DBC" w14:textId="77777777" w:rsidR="00BE20C0" w:rsidRDefault="00BE2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6E4E5" w14:textId="77777777" w:rsidR="00AD5B65" w:rsidRDefault="00AD5B65">
      <w:pPr>
        <w:spacing w:after="0" w:line="240" w:lineRule="auto"/>
      </w:pPr>
      <w:r>
        <w:separator/>
      </w:r>
    </w:p>
  </w:footnote>
  <w:footnote w:type="continuationSeparator" w:id="0">
    <w:p w14:paraId="30D5464A" w14:textId="77777777" w:rsidR="00AD5B65" w:rsidRDefault="00AD5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763DB"/>
    <w:multiLevelType w:val="hybridMultilevel"/>
    <w:tmpl w:val="C5A29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4A1B90"/>
    <w:multiLevelType w:val="hybridMultilevel"/>
    <w:tmpl w:val="33F24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9C7038">
      <w:numFmt w:val="bullet"/>
      <w:lvlText w:val="-"/>
      <w:lvlJc w:val="left"/>
      <w:pPr>
        <w:ind w:left="1080" w:hanging="360"/>
      </w:pPr>
      <w:rPr>
        <w:rFonts w:ascii="Times" w:eastAsia="Calibri" w:hAnsi="Times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A2770B"/>
    <w:multiLevelType w:val="hybridMultilevel"/>
    <w:tmpl w:val="58AC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480A"/>
    <w:multiLevelType w:val="hybridMultilevel"/>
    <w:tmpl w:val="D4F0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86D"/>
    <w:multiLevelType w:val="hybridMultilevel"/>
    <w:tmpl w:val="A0BCF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25042A"/>
    <w:multiLevelType w:val="hybridMultilevel"/>
    <w:tmpl w:val="239A4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806"/>
    <w:rsid w:val="00022D0E"/>
    <w:rsid w:val="00031139"/>
    <w:rsid w:val="00034FDC"/>
    <w:rsid w:val="000355FB"/>
    <w:rsid w:val="000370F4"/>
    <w:rsid w:val="000464F0"/>
    <w:rsid w:val="000663B2"/>
    <w:rsid w:val="000867BA"/>
    <w:rsid w:val="00097E2F"/>
    <w:rsid w:val="000E0FD9"/>
    <w:rsid w:val="0010100F"/>
    <w:rsid w:val="00113271"/>
    <w:rsid w:val="00115D7F"/>
    <w:rsid w:val="0012158C"/>
    <w:rsid w:val="00131E0E"/>
    <w:rsid w:val="00155512"/>
    <w:rsid w:val="00157150"/>
    <w:rsid w:val="0016718B"/>
    <w:rsid w:val="001731CB"/>
    <w:rsid w:val="0018005B"/>
    <w:rsid w:val="001A17FC"/>
    <w:rsid w:val="001E2FC0"/>
    <w:rsid w:val="001F0762"/>
    <w:rsid w:val="00213B49"/>
    <w:rsid w:val="002435B7"/>
    <w:rsid w:val="00297D71"/>
    <w:rsid w:val="002C4DEE"/>
    <w:rsid w:val="002D4780"/>
    <w:rsid w:val="002E22AE"/>
    <w:rsid w:val="002E783D"/>
    <w:rsid w:val="002F3657"/>
    <w:rsid w:val="00301BD2"/>
    <w:rsid w:val="00326F3D"/>
    <w:rsid w:val="00327015"/>
    <w:rsid w:val="0035600C"/>
    <w:rsid w:val="00365B3E"/>
    <w:rsid w:val="00384C32"/>
    <w:rsid w:val="003944BE"/>
    <w:rsid w:val="003B207B"/>
    <w:rsid w:val="003B4AE5"/>
    <w:rsid w:val="003D4A7C"/>
    <w:rsid w:val="003D4C77"/>
    <w:rsid w:val="003F00C6"/>
    <w:rsid w:val="00436290"/>
    <w:rsid w:val="00442A4E"/>
    <w:rsid w:val="0045000C"/>
    <w:rsid w:val="004560C0"/>
    <w:rsid w:val="00465563"/>
    <w:rsid w:val="00470DAC"/>
    <w:rsid w:val="00485E41"/>
    <w:rsid w:val="004A1A54"/>
    <w:rsid w:val="004B3313"/>
    <w:rsid w:val="004F0E2A"/>
    <w:rsid w:val="004F4E87"/>
    <w:rsid w:val="0051627B"/>
    <w:rsid w:val="00527B79"/>
    <w:rsid w:val="00550296"/>
    <w:rsid w:val="00557A76"/>
    <w:rsid w:val="005835FF"/>
    <w:rsid w:val="005977C3"/>
    <w:rsid w:val="005B19FF"/>
    <w:rsid w:val="005B5810"/>
    <w:rsid w:val="005D6B16"/>
    <w:rsid w:val="00600E65"/>
    <w:rsid w:val="00606649"/>
    <w:rsid w:val="00613AED"/>
    <w:rsid w:val="00626A4C"/>
    <w:rsid w:val="00627DC7"/>
    <w:rsid w:val="0063685D"/>
    <w:rsid w:val="006526B5"/>
    <w:rsid w:val="006870B2"/>
    <w:rsid w:val="00694905"/>
    <w:rsid w:val="006B3125"/>
    <w:rsid w:val="006B7168"/>
    <w:rsid w:val="006D7806"/>
    <w:rsid w:val="006E0203"/>
    <w:rsid w:val="007040F1"/>
    <w:rsid w:val="00715F1C"/>
    <w:rsid w:val="00765D30"/>
    <w:rsid w:val="007972D1"/>
    <w:rsid w:val="007A048E"/>
    <w:rsid w:val="007A1F42"/>
    <w:rsid w:val="007C1A30"/>
    <w:rsid w:val="007D7DC7"/>
    <w:rsid w:val="007E1105"/>
    <w:rsid w:val="007F23A6"/>
    <w:rsid w:val="00831ED4"/>
    <w:rsid w:val="008535C6"/>
    <w:rsid w:val="00862143"/>
    <w:rsid w:val="0086450D"/>
    <w:rsid w:val="0087418A"/>
    <w:rsid w:val="00887FEA"/>
    <w:rsid w:val="008A4E91"/>
    <w:rsid w:val="008C3CB5"/>
    <w:rsid w:val="008C6CE6"/>
    <w:rsid w:val="008E7976"/>
    <w:rsid w:val="00913174"/>
    <w:rsid w:val="00913D16"/>
    <w:rsid w:val="0094291E"/>
    <w:rsid w:val="0096417C"/>
    <w:rsid w:val="00965DAE"/>
    <w:rsid w:val="00980225"/>
    <w:rsid w:val="009B0DD4"/>
    <w:rsid w:val="009C039E"/>
    <w:rsid w:val="009C7EA0"/>
    <w:rsid w:val="009D0F75"/>
    <w:rsid w:val="00A021D8"/>
    <w:rsid w:val="00A201D3"/>
    <w:rsid w:val="00A2194C"/>
    <w:rsid w:val="00A26B9C"/>
    <w:rsid w:val="00A762EA"/>
    <w:rsid w:val="00A8255D"/>
    <w:rsid w:val="00A84B38"/>
    <w:rsid w:val="00AA2F00"/>
    <w:rsid w:val="00AA56B0"/>
    <w:rsid w:val="00AB23CE"/>
    <w:rsid w:val="00AD5B65"/>
    <w:rsid w:val="00AF0964"/>
    <w:rsid w:val="00B0224E"/>
    <w:rsid w:val="00B07C60"/>
    <w:rsid w:val="00B47181"/>
    <w:rsid w:val="00B53745"/>
    <w:rsid w:val="00B5630C"/>
    <w:rsid w:val="00B752BA"/>
    <w:rsid w:val="00B96D50"/>
    <w:rsid w:val="00BA088B"/>
    <w:rsid w:val="00BC01D0"/>
    <w:rsid w:val="00BD46B7"/>
    <w:rsid w:val="00BE20C0"/>
    <w:rsid w:val="00BF2701"/>
    <w:rsid w:val="00C02110"/>
    <w:rsid w:val="00C04E0D"/>
    <w:rsid w:val="00C15B4D"/>
    <w:rsid w:val="00C17856"/>
    <w:rsid w:val="00C31F21"/>
    <w:rsid w:val="00C3519E"/>
    <w:rsid w:val="00C378AD"/>
    <w:rsid w:val="00C42762"/>
    <w:rsid w:val="00C52996"/>
    <w:rsid w:val="00C547E5"/>
    <w:rsid w:val="00C5626B"/>
    <w:rsid w:val="00C566FB"/>
    <w:rsid w:val="00C63156"/>
    <w:rsid w:val="00C745A9"/>
    <w:rsid w:val="00CA20E0"/>
    <w:rsid w:val="00CA45B0"/>
    <w:rsid w:val="00CB106A"/>
    <w:rsid w:val="00CC02E3"/>
    <w:rsid w:val="00CC2B0B"/>
    <w:rsid w:val="00CC6279"/>
    <w:rsid w:val="00CE572F"/>
    <w:rsid w:val="00D12B19"/>
    <w:rsid w:val="00D15AD3"/>
    <w:rsid w:val="00D26FA4"/>
    <w:rsid w:val="00D325F0"/>
    <w:rsid w:val="00D564DE"/>
    <w:rsid w:val="00D908B9"/>
    <w:rsid w:val="00DB13F0"/>
    <w:rsid w:val="00DC26F6"/>
    <w:rsid w:val="00DD0DED"/>
    <w:rsid w:val="00DD308E"/>
    <w:rsid w:val="00DD5E3D"/>
    <w:rsid w:val="00DE261C"/>
    <w:rsid w:val="00E150B0"/>
    <w:rsid w:val="00E33E00"/>
    <w:rsid w:val="00E54C71"/>
    <w:rsid w:val="00E607E5"/>
    <w:rsid w:val="00E70937"/>
    <w:rsid w:val="00E80FFF"/>
    <w:rsid w:val="00E87ADE"/>
    <w:rsid w:val="00E9093D"/>
    <w:rsid w:val="00EA13EC"/>
    <w:rsid w:val="00EB25D6"/>
    <w:rsid w:val="00EC1240"/>
    <w:rsid w:val="00EC4CC4"/>
    <w:rsid w:val="00F07889"/>
    <w:rsid w:val="00F14232"/>
    <w:rsid w:val="00F242C3"/>
    <w:rsid w:val="00F345CE"/>
    <w:rsid w:val="00F662E7"/>
    <w:rsid w:val="00F958FA"/>
    <w:rsid w:val="00FD13F5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3B9C6"/>
  <w15:docId w15:val="{BB9B4FDD-F5C5-7740-A3D8-9ABC198F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next w:val="Normal"/>
    <w:link w:val="Heading1Char"/>
    <w:uiPriority w:val="9"/>
    <w:unhideWhenUsed/>
    <w:qFormat/>
    <w:rsid w:val="0094291E"/>
    <w:pPr>
      <w:keepNext/>
      <w:keepLines/>
      <w:spacing w:after="219" w:line="259" w:lineRule="auto"/>
      <w:ind w:left="460"/>
      <w:jc w:val="center"/>
      <w:outlineLvl w:val="0"/>
    </w:pPr>
    <w:rPr>
      <w:rFonts w:ascii="Times New Roman" w:eastAsia="Times New Roman" w:hAnsi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573F95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rFonts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E70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020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45B0"/>
  </w:style>
  <w:style w:type="character" w:customStyle="1" w:styleId="Heading1Char">
    <w:name w:val="Heading 1 Char"/>
    <w:basedOn w:val="DefaultParagraphFont"/>
    <w:link w:val="Heading1"/>
    <w:uiPriority w:val="9"/>
    <w:rsid w:val="0094291E"/>
    <w:rPr>
      <w:rFonts w:ascii="Times New Roman" w:eastAsia="Times New Roman" w:hAnsi="Times New Roman"/>
      <w:b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6870B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7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8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83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06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1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avula1@comcast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nifestinvesting.com/dashboards/public/74KV7L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nifestinvesting.com/dashboards/public/PF79C2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KJQJDP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E5F0B-8FB9-4098-9AFD-D9DBF63B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dc:description/>
  <cp:lastModifiedBy>Microsoft Office User</cp:lastModifiedBy>
  <cp:revision>2</cp:revision>
  <cp:lastPrinted>2019-03-16T13:41:00Z</cp:lastPrinted>
  <dcterms:created xsi:type="dcterms:W3CDTF">2021-03-22T14:25:00Z</dcterms:created>
  <dcterms:modified xsi:type="dcterms:W3CDTF">2021-03-22T14:25:00Z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