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3132"/>
        <w:gridCol w:w="6224"/>
      </w:tblGrid>
      <w:tr w:rsidR="002F5F1C" w:rsidRPr="002F5F1C" w:rsidTr="002F5F1C">
        <w:trPr>
          <w:trHeight w:val="930"/>
        </w:trPr>
        <w:tc>
          <w:tcPr>
            <w:tcW w:w="1250" w:type="pct"/>
            <w:noWrap/>
            <w:tcMar>
              <w:top w:w="75" w:type="dxa"/>
              <w:left w:w="15" w:type="dxa"/>
              <w:bottom w:w="15" w:type="dxa"/>
              <w:right w:w="15" w:type="dxa"/>
            </w:tcMar>
            <w:hideMark/>
          </w:tcPr>
          <w:p w:rsidR="002F5F1C" w:rsidRPr="002F5F1C" w:rsidRDefault="002F5F1C" w:rsidP="002F5F1C">
            <w:pPr>
              <w:spacing w:after="120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2500" w:type="pct"/>
            <w:hideMark/>
          </w:tcPr>
          <w:p w:rsidR="002F5F1C" w:rsidRPr="002F5F1C" w:rsidRDefault="002F5F1C" w:rsidP="002F5F1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hyperlink r:id="rId5" w:history="1">
              <w:proofErr w:type="spellStart"/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Accounts</w:t>
              </w:r>
            </w:hyperlink>
            <w:hyperlink r:id="rId6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Investments</w:t>
              </w:r>
            </w:hyperlink>
            <w:hyperlink r:id="rId7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Members</w:t>
              </w:r>
            </w:hyperlink>
            <w:hyperlink r:id="rId8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Reports</w:t>
              </w:r>
            </w:hyperlink>
            <w:hyperlink r:id="rId9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Taxes</w:t>
              </w:r>
              <w:proofErr w:type="spellEnd"/>
            </w:hyperlink>
          </w:p>
          <w:p w:rsidR="002F5F1C" w:rsidRPr="002F5F1C" w:rsidRDefault="002F5F1C" w:rsidP="002F5F1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pict/>
            </w:r>
            <w:hyperlink r:id="rId10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Accounting</w:t>
              </w:r>
              <w:r w:rsidRPr="002F5F1C">
                <w:rPr>
                  <w:rFonts w:ascii="Verdana" w:eastAsia="Times New Roman" w:hAnsi="Verdana" w:cs="Times New Roman"/>
                  <w:color w:val="FEBA17"/>
                  <w:sz w:val="23"/>
                  <w:szCs w:val="23"/>
                </w:rPr>
                <w:t xml:space="preserve"> </w:t>
              </w:r>
              <w:r w:rsidRPr="002F5F1C">
                <w:rPr>
                  <w:rFonts w:ascii="Arial" w:eastAsia="Times New Roman" w:hAnsi="Arial" w:cs="Arial"/>
                  <w:color w:val="FEBA17"/>
                  <w:sz w:val="23"/>
                  <w:szCs w:val="23"/>
                </w:rPr>
                <w:t>▼</w:t>
              </w:r>
            </w:hyperlink>
          </w:p>
          <w:p w:rsidR="002F5F1C" w:rsidRPr="002F5F1C" w:rsidRDefault="002F5F1C" w:rsidP="002F5F1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hyperlink r:id="rId11" w:history="1">
              <w:proofErr w:type="spellStart"/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Info</w:t>
              </w:r>
            </w:hyperlink>
            <w:hyperlink r:id="rId12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Invites</w:t>
              </w:r>
            </w:hyperlink>
            <w:hyperlink r:id="rId13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Overview</w:t>
              </w:r>
            </w:hyperlink>
            <w:hyperlink r:id="rId14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Subscription</w:t>
              </w:r>
            </w:hyperlink>
            <w:hyperlink r:id="rId15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Rost</w:t>
              </w:r>
              <w:bookmarkStart w:id="0" w:name="_GoBack"/>
              <w:bookmarkEnd w:id="0"/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er</w:t>
              </w:r>
            </w:hyperlink>
            <w:hyperlink r:id="rId16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Tools</w:t>
              </w:r>
              <w:proofErr w:type="spellEnd"/>
            </w:hyperlink>
          </w:p>
          <w:p w:rsidR="002F5F1C" w:rsidRPr="002F5F1C" w:rsidRDefault="002F5F1C" w:rsidP="002F5F1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pict/>
            </w:r>
            <w:hyperlink r:id="rId17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Administration</w:t>
              </w:r>
              <w:r w:rsidRPr="002F5F1C">
                <w:rPr>
                  <w:rFonts w:ascii="Verdana" w:eastAsia="Times New Roman" w:hAnsi="Verdana" w:cs="Times New Roman"/>
                  <w:color w:val="FEBA17"/>
                  <w:sz w:val="23"/>
                  <w:szCs w:val="23"/>
                </w:rPr>
                <w:t xml:space="preserve"> </w:t>
              </w:r>
              <w:r w:rsidRPr="002F5F1C">
                <w:rPr>
                  <w:rFonts w:ascii="Arial" w:eastAsia="Times New Roman" w:hAnsi="Arial" w:cs="Arial"/>
                  <w:color w:val="FEBA17"/>
                  <w:sz w:val="23"/>
                  <w:szCs w:val="23"/>
                </w:rPr>
                <w:t>▼</w:t>
              </w:r>
            </w:hyperlink>
          </w:p>
          <w:p w:rsidR="002F5F1C" w:rsidRPr="002F5F1C" w:rsidRDefault="002F5F1C" w:rsidP="002F5F1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hyperlink r:id="rId18" w:history="1">
              <w:proofErr w:type="spellStart"/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Files</w:t>
              </w:r>
            </w:hyperlink>
            <w:hyperlink r:id="rId19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  <w:bdr w:val="none" w:sz="0" w:space="0" w:color="auto" w:frame="1"/>
                </w:rPr>
                <w:t>Mail</w:t>
              </w:r>
              <w:proofErr w:type="spellEnd"/>
            </w:hyperlink>
          </w:p>
          <w:p w:rsidR="002F5F1C" w:rsidRPr="002F5F1C" w:rsidRDefault="002F5F1C" w:rsidP="002F5F1C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pict/>
            </w:r>
            <w:hyperlink r:id="rId20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Communications</w:t>
              </w:r>
              <w:r w:rsidRPr="002F5F1C">
                <w:rPr>
                  <w:rFonts w:ascii="Verdana" w:eastAsia="Times New Roman" w:hAnsi="Verdana" w:cs="Times New Roman"/>
                  <w:color w:val="FEBA17"/>
                  <w:sz w:val="23"/>
                  <w:szCs w:val="23"/>
                </w:rPr>
                <w:t xml:space="preserve"> </w:t>
              </w:r>
              <w:r w:rsidRPr="002F5F1C">
                <w:rPr>
                  <w:rFonts w:ascii="Arial" w:eastAsia="Times New Roman" w:hAnsi="Arial" w:cs="Arial"/>
                  <w:color w:val="FEBA17"/>
                  <w:sz w:val="23"/>
                  <w:szCs w:val="23"/>
                </w:rPr>
                <w:t>▼</w:t>
              </w:r>
            </w:hyperlink>
          </w:p>
        </w:tc>
        <w:tc>
          <w:tcPr>
            <w:tcW w:w="1250" w:type="pct"/>
            <w:noWrap/>
            <w:hideMark/>
          </w:tcPr>
          <w:p w:rsidR="002F5F1C" w:rsidRPr="002F5F1C" w:rsidRDefault="002F5F1C" w:rsidP="002F5F1C">
            <w:pPr>
              <w:shd w:val="clear" w:color="auto" w:fill="FFFFFF"/>
              <w:jc w:val="righ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hyperlink r:id="rId21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mainelymoney04429</w:t>
              </w:r>
            </w:hyperlink>
            <w:hyperlink r:id="rId22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club_cafe</w:t>
              </w:r>
            </w:hyperlink>
            <w:hyperlink r:id="rId23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clubmm</w:t>
              </w:r>
            </w:hyperlink>
            <w:hyperlink r:id="rId24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cool_club</w:t>
              </w:r>
            </w:hyperlink>
            <w:hyperlink r:id="rId25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expected_returns</w:t>
              </w:r>
            </w:hyperlink>
            <w:hyperlink r:id="rId26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know_your_options</w:t>
              </w:r>
            </w:hyperlink>
            <w:hyperlink r:id="rId27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 xml:space="preserve">My Demo </w:t>
              </w:r>
              <w:proofErr w:type="spellStart"/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Club</w:t>
              </w:r>
            </w:hyperlink>
            <w:hyperlink r:id="rId28" w:history="1"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>My</w:t>
              </w:r>
              <w:proofErr w:type="spellEnd"/>
              <w:r w:rsidRPr="002F5F1C">
                <w:rPr>
                  <w:rFonts w:ascii="Verdana" w:eastAsia="Times New Roman" w:hAnsi="Verdana" w:cs="Times New Roman"/>
                  <w:color w:val="196678"/>
                  <w:sz w:val="19"/>
                  <w:szCs w:val="19"/>
                  <w:shd w:val="clear" w:color="auto" w:fill="FFFFFF"/>
                </w:rPr>
                <w:t xml:space="preserve"> Site</w:t>
              </w:r>
            </w:hyperlink>
          </w:p>
          <w:p w:rsidR="002F5F1C" w:rsidRPr="002F5F1C" w:rsidRDefault="002F5F1C" w:rsidP="002F5F1C">
            <w:pPr>
              <w:jc w:val="righ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pict/>
            </w:r>
            <w:hyperlink r:id="rId29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mainelymoney04429</w:t>
              </w:r>
              <w:r w:rsidRPr="002F5F1C">
                <w:rPr>
                  <w:rFonts w:ascii="Verdana" w:eastAsia="Times New Roman" w:hAnsi="Verdana" w:cs="Times New Roman"/>
                  <w:color w:val="FEBA17"/>
                  <w:sz w:val="23"/>
                  <w:szCs w:val="23"/>
                </w:rPr>
                <w:t xml:space="preserve"> </w:t>
              </w:r>
              <w:r w:rsidRPr="002F5F1C">
                <w:rPr>
                  <w:rFonts w:ascii="Arial" w:eastAsia="Times New Roman" w:hAnsi="Arial" w:cs="Arial"/>
                  <w:color w:val="FEBA17"/>
                  <w:sz w:val="23"/>
                  <w:szCs w:val="23"/>
                </w:rPr>
                <w:t>▼</w:t>
              </w:r>
            </w:hyperlink>
          </w:p>
          <w:p w:rsidR="002F5F1C" w:rsidRPr="002F5F1C" w:rsidRDefault="002F5F1C" w:rsidP="002F5F1C">
            <w:pPr>
              <w:jc w:val="righ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hyperlink r:id="rId30" w:history="1">
              <w:proofErr w:type="spellStart"/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Help</w:t>
              </w:r>
            </w:hyperlink>
            <w:hyperlink r:id="rId31" w:history="1">
              <w:r w:rsidRPr="002F5F1C">
                <w:rPr>
                  <w:rFonts w:ascii="Verdana" w:eastAsia="Times New Roman" w:hAnsi="Verdana" w:cs="Times New Roman"/>
                  <w:color w:val="196678"/>
                  <w:sz w:val="23"/>
                  <w:szCs w:val="23"/>
                </w:rPr>
                <w:t>Logout</w:t>
              </w:r>
              <w:proofErr w:type="spellEnd"/>
            </w:hyperlink>
          </w:p>
          <w:p w:rsidR="002F5F1C" w:rsidRPr="002F5F1C" w:rsidRDefault="002F5F1C" w:rsidP="002F5F1C">
            <w:pPr>
              <w:pBdr>
                <w:bottom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F5F1C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2F5F1C" w:rsidRPr="002F5F1C" w:rsidRDefault="002F5F1C" w:rsidP="002F5F1C">
            <w:pPr>
              <w:spacing w:before="60"/>
              <w:jc w:val="righ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120pt;height:18pt" o:ole="">
                  <v:imagedata r:id="rId32" o:title=""/>
                </v:shape>
                <w:control r:id="rId33" w:name="DefaultOcxName" w:shapeid="_x0000_i1146"/>
              </w:object>
            </w: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pict/>
            </w: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object w:dxaOrig="1440" w:dyaOrig="1440">
                <v:shape id="_x0000_i1145" type="#_x0000_t75" style="width:7.8pt;height:7.2pt" o:ole="">
                  <v:imagedata r:id="rId34" o:title=""/>
                </v:shape>
                <w:control r:id="rId35" w:name="DefaultOcxName1" w:shapeid="_x0000_i1145"/>
              </w:object>
            </w:r>
          </w:p>
          <w:p w:rsidR="002F5F1C" w:rsidRPr="002F5F1C" w:rsidRDefault="002F5F1C" w:rsidP="002F5F1C">
            <w:pPr>
              <w:jc w:val="righ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object w:dxaOrig="1440" w:dyaOrig="1440">
                <v:shape id="_x0000_i1144" type="#_x0000_t75" style="width:18pt;height:15.6pt" o:ole="">
                  <v:imagedata r:id="rId36" o:title=""/>
                </v:shape>
                <w:control r:id="rId37" w:name="DefaultOcxName2" w:shapeid="_x0000_i1144"/>
              </w:object>
            </w:r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Only in Maine-</w:t>
            </w:r>
            <w:proofErr w:type="spellStart"/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ly</w:t>
            </w:r>
            <w:proofErr w:type="spellEnd"/>
            <w:r w:rsidRPr="002F5F1C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Money Momma's</w:t>
            </w:r>
          </w:p>
          <w:p w:rsidR="002F5F1C" w:rsidRPr="002F5F1C" w:rsidRDefault="002F5F1C" w:rsidP="002F5F1C">
            <w:pPr>
              <w:pBdr>
                <w:top w:val="single" w:sz="6" w:space="1" w:color="auto"/>
              </w:pBd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2F5F1C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</w:tbl>
    <w:p w:rsidR="002F5F1C" w:rsidRPr="002F5F1C" w:rsidRDefault="002F5F1C" w:rsidP="002F5F1C">
      <w:pPr>
        <w:rPr>
          <w:rFonts w:ascii="Verdana" w:eastAsia="Times New Roman" w:hAnsi="Verdana" w:cs="Times New Roman"/>
          <w:vanish/>
          <w:color w:val="000000"/>
          <w:sz w:val="19"/>
          <w:szCs w:val="19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2F5F1C" w:rsidRPr="002F5F1C" w:rsidTr="002F5F1C"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5F1C" w:rsidRPr="002F5F1C" w:rsidTr="002F5F1C">
              <w:tc>
                <w:tcPr>
                  <w:tcW w:w="5000" w:type="pct"/>
                  <w:tcMar>
                    <w:top w:w="15" w:type="dxa"/>
                    <w:left w:w="15" w:type="dxa"/>
                    <w:bottom w:w="180" w:type="dxa"/>
                    <w:right w:w="15" w:type="dxa"/>
                  </w:tcMar>
                  <w:hideMark/>
                </w:tcPr>
                <w:tbl>
                  <w:tblPr>
                    <w:tblW w:w="1200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0"/>
                  </w:tblGrid>
                  <w:tr w:rsidR="002F5F1C" w:rsidRPr="002F5F1C">
                    <w:tc>
                      <w:tcPr>
                        <w:tcW w:w="0" w:type="auto"/>
                        <w:vAlign w:val="center"/>
                        <w:hideMark/>
                      </w:tcPr>
                      <w:p w:rsidR="002F5F1C" w:rsidRPr="002F5F1C" w:rsidRDefault="002F5F1C" w:rsidP="002F5F1C">
                        <w:pPr>
                          <w:divId w:val="1004478398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96678"/>
                            <w:sz w:val="19"/>
                            <w:szCs w:val="19"/>
                          </w:rPr>
                        </w:pPr>
                        <w:r w:rsidRPr="002F5F1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96678"/>
                            <w:sz w:val="19"/>
                            <w:szCs w:val="19"/>
                          </w:rPr>
                          <w:t>Investment Spin-off</w:t>
                        </w:r>
                      </w:p>
                      <w:p w:rsidR="002F5F1C" w:rsidRPr="002F5F1C" w:rsidRDefault="002F5F1C" w:rsidP="002F5F1C">
                        <w:pPr>
                          <w:pBdr>
                            <w:bottom w:val="single" w:sz="6" w:space="1" w:color="auto"/>
                          </w:pBdr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2F5F1C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Top of Form</w:t>
                        </w:r>
                      </w:p>
                      <w:p w:rsidR="002F5F1C" w:rsidRPr="002F5F1C" w:rsidRDefault="002F5F1C" w:rsidP="002F5F1C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2F5F1C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96678"/>
                            <w:sz w:val="19"/>
                            <w:szCs w:val="19"/>
                          </w:rPr>
                          <w:pict/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43" type="#_x0000_t75" style="width:1in;height:18pt" o:ole="">
                              <v:imagedata r:id="rId38" o:title=""/>
                            </v:shape>
                            <w:control r:id="rId39" w:name="DefaultOcxName3" w:shapeid="_x0000_i1143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42" type="#_x0000_t75" style="width:1in;height:18pt" o:ole="">
                              <v:imagedata r:id="rId40" o:title=""/>
                            </v:shape>
                            <w:control r:id="rId41" w:name="DefaultOcxName4" w:shapeid="_x0000_i1142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41" type="#_x0000_t75" style="width:1in;height:18pt" o:ole="">
                              <v:imagedata r:id="rId42" o:title=""/>
                            </v:shape>
                            <w:control r:id="rId43" w:name="DefaultOcxName5" w:shapeid="_x0000_i1141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40" type="#_x0000_t75" style="width:1in;height:18pt" o:ole="">
                              <v:imagedata r:id="rId44" o:title=""/>
                            </v:shape>
                            <w:control r:id="rId45" w:name="DefaultOcxName6" w:shapeid="_x0000_i1140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39" type="#_x0000_t75" style="width:1in;height:18pt" o:ole="">
                              <v:imagedata r:id="rId44" o:title=""/>
                            </v:shape>
                            <w:control r:id="rId46" w:name="DefaultOcxName7" w:shapeid="_x0000_i1139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38" type="#_x0000_t75" style="width:1in;height:18pt" o:ole="">
                              <v:imagedata r:id="rId47" o:title=""/>
                            </v:shape>
                            <w:control r:id="rId48" w:name="DefaultOcxName8" w:shapeid="_x0000_i1138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37" type="#_x0000_t75" style="width:1in;height:18pt" o:ole="">
                              <v:imagedata r:id="rId44" o:title=""/>
                            </v:shape>
                            <w:control r:id="rId49" w:name="DefaultOcxName9" w:shapeid="_x0000_i1137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36" type="#_x0000_t75" style="width:1in;height:18pt" o:ole="">
                              <v:imagedata r:id="rId44" o:title=""/>
                            </v:shape>
                            <w:control r:id="rId50" w:name="DefaultOcxName10" w:shapeid="_x0000_i1136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35" type="#_x0000_t75" style="width:1in;height:18pt" o:ole="">
                              <v:imagedata r:id="rId44" o:title=""/>
                            </v:shape>
                            <w:control r:id="rId51" w:name="DefaultOcxName11" w:shapeid="_x0000_i1135"/>
                          </w:objec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34" type="#_x0000_t75" style="width:1in;height:18pt" o:ole="">
                              <v:imagedata r:id="rId44" o:title=""/>
                            </v:shape>
                            <w:control r:id="rId52" w:name="DefaultOcxName12" w:shapeid="_x0000_i1134"/>
                          </w:object>
                        </w: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21"/>
                          <w:gridCol w:w="7749"/>
                        </w:tblGrid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Mondelez</w:t>
                              </w:r>
                              <w:proofErr w:type="spellEnd"/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Int</w:t>
                              </w:r>
                              <w:proofErr w:type="spellEnd"/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Cla</w:t>
                              </w:r>
                              <w:proofErr w:type="spellEnd"/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 xml:space="preserve"> (MDLZ)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Spin-off Ticker.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Enter the ticker for the 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  <w:u w:val="single"/>
                                </w:rPr>
                                <w:t>spun-off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company.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Spin-off Ticker: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33" type="#_x0000_t75" style="width:66pt;height:18pt" o:ole="">
                                    <v:imagedata r:id="rId53" o:title=""/>
                                  </v:shape>
                                  <w:control r:id="rId54" w:name="DefaultOcxName13" w:shapeid="_x0000_i1133"/>
                                </w:objec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32" type="#_x0000_t75" style="width:65.4pt;height:20.4pt" o:ole="">
                                    <v:imagedata r:id="rId55" o:title=""/>
                                  </v:shape>
                                  <w:control r:id="rId56" w:name="DefaultOcxName14" w:shapeid="_x0000_i1132"/>
                                </w:objec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31" type="#_x0000_t75" style="width:68.4pt;height:20.4pt" o:ole="">
                                    <v:imagedata r:id="rId57" o:title=""/>
                                  </v:shape>
                                  <w:control r:id="rId58" w:name="DefaultOcxName15" w:shapeid="_x0000_i1131"/>
                                </w:objec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30" type="#_x0000_t75" style="width:57pt;height:20.4pt" o:ole="">
                                    <v:imagedata r:id="rId59" o:title=""/>
                                  </v:shape>
                                  <w:control r:id="rId60" w:name="DefaultOcxName16" w:shapeid="_x0000_i1130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Transaction Date.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Enter the date of the spin-off.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Transaction Date: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9" type="#_x0000_t75" style="width:55.2pt;height:18pt" o:ole="">
                                    <v:imagedata r:id="rId61" o:title=""/>
                                  </v:shape>
                                  <w:control r:id="rId62" w:name="DefaultOcxName17" w:shapeid="_x0000_i1129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Shares.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Enter the number of new shares issued for the spun-off company, including fractional shares even if you received cash in lieu of those fractional shares.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Shares: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8" type="#_x0000_t75" style="width:48pt;height:18pt" o:ole="">
                                    <v:imagedata r:id="rId63" o:title=""/>
                                  </v:shape>
                                  <w:control r:id="rId64" w:name="DefaultOcxName18" w:shapeid="_x0000_i1128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Remaining Basis Percentage.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Enter the remaining basis percentage for the parent company. If this value was not provided for you by the parent company, then select </w:t>
                              </w:r>
                              <w:proofErr w:type="spellStart"/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>the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</w:rPr>
                                <w:t>Calculate</w:t>
                              </w:r>
                              <w:proofErr w:type="spellEnd"/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button which allows this value to be determined from the closing prices on the day after the spin-off.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Remaining Basis Percentage: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7" type="#_x0000_t75" style="width:48pt;height:18pt" o:ole="">
                                    <v:imagedata r:id="rId65" o:title=""/>
                                  </v:shape>
                                  <w:control r:id="rId66" w:name="DefaultOcxName19" w:shapeid="_x0000_i1127"/>
                                </w:objec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6" type="#_x0000_t75" style="width:43.8pt;height:20.4pt" o:ole="">
                                    <v:imagedata r:id="rId67" o:title=""/>
                                  </v:shape>
                                  <w:control r:id="rId68" w:name="DefaultOcxName20" w:shapeid="_x0000_i1126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</w:rPr>
                                <w:t>Examples: 96.07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Cash Received.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Enter any cash received in lieu of fractional shares.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Cash Received: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5" type="#_x0000_t75" style="width:48pt;height:18pt" o:ole="">
                                    <v:imagedata r:id="rId69" o:title=""/>
                                  </v:shape>
                                  <w:control r:id="rId70" w:name="DefaultOcxName21" w:shapeid="_x0000_i1125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Account.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Select the account which received the fraction share payment.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Account: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4" type="#_x0000_t75" style="width:93pt;height:18pt" o:ole="">
                                    <v:imagedata r:id="rId71" o:title=""/>
                                  </v:shape>
                                  <w:control r:id="rId72" w:name="DefaultOcxName22" w:shapeid="_x0000_i1124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196678"/>
                                  <w:sz w:val="19"/>
                                  <w:szCs w:val="19"/>
                                </w:rPr>
                                <w:t>Remark.</w: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 Enter any notes associated with the spin-off.</w: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righ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t xml:space="preserve">Remark: 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3" type="#_x0000_t75" style="width:240.6pt;height:66.6pt" o:ole="">
                                    <v:imagedata r:id="rId73" o:title=""/>
                                  </v:shape>
                                  <w:control r:id="rId74" w:name="DefaultOcxName23" w:shapeid="_x0000_i1123"/>
                                </w:object>
                              </w: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</w:p>
                          </w:tc>
                        </w:tr>
                        <w:tr w:rsidR="002F5F1C" w:rsidRPr="002F5F1C"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F5F1C" w:rsidRPr="002F5F1C" w:rsidRDefault="002F5F1C" w:rsidP="002F5F1C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2" type="#_x0000_t75" style="width:32.4pt;height:20.4pt" o:ole="">
                                    <v:imagedata r:id="rId75" o:title=""/>
                                  </v:shape>
                                  <w:control r:id="rId76" w:name="DefaultOcxName24" w:shapeid="_x0000_i1122"/>
                                </w:object>
                              </w:r>
                              <w:r w:rsidRPr="002F5F1C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9"/>
                                  <w:szCs w:val="19"/>
                                </w:rPr>
                                <w:object w:dxaOrig="1440" w:dyaOrig="1440">
                                  <v:shape id="_x0000_i1121" type="#_x0000_t75" style="width:35.4pt;height:20.4pt" o:ole="">
                                    <v:imagedata r:id="rId77" o:title=""/>
                                  </v:shape>
                                  <w:control r:id="rId78" w:name="DefaultOcxName25" w:shapeid="_x0000_i1121"/>
                                </w:object>
                              </w:r>
                            </w:p>
                          </w:tc>
                        </w:tr>
                      </w:tbl>
                      <w:p w:rsidR="002F5F1C" w:rsidRPr="002F5F1C" w:rsidRDefault="002F5F1C" w:rsidP="002F5F1C">
                        <w:pPr>
                          <w:pBdr>
                            <w:top w:val="single" w:sz="6" w:space="1" w:color="auto"/>
                          </w:pBdr>
                          <w:jc w:val="center"/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</w:pPr>
                        <w:r w:rsidRPr="002F5F1C">
                          <w:rPr>
                            <w:rFonts w:ascii="Arial" w:eastAsia="Times New Roman" w:hAnsi="Arial" w:cs="Arial"/>
                            <w:vanish/>
                            <w:sz w:val="16"/>
                            <w:szCs w:val="16"/>
                          </w:rPr>
                          <w:t>Bottom of Form</w:t>
                        </w:r>
                      </w:p>
                    </w:tc>
                  </w:tr>
                </w:tbl>
                <w:p w:rsidR="002F5F1C" w:rsidRPr="002F5F1C" w:rsidRDefault="002F5F1C" w:rsidP="002F5F1C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2F5F1C" w:rsidRPr="002F5F1C" w:rsidRDefault="002F5F1C" w:rsidP="002F5F1C">
            <w:pPr>
              <w:spacing w:before="240" w:after="240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</w:tbl>
    <w:p w:rsidR="002F5F1C" w:rsidRPr="002F5F1C" w:rsidRDefault="002F5F1C" w:rsidP="002F5F1C">
      <w:pPr>
        <w:rPr>
          <w:rFonts w:ascii="Verdana" w:eastAsia="Times New Roman" w:hAnsi="Verdana" w:cs="Times New Roman"/>
          <w:vanish/>
          <w:color w:val="000000"/>
          <w:sz w:val="19"/>
          <w:szCs w:val="19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2F5F1C" w:rsidRPr="002F5F1C" w:rsidTr="002F5F1C">
        <w:trPr>
          <w:hidden/>
        </w:trPr>
        <w:tc>
          <w:tcPr>
            <w:tcW w:w="2000" w:type="pct"/>
            <w:tcMar>
              <w:top w:w="15" w:type="dxa"/>
              <w:left w:w="15" w:type="dxa"/>
              <w:bottom w:w="840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F5F1C" w:rsidRPr="002F5F1C">
              <w:trPr>
                <w:hidden/>
              </w:trPr>
              <w:tc>
                <w:tcPr>
                  <w:tcW w:w="0" w:type="auto"/>
                  <w:noWrap/>
                  <w:tcMar>
                    <w:top w:w="240" w:type="dxa"/>
                    <w:left w:w="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2F5F1C" w:rsidRPr="002F5F1C" w:rsidRDefault="002F5F1C" w:rsidP="002F5F1C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2F5F1C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lastRenderedPageBreak/>
                    <w:t>Top of Form</w:t>
                  </w:r>
                </w:p>
                <w:p w:rsidR="002F5F1C" w:rsidRPr="002F5F1C" w:rsidRDefault="002F5F1C" w:rsidP="002F5F1C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pict/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20" type="#_x0000_t75" style="width:1in;height:18pt" o:ole="">
                        <v:imagedata r:id="rId79" o:title=""/>
                      </v:shape>
                      <w:control r:id="rId80" w:name="DefaultOcxName26" w:shapeid="_x0000_i1120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9" type="#_x0000_t75" style="width:1in;height:18pt" o:ole="">
                        <v:imagedata r:id="rId81" o:title=""/>
                      </v:shape>
                      <w:control r:id="rId82" w:name="DefaultOcxName27" w:shapeid="_x0000_i1119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8" type="#_x0000_t75" style="width:1in;height:18pt" o:ole="">
                        <v:imagedata r:id="rId83" o:title=""/>
                      </v:shape>
                      <w:control r:id="rId84" w:name="DefaultOcxName28" w:shapeid="_x0000_i1118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7" type="#_x0000_t75" style="width:1in;height:18pt" o:ole="">
                        <v:imagedata r:id="rId85" o:title=""/>
                      </v:shape>
                      <w:control r:id="rId86" w:name="DefaultOcxName29" w:shapeid="_x0000_i1117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6" type="#_x0000_t75" style="width:1in;height:18pt" o:ole="">
                        <v:imagedata r:id="rId87" o:title=""/>
                      </v:shape>
                      <w:control r:id="rId88" w:name="DefaultOcxName30" w:shapeid="_x0000_i1116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5" type="#_x0000_t75" style="width:1in;height:18pt" o:ole="">
                        <v:imagedata r:id="rId89" o:title=""/>
                      </v:shape>
                      <w:control r:id="rId90" w:name="DefaultOcxName31" w:shapeid="_x0000_i1115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4" type="#_x0000_t75" style="width:1in;height:18pt" o:ole="">
                        <v:imagedata r:id="rId91" o:title=""/>
                      </v:shape>
                      <w:control r:id="rId92" w:name="DefaultOcxName32" w:shapeid="_x0000_i1114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3" type="#_x0000_t75" style="width:1in;height:18pt" o:ole="">
                        <v:imagedata r:id="rId93" o:title=""/>
                      </v:shape>
                      <w:control r:id="rId94" w:name="DefaultOcxName33" w:shapeid="_x0000_i1113"/>
                    </w:object>
                  </w: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  <w:object w:dxaOrig="1440" w:dyaOrig="1440">
                      <v:shape id="_x0000_i1112" type="#_x0000_t75" style="width:1in;height:18pt" o:ole="">
                        <v:imagedata r:id="rId95" o:title=""/>
                      </v:shape>
                      <w:control r:id="rId96" w:name="DefaultOcxName34" w:shapeid="_x0000_i1112"/>
                    </w:object>
                  </w:r>
                </w:p>
                <w:tbl>
                  <w:tblPr>
                    <w:tblW w:w="0" w:type="auto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2"/>
                    <w:gridCol w:w="5721"/>
                  </w:tblGrid>
                  <w:tr w:rsidR="002F5F1C" w:rsidRPr="002F5F1C">
                    <w:tc>
                      <w:tcPr>
                        <w:tcW w:w="0" w:type="auto"/>
                        <w:noWrap/>
                        <w:tcMar>
                          <w:top w:w="75" w:type="dxa"/>
                          <w:left w:w="75" w:type="dxa"/>
                          <w:bottom w:w="75" w:type="dxa"/>
                          <w:right w:w="480" w:type="dxa"/>
                        </w:tcMar>
                        <w:vAlign w:val="center"/>
                        <w:hideMark/>
                      </w:tcPr>
                      <w:p w:rsidR="002F5F1C" w:rsidRPr="002F5F1C" w:rsidRDefault="002F5F1C" w:rsidP="002F5F1C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</w:pPr>
                        <w:bookmarkStart w:id="1" w:name="preferences"/>
                        <w:bookmarkEnd w:id="1"/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t xml:space="preserve">Size: </w: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object w:dxaOrig="1440" w:dyaOrig="1440">
                            <v:shape id="_x0000_i1111" type="#_x0000_t75" style="width:80.4pt;height:18pt" o:ole="">
                              <v:imagedata r:id="rId97" o:title=""/>
                            </v:shape>
                            <w:control r:id="rId98" w:name="DefaultOcxName35" w:shapeid="_x0000_i1111"/>
                          </w:objec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75" w:type="dxa"/>
                          <w:left w:w="75" w:type="dxa"/>
                          <w:bottom w:w="75" w:type="dxa"/>
                          <w:right w:w="480" w:type="dxa"/>
                        </w:tcMar>
                        <w:vAlign w:val="center"/>
                        <w:hideMark/>
                      </w:tcPr>
                      <w:p w:rsidR="002F5F1C" w:rsidRPr="002F5F1C" w:rsidRDefault="002F5F1C" w:rsidP="002F5F1C">
                        <w:pPr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  <w:t>&lt;input type="submit" name="f3" value="Refresh" /&gt;</w:t>
                        </w:r>
                      </w:p>
                    </w:tc>
                  </w:tr>
                </w:tbl>
                <w:p w:rsidR="002F5F1C" w:rsidRPr="002F5F1C" w:rsidRDefault="002F5F1C" w:rsidP="002F5F1C">
                  <w:pPr>
                    <w:pBdr>
                      <w:top w:val="single" w:sz="6" w:space="1" w:color="auto"/>
                    </w:pBdr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2F5F1C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  <w:tr w:rsidR="002F5F1C" w:rsidRPr="002F5F1C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999999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32"/>
                    <w:gridCol w:w="4665"/>
                    <w:gridCol w:w="2333"/>
                  </w:tblGrid>
                  <w:tr w:rsidR="002F5F1C" w:rsidRPr="002F5F1C">
                    <w:tc>
                      <w:tcPr>
                        <w:tcW w:w="1250" w:type="pct"/>
                        <w:hideMark/>
                      </w:tcPr>
                      <w:p w:rsidR="002F5F1C" w:rsidRPr="002F5F1C" w:rsidRDefault="002F5F1C" w:rsidP="002F5F1C">
                        <w:pPr>
                          <w:spacing w:before="60"/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</w:pPr>
                        <w:hyperlink r:id="rId99" w:anchor="top" w:history="1"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top</w:t>
                          </w:r>
                        </w:hyperlink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2F5F1C" w:rsidRPr="002F5F1C" w:rsidRDefault="002F5F1C" w:rsidP="002F5F1C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</w:pPr>
                        <w:hyperlink r:id="rId100" w:history="1">
                          <w:proofErr w:type="spellStart"/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About</w:t>
                          </w:r>
                        </w:hyperlink>
                        <w:hyperlink r:id="rId101" w:history="1"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Contact</w:t>
                          </w:r>
                        </w:hyperlink>
                        <w:hyperlink r:id="rId102" w:history="1"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Help</w:t>
                          </w:r>
                        </w:hyperlink>
                        <w:hyperlink r:id="rId103" w:history="1"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Privacy</w:t>
                          </w:r>
                        </w:hyperlink>
                        <w:hyperlink r:id="rId104" w:history="1"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Safety</w:t>
                          </w:r>
                        </w:hyperlink>
                        <w:hyperlink r:id="rId105" w:history="1">
                          <w:r w:rsidRPr="002F5F1C">
                            <w:rPr>
                              <w:rFonts w:ascii="Verdana" w:eastAsia="Times New Roman" w:hAnsi="Verdana" w:cs="Times New Roman"/>
                              <w:color w:val="196678"/>
                              <w:sz w:val="19"/>
                              <w:szCs w:val="19"/>
                            </w:rPr>
                            <w:t>Terms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250" w:type="pct"/>
                        <w:noWrap/>
                        <w:hideMark/>
                      </w:tcPr>
                      <w:p w:rsidR="002F5F1C" w:rsidRPr="002F5F1C" w:rsidRDefault="002F5F1C" w:rsidP="002F5F1C">
                        <w:pPr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9"/>
                            <w:szCs w:val="19"/>
                          </w:rPr>
                        </w:pP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</w:rPr>
                          <w:t xml:space="preserve">Copyright © 2013 </w:t>
                        </w:r>
                        <w:proofErr w:type="spellStart"/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</w:rPr>
                          <w:t>bivio</w:t>
                        </w:r>
                        <w:proofErr w:type="spellEnd"/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</w:rPr>
                          <w:t>, Inc.</w:t>
                        </w:r>
                        <w:r w:rsidRPr="002F5F1C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</w:rPr>
                          <w:br/>
                          <w:t>All rights reserved.</w:t>
                        </w:r>
                      </w:p>
                    </w:tc>
                  </w:tr>
                </w:tbl>
                <w:p w:rsidR="002F5F1C" w:rsidRPr="002F5F1C" w:rsidRDefault="002F5F1C" w:rsidP="002F5F1C">
                  <w:pPr>
                    <w:rPr>
                      <w:rFonts w:ascii="Verdana" w:eastAsia="Times New Roman" w:hAnsi="Verdana" w:cs="Times New Roman"/>
                      <w:color w:val="000000"/>
                      <w:sz w:val="19"/>
                      <w:szCs w:val="19"/>
                    </w:rPr>
                  </w:pPr>
                </w:p>
              </w:tc>
            </w:tr>
            <w:tr w:rsidR="002F5F1C" w:rsidRPr="002F5F1C">
              <w:tc>
                <w:tcPr>
                  <w:tcW w:w="5000" w:type="pct"/>
                  <w:tcMar>
                    <w:top w:w="24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F5F1C" w:rsidRPr="002F5F1C" w:rsidRDefault="002F5F1C" w:rsidP="002F5F1C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Historical data and daily updates provided </w:t>
                  </w:r>
                  <w:proofErr w:type="spellStart"/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by</w:t>
                  </w:r>
                  <w:hyperlink r:id="rId106" w:history="1">
                    <w:r w:rsidRPr="002F5F1C">
                      <w:rPr>
                        <w:rFonts w:ascii="Verdana" w:eastAsia="Times New Roman" w:hAnsi="Verdana" w:cs="Times New Roman"/>
                        <w:color w:val="196678"/>
                        <w:sz w:val="15"/>
                        <w:szCs w:val="15"/>
                      </w:rPr>
                      <w:t>Commodity</w:t>
                    </w:r>
                    <w:proofErr w:type="spellEnd"/>
                    <w:r w:rsidRPr="002F5F1C">
                      <w:rPr>
                        <w:rFonts w:ascii="Verdana" w:eastAsia="Times New Roman" w:hAnsi="Verdana" w:cs="Times New Roman"/>
                        <w:color w:val="196678"/>
                        <w:sz w:val="15"/>
                        <w:szCs w:val="15"/>
                      </w:rPr>
                      <w:t xml:space="preserve"> Systems, Inc. (CSI</w:t>
                    </w:r>
                    <w:proofErr w:type="gramStart"/>
                    <w:r w:rsidRPr="002F5F1C">
                      <w:rPr>
                        <w:rFonts w:ascii="Verdana" w:eastAsia="Times New Roman" w:hAnsi="Verdana" w:cs="Times New Roman"/>
                        <w:color w:val="196678"/>
                        <w:sz w:val="15"/>
                        <w:szCs w:val="15"/>
                      </w:rPr>
                      <w:t>)</w:t>
                    </w:r>
                    <w:proofErr w:type="gramEnd"/>
                  </w:hyperlink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Data and information is provided for informational purposes only, and is not intended for trading purposes. Neither </w:t>
                  </w:r>
                  <w:proofErr w:type="spellStart"/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bivio</w:t>
                  </w:r>
                  <w:proofErr w:type="spellEnd"/>
                  <w:r w:rsidRPr="002F5F1C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 xml:space="preserve"> nor its data or content providers shall be liable for any errors or delays in the content, or for any actions taken in reliance thereon.</w:t>
                  </w:r>
                </w:p>
              </w:tc>
            </w:tr>
          </w:tbl>
          <w:p w:rsidR="002F5F1C" w:rsidRPr="002F5F1C" w:rsidRDefault="002F5F1C" w:rsidP="002F5F1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</w:tr>
    </w:tbl>
    <w:p w:rsidR="004E26A5" w:rsidRDefault="002F5F1C"/>
    <w:sectPr w:rsidR="004E2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1C"/>
    <w:rsid w:val="00055203"/>
    <w:rsid w:val="00232213"/>
    <w:rsid w:val="002F5F1C"/>
    <w:rsid w:val="00B2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013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199">
              <w:marLeft w:val="0"/>
              <w:marRight w:val="0"/>
              <w:marTop w:val="0"/>
              <w:marBottom w:val="0"/>
              <w:divBdr>
                <w:top w:val="single" w:sz="6" w:space="0" w:color="196678"/>
                <w:left w:val="single" w:sz="6" w:space="0" w:color="196678"/>
                <w:bottom w:val="single" w:sz="6" w:space="0" w:color="196678"/>
                <w:right w:val="single" w:sz="6" w:space="0" w:color="196678"/>
              </w:divBdr>
            </w:div>
          </w:divsChild>
        </w:div>
        <w:div w:id="11004940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8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872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1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ivio.com/know_your_options" TargetMode="External"/><Relationship Id="rId21" Type="http://schemas.openxmlformats.org/officeDocument/2006/relationships/hyperlink" Target="https://www.bivio.com/mainelymoney04429" TargetMode="External"/><Relationship Id="rId42" Type="http://schemas.openxmlformats.org/officeDocument/2006/relationships/image" Target="media/image6.wmf"/><Relationship Id="rId47" Type="http://schemas.openxmlformats.org/officeDocument/2006/relationships/image" Target="media/image8.wmf"/><Relationship Id="rId63" Type="http://schemas.openxmlformats.org/officeDocument/2006/relationships/image" Target="media/image14.wmf"/><Relationship Id="rId68" Type="http://schemas.openxmlformats.org/officeDocument/2006/relationships/control" Target="activeX/activeX21.xml"/><Relationship Id="rId84" Type="http://schemas.openxmlformats.org/officeDocument/2006/relationships/control" Target="activeX/activeX29.xml"/><Relationship Id="rId89" Type="http://schemas.openxmlformats.org/officeDocument/2006/relationships/image" Target="media/image27.wmf"/><Relationship Id="rId7" Type="http://schemas.openxmlformats.org/officeDocument/2006/relationships/hyperlink" Target="https://www.bivio.com/mainelymoney04429/accounting/members" TargetMode="External"/><Relationship Id="rId71" Type="http://schemas.openxmlformats.org/officeDocument/2006/relationships/image" Target="media/image18.wmf"/><Relationship Id="rId92" Type="http://schemas.openxmlformats.org/officeDocument/2006/relationships/control" Target="activeX/activeX33.xml"/><Relationship Id="rId2" Type="http://schemas.microsoft.com/office/2007/relationships/stylesWithEffects" Target="stylesWithEffects.xml"/><Relationship Id="rId16" Type="http://schemas.openxmlformats.org/officeDocument/2006/relationships/hyperlink" Target="https://www.bivio.com/mainelymoney04429/admin/tools" TargetMode="External"/><Relationship Id="rId29" Type="http://schemas.openxmlformats.org/officeDocument/2006/relationships/hyperlink" Target="https://www.bivio.com/mainelymoney04429/accounting/edit?t=6653163300005&amp;p=110181400009&amp;fc=aNTQx%21cbWFpbmVseW1vbmV5MDQ0Mjk_%21dcAExMTAxODE0MDAwMDk_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bivio.com/mainelymoney04429/admin/info" TargetMode="External"/><Relationship Id="rId24" Type="http://schemas.openxmlformats.org/officeDocument/2006/relationships/hyperlink" Target="https://www.bivio.com/cool_club" TargetMode="External"/><Relationship Id="rId32" Type="http://schemas.openxmlformats.org/officeDocument/2006/relationships/image" Target="media/image1.wmf"/><Relationship Id="rId37" Type="http://schemas.openxmlformats.org/officeDocument/2006/relationships/control" Target="activeX/activeX3.xml"/><Relationship Id="rId40" Type="http://schemas.openxmlformats.org/officeDocument/2006/relationships/image" Target="media/image5.wmf"/><Relationship Id="rId45" Type="http://schemas.openxmlformats.org/officeDocument/2006/relationships/control" Target="activeX/activeX7.xml"/><Relationship Id="rId53" Type="http://schemas.openxmlformats.org/officeDocument/2006/relationships/image" Target="media/image9.wmf"/><Relationship Id="rId58" Type="http://schemas.openxmlformats.org/officeDocument/2006/relationships/control" Target="activeX/activeX16.xml"/><Relationship Id="rId66" Type="http://schemas.openxmlformats.org/officeDocument/2006/relationships/control" Target="activeX/activeX20.xml"/><Relationship Id="rId74" Type="http://schemas.openxmlformats.org/officeDocument/2006/relationships/control" Target="activeX/activeX24.xml"/><Relationship Id="rId79" Type="http://schemas.openxmlformats.org/officeDocument/2006/relationships/image" Target="media/image22.wmf"/><Relationship Id="rId87" Type="http://schemas.openxmlformats.org/officeDocument/2006/relationships/image" Target="media/image26.wmf"/><Relationship Id="rId102" Type="http://schemas.openxmlformats.org/officeDocument/2006/relationships/hyperlink" Target="https://www.bivio.com/site-help/bp/StartPage" TargetMode="External"/><Relationship Id="rId5" Type="http://schemas.openxmlformats.org/officeDocument/2006/relationships/hyperlink" Target="https://www.bivio.com/mainelymoney04429/accounting/accounts" TargetMode="External"/><Relationship Id="rId61" Type="http://schemas.openxmlformats.org/officeDocument/2006/relationships/image" Target="media/image13.wmf"/><Relationship Id="rId82" Type="http://schemas.openxmlformats.org/officeDocument/2006/relationships/control" Target="activeX/activeX28.xml"/><Relationship Id="rId90" Type="http://schemas.openxmlformats.org/officeDocument/2006/relationships/control" Target="activeX/activeX32.xml"/><Relationship Id="rId95" Type="http://schemas.openxmlformats.org/officeDocument/2006/relationships/image" Target="media/image30.wmf"/><Relationship Id="rId19" Type="http://schemas.openxmlformats.org/officeDocument/2006/relationships/hyperlink" Target="https://www.bivio.com/mainelymoney04429/mail" TargetMode="External"/><Relationship Id="rId14" Type="http://schemas.openxmlformats.org/officeDocument/2006/relationships/hyperlink" Target="https://www.bivio.com/mainelymoney04429/admin/subscription-info" TargetMode="External"/><Relationship Id="rId22" Type="http://schemas.openxmlformats.org/officeDocument/2006/relationships/hyperlink" Target="https://www.bivio.com/club_cafe" TargetMode="External"/><Relationship Id="rId27" Type="http://schemas.openxmlformats.org/officeDocument/2006/relationships/hyperlink" Target="https://www.bivio.com/demo" TargetMode="External"/><Relationship Id="rId30" Type="http://schemas.openxmlformats.org/officeDocument/2006/relationships/hyperlink" Target="https://www.bivio.com/site-help/bp/StartPage" TargetMode="External"/><Relationship Id="rId35" Type="http://schemas.openxmlformats.org/officeDocument/2006/relationships/control" Target="activeX/activeX2.xml"/><Relationship Id="rId43" Type="http://schemas.openxmlformats.org/officeDocument/2006/relationships/control" Target="activeX/activeX6.xml"/><Relationship Id="rId48" Type="http://schemas.openxmlformats.org/officeDocument/2006/relationships/control" Target="activeX/activeX9.xml"/><Relationship Id="rId56" Type="http://schemas.openxmlformats.org/officeDocument/2006/relationships/control" Target="activeX/activeX15.xml"/><Relationship Id="rId64" Type="http://schemas.openxmlformats.org/officeDocument/2006/relationships/control" Target="activeX/activeX19.xml"/><Relationship Id="rId69" Type="http://schemas.openxmlformats.org/officeDocument/2006/relationships/image" Target="media/image17.wmf"/><Relationship Id="rId77" Type="http://schemas.openxmlformats.org/officeDocument/2006/relationships/image" Target="media/image21.wmf"/><Relationship Id="rId100" Type="http://schemas.openxmlformats.org/officeDocument/2006/relationships/hyperlink" Target="https://www.bivio.com/bp/About" TargetMode="External"/><Relationship Id="rId105" Type="http://schemas.openxmlformats.org/officeDocument/2006/relationships/hyperlink" Target="https://www.bivio.com/bp/Terms_Of_Service" TargetMode="External"/><Relationship Id="rId8" Type="http://schemas.openxmlformats.org/officeDocument/2006/relationships/hyperlink" Target="https://www.bivio.com/mainelymoney04429/accounting/reports" TargetMode="External"/><Relationship Id="rId51" Type="http://schemas.openxmlformats.org/officeDocument/2006/relationships/control" Target="activeX/activeX12.xml"/><Relationship Id="rId72" Type="http://schemas.openxmlformats.org/officeDocument/2006/relationships/control" Target="activeX/activeX23.xml"/><Relationship Id="rId80" Type="http://schemas.openxmlformats.org/officeDocument/2006/relationships/control" Target="activeX/activeX27.xml"/><Relationship Id="rId85" Type="http://schemas.openxmlformats.org/officeDocument/2006/relationships/image" Target="media/image25.wmf"/><Relationship Id="rId93" Type="http://schemas.openxmlformats.org/officeDocument/2006/relationships/image" Target="media/image29.wmf"/><Relationship Id="rId98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hyperlink" Target="https://www.bivio.com/mainelymoney04429/admin/invites" TargetMode="External"/><Relationship Id="rId17" Type="http://schemas.openxmlformats.org/officeDocument/2006/relationships/hyperlink" Target="https://www.bivio.com/mainelymoney04429/accounting/edit?t=6653163300005&amp;p=110181400009&amp;fc=aNTQx%21cbWFpbmVseW1vbmV5MDQ0Mjk_%21dcAExMTAxODE0MDAwMDk_" TargetMode="External"/><Relationship Id="rId25" Type="http://schemas.openxmlformats.org/officeDocument/2006/relationships/hyperlink" Target="https://www.bivio.com/expected_returns" TargetMode="External"/><Relationship Id="rId33" Type="http://schemas.openxmlformats.org/officeDocument/2006/relationships/control" Target="activeX/activeX1.xml"/><Relationship Id="rId38" Type="http://schemas.openxmlformats.org/officeDocument/2006/relationships/image" Target="media/image4.wmf"/><Relationship Id="rId46" Type="http://schemas.openxmlformats.org/officeDocument/2006/relationships/control" Target="activeX/activeX8.xml"/><Relationship Id="rId59" Type="http://schemas.openxmlformats.org/officeDocument/2006/relationships/image" Target="media/image12.wmf"/><Relationship Id="rId67" Type="http://schemas.openxmlformats.org/officeDocument/2006/relationships/image" Target="media/image16.wmf"/><Relationship Id="rId103" Type="http://schemas.openxmlformats.org/officeDocument/2006/relationships/hyperlink" Target="https://www.bivio.com/bp/Privacy_Statement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bivio.com/mainelymoney04429/accounting/edit?t=6653163300005&amp;p=110181400009&amp;fc=aNTQx%21cbWFpbmVseW1vbmV5MDQ0Mjk_%21dcAExMTAxODE0MDAwMDk_" TargetMode="External"/><Relationship Id="rId41" Type="http://schemas.openxmlformats.org/officeDocument/2006/relationships/control" Target="activeX/activeX5.xml"/><Relationship Id="rId54" Type="http://schemas.openxmlformats.org/officeDocument/2006/relationships/control" Target="activeX/activeX14.xml"/><Relationship Id="rId62" Type="http://schemas.openxmlformats.org/officeDocument/2006/relationships/control" Target="activeX/activeX18.xml"/><Relationship Id="rId70" Type="http://schemas.openxmlformats.org/officeDocument/2006/relationships/control" Target="activeX/activeX22.xml"/><Relationship Id="rId75" Type="http://schemas.openxmlformats.org/officeDocument/2006/relationships/image" Target="media/image20.wmf"/><Relationship Id="rId83" Type="http://schemas.openxmlformats.org/officeDocument/2006/relationships/image" Target="media/image24.wmf"/><Relationship Id="rId88" Type="http://schemas.openxmlformats.org/officeDocument/2006/relationships/control" Target="activeX/activeX31.xml"/><Relationship Id="rId91" Type="http://schemas.openxmlformats.org/officeDocument/2006/relationships/image" Target="media/image28.wmf"/><Relationship Id="rId96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hyperlink" Target="https://www.bivio.com/mainelymoney04429/accounting/investments" TargetMode="External"/><Relationship Id="rId15" Type="http://schemas.openxmlformats.org/officeDocument/2006/relationships/hyperlink" Target="https://www.bivio.com/mainelymoney04429/admin/roster" TargetMode="External"/><Relationship Id="rId23" Type="http://schemas.openxmlformats.org/officeDocument/2006/relationships/hyperlink" Target="https://www.bivio.com/clubmm" TargetMode="External"/><Relationship Id="rId28" Type="http://schemas.openxmlformats.org/officeDocument/2006/relationships/hyperlink" Target="https://www.bivio.com/my-site" TargetMode="External"/><Relationship Id="rId36" Type="http://schemas.openxmlformats.org/officeDocument/2006/relationships/image" Target="media/image3.wmf"/><Relationship Id="rId49" Type="http://schemas.openxmlformats.org/officeDocument/2006/relationships/control" Target="activeX/activeX10.xml"/><Relationship Id="rId57" Type="http://schemas.openxmlformats.org/officeDocument/2006/relationships/image" Target="media/image11.wmf"/><Relationship Id="rId106" Type="http://schemas.openxmlformats.org/officeDocument/2006/relationships/hyperlink" Target="http://www.csidata.com" TargetMode="External"/><Relationship Id="rId10" Type="http://schemas.openxmlformats.org/officeDocument/2006/relationships/hyperlink" Target="https://www.bivio.com/mainelymoney04429/accounting/edit?t=6653163300005&amp;p=110181400009&amp;fc=aNTQx%21cbWFpbmVseW1vbmV5MDQ0Mjk_%21dcAExMTAxODE0MDAwMDk_" TargetMode="External"/><Relationship Id="rId31" Type="http://schemas.openxmlformats.org/officeDocument/2006/relationships/hyperlink" Target="https://www.bivio.com/pub/logout" TargetMode="External"/><Relationship Id="rId44" Type="http://schemas.openxmlformats.org/officeDocument/2006/relationships/image" Target="media/image7.wmf"/><Relationship Id="rId52" Type="http://schemas.openxmlformats.org/officeDocument/2006/relationships/control" Target="activeX/activeX13.xml"/><Relationship Id="rId60" Type="http://schemas.openxmlformats.org/officeDocument/2006/relationships/control" Target="activeX/activeX17.xml"/><Relationship Id="rId65" Type="http://schemas.openxmlformats.org/officeDocument/2006/relationships/image" Target="media/image15.wmf"/><Relationship Id="rId73" Type="http://schemas.openxmlformats.org/officeDocument/2006/relationships/image" Target="media/image19.wmf"/><Relationship Id="rId78" Type="http://schemas.openxmlformats.org/officeDocument/2006/relationships/control" Target="activeX/activeX26.xml"/><Relationship Id="rId81" Type="http://schemas.openxmlformats.org/officeDocument/2006/relationships/image" Target="media/image23.wmf"/><Relationship Id="rId86" Type="http://schemas.openxmlformats.org/officeDocument/2006/relationships/control" Target="activeX/activeX30.xml"/><Relationship Id="rId94" Type="http://schemas.openxmlformats.org/officeDocument/2006/relationships/control" Target="activeX/activeX34.xml"/><Relationship Id="rId99" Type="http://schemas.openxmlformats.org/officeDocument/2006/relationships/hyperlink" Target="https://www.bivio.com/mainelymoney04429/accounting/edit?t=6653163300005&amp;p=110181400009&amp;fc=aNTQx%21cbWFpbmVseW1vbmV5MDQ0Mjk_%21dcAExMTAxODE0MDAwMDk_" TargetMode="External"/><Relationship Id="rId101" Type="http://schemas.openxmlformats.org/officeDocument/2006/relationships/hyperlink" Target="https://www.bivio.com/bp/Contact_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vio.com/mainelymoney04429/accounting/taxes" TargetMode="External"/><Relationship Id="rId13" Type="http://schemas.openxmlformats.org/officeDocument/2006/relationships/hyperlink" Target="https://www.bivio.com/mainelymoney04429/intro" TargetMode="External"/><Relationship Id="rId18" Type="http://schemas.openxmlformats.org/officeDocument/2006/relationships/hyperlink" Target="https://www.bivio.com/mainelymoney04429/files" TargetMode="External"/><Relationship Id="rId39" Type="http://schemas.openxmlformats.org/officeDocument/2006/relationships/control" Target="activeX/activeX4.xml"/><Relationship Id="rId34" Type="http://schemas.openxmlformats.org/officeDocument/2006/relationships/image" Target="media/image2.wmf"/><Relationship Id="rId50" Type="http://schemas.openxmlformats.org/officeDocument/2006/relationships/control" Target="activeX/activeX11.xml"/><Relationship Id="rId55" Type="http://schemas.openxmlformats.org/officeDocument/2006/relationships/image" Target="media/image10.wmf"/><Relationship Id="rId76" Type="http://schemas.openxmlformats.org/officeDocument/2006/relationships/control" Target="activeX/activeX25.xml"/><Relationship Id="rId97" Type="http://schemas.openxmlformats.org/officeDocument/2006/relationships/image" Target="media/image31.wmf"/><Relationship Id="rId104" Type="http://schemas.openxmlformats.org/officeDocument/2006/relationships/hyperlink" Target="https://www.bivio.com/bp/Safe_And_Privat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4981</Characters>
  <Application>Microsoft Office Word</Application>
  <DocSecurity>0</DocSecurity>
  <Lines>41</Lines>
  <Paragraphs>11</Paragraphs>
  <ScaleCrop>false</ScaleCrop>
  <Company>Microsoft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1</cp:revision>
  <dcterms:created xsi:type="dcterms:W3CDTF">2013-02-15T19:47:00Z</dcterms:created>
  <dcterms:modified xsi:type="dcterms:W3CDTF">2013-02-15T19:48:00Z</dcterms:modified>
</cp:coreProperties>
</file>