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5011F8AD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522386" w:rsidRPr="00AA5ACC">
        <w:t>Novem</w:t>
      </w:r>
      <w:r w:rsidR="003A4DB3" w:rsidRPr="00AA5ACC">
        <w:t>ber</w:t>
      </w:r>
      <w:r w:rsidR="00D406EA" w:rsidRPr="00AA5ACC">
        <w:t xml:space="preserve"> </w:t>
      </w:r>
      <w:r w:rsidR="00522386" w:rsidRPr="00AA5ACC">
        <w:t>17</w:t>
      </w:r>
      <w:r w:rsidR="00A23ABB" w:rsidRPr="00AA5ACC">
        <w:t>,</w:t>
      </w:r>
      <w:r w:rsidR="00CC7BF5" w:rsidRPr="00AA5ACC">
        <w:t xml:space="preserve"> 201</w:t>
      </w:r>
      <w:r w:rsidR="00F82AD9" w:rsidRPr="00AA5ACC">
        <w:t>8</w:t>
      </w:r>
    </w:p>
    <w:p w14:paraId="7CC39362" w14:textId="1BAD4533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386087" w:rsidRPr="00AA5ACC">
        <w:t>0</w:t>
      </w:r>
      <w:r w:rsidR="001B11FF" w:rsidRPr="00AA5ACC">
        <w:t xml:space="preserve"> </w:t>
      </w:r>
      <w:r w:rsidR="00D11E86" w:rsidRPr="00AA5ACC">
        <w:t>AM</w:t>
      </w:r>
    </w:p>
    <w:p w14:paraId="75FA0E69" w14:textId="6EAB5708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DD6DCB" w:rsidRPr="00AA5ACC">
        <w:t>12:00</w:t>
      </w:r>
      <w:r w:rsidR="00EC738F" w:rsidRPr="00AA5ACC">
        <w:t xml:space="preserve"> P</w:t>
      </w:r>
      <w:r w:rsidR="00D11E86" w:rsidRPr="00AA5ACC">
        <w:t>M</w:t>
      </w:r>
    </w:p>
    <w:p w14:paraId="1507BD12" w14:textId="77777777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Pr="00AA5ACC">
        <w:t>Teleconference via GoTo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756E4590" w:rsidR="00C05B90" w:rsidRPr="00AA5ACC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 xml:space="preserve">Saturday, </w:t>
      </w:r>
      <w:r w:rsidR="00BB2E4C" w:rsidRPr="00AA5ACC">
        <w:t>January</w:t>
      </w:r>
      <w:r w:rsidR="00CD3E1D" w:rsidRPr="00AA5ACC">
        <w:t xml:space="preserve"> </w:t>
      </w:r>
      <w:r w:rsidR="00624A91" w:rsidRPr="00AA5ACC">
        <w:t>19</w:t>
      </w:r>
      <w:r w:rsidR="00EE02A3" w:rsidRPr="00AA5ACC">
        <w:t>, 201</w:t>
      </w:r>
      <w:r w:rsidR="00BB2E4C" w:rsidRPr="00AA5ACC">
        <w:t>9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3424EB0F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  <w:r w:rsidR="00CB21A5" w:rsidRPr="00AA5ACC">
        <w:rPr>
          <w:b/>
          <w:sz w:val="28"/>
          <w:szCs w:val="28"/>
        </w:rPr>
        <w:t xml:space="preserve"> 6:30</w:t>
      </w:r>
    </w:p>
    <w:p w14:paraId="5F40A778" w14:textId="35A06AA8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245F6F" w:rsidRPr="00AA5ACC">
        <w:rPr>
          <w:b/>
          <w:noProof/>
        </w:rPr>
        <w:t>[10:0</w:t>
      </w:r>
      <w:r w:rsidR="00D659F5" w:rsidRPr="00AA5ACC">
        <w:rPr>
          <w:b/>
          <w:noProof/>
        </w:rPr>
        <w:t>0</w:t>
      </w:r>
      <w:r w:rsidR="00C73C34" w:rsidRPr="00AA5ACC">
        <w:rPr>
          <w:b/>
          <w:noProof/>
        </w:rPr>
        <w:t xml:space="preserve"> am</w:t>
      </w:r>
      <w:r w:rsidR="000043B5" w:rsidRPr="00AA5ACC">
        <w:rPr>
          <w:b/>
          <w:noProof/>
        </w:rPr>
        <w:t>]</w:t>
      </w:r>
    </w:p>
    <w:p w14:paraId="2E256ACD" w14:textId="3B7BE5B0" w:rsidR="003C20B4" w:rsidRPr="00AA5ACC" w:rsidRDefault="00B52B4B" w:rsidP="00EB4FCF">
      <w:pPr>
        <w:numPr>
          <w:ilvl w:val="0"/>
          <w:numId w:val="11"/>
        </w:numPr>
      </w:pPr>
      <w:r w:rsidRPr="00AA5ACC">
        <w:t xml:space="preserve">Minutes </w:t>
      </w:r>
      <w:r w:rsidR="00360B15" w:rsidRPr="00AA5ACC">
        <w:rPr>
          <w:b/>
        </w:rPr>
        <w:t>[</w:t>
      </w:r>
      <w:r w:rsidR="006D0D4D" w:rsidRPr="00AA5ACC">
        <w:rPr>
          <w:b/>
        </w:rPr>
        <w:t>9:00</w:t>
      </w:r>
      <w:r w:rsidR="00360B15" w:rsidRPr="00AA5ACC">
        <w:rPr>
          <w:b/>
        </w:rPr>
        <w:t>]</w:t>
      </w:r>
      <w:r w:rsidR="00B61322" w:rsidRPr="00AA5ACC">
        <w:t xml:space="preserve"> </w:t>
      </w:r>
      <w:r w:rsidR="00EB4FCF" w:rsidRPr="00AA5ACC">
        <w:t>–</w:t>
      </w:r>
      <w:r w:rsidRPr="00AA5ACC">
        <w:t xml:space="preserve"> </w:t>
      </w:r>
      <w:r w:rsidR="00624A91" w:rsidRPr="00AA5ACC">
        <w:t>October minutes delayed – not available</w:t>
      </w:r>
      <w:r w:rsidR="00390B27" w:rsidRPr="00AA5ACC">
        <w:t xml:space="preserve"> </w:t>
      </w:r>
    </w:p>
    <w:p w14:paraId="1106C2CA" w14:textId="1F553014" w:rsidR="00F21412" w:rsidRPr="00AA5ACC" w:rsidRDefault="00970161" w:rsidP="006C522A">
      <w:pPr>
        <w:ind w:left="288"/>
      </w:pPr>
      <w:r w:rsidRPr="00AA5ACC">
        <w:tab/>
        <w:t>Study I</w:t>
      </w:r>
      <w:r w:rsidR="004E08D4" w:rsidRPr="00AA5ACC">
        <w:t xml:space="preserve">deas: </w:t>
      </w:r>
      <w:r w:rsidR="002219C1">
        <w:t>NVDA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21E3CE6" w14:textId="02F80262" w:rsidR="00B71656" w:rsidRPr="00AA5ACC" w:rsidRDefault="0088543E" w:rsidP="00446602">
      <w:pPr>
        <w:numPr>
          <w:ilvl w:val="0"/>
          <w:numId w:val="11"/>
        </w:numPr>
      </w:pPr>
      <w:r w:rsidRPr="00AA5ACC">
        <w:t xml:space="preserve">Stock Watcher: </w:t>
      </w:r>
      <w:r w:rsidR="00B17B13">
        <w:t>NN</w:t>
      </w:r>
    </w:p>
    <w:p w14:paraId="093E6EA7" w14:textId="01F59899" w:rsidR="009B37B6" w:rsidRPr="00AA5ACC" w:rsidRDefault="006A55A4" w:rsidP="00446602">
      <w:pPr>
        <w:numPr>
          <w:ilvl w:val="0"/>
          <w:numId w:val="11"/>
        </w:numPr>
      </w:pPr>
      <w:r w:rsidRPr="00AA5ACC">
        <w:t>Sudip</w:t>
      </w:r>
      <w:r w:rsidR="009B37B6" w:rsidRPr="00AA5ACC">
        <w:t xml:space="preserve"> proxy</w:t>
      </w:r>
      <w:r w:rsidRPr="00AA5ACC">
        <w:t xml:space="preserve"> (if necessary)</w:t>
      </w:r>
      <w:r w:rsidR="009B37B6" w:rsidRPr="00AA5ACC">
        <w:t xml:space="preserve"> </w:t>
      </w:r>
      <w:r w:rsidR="009B37B6" w:rsidRPr="00AA5ACC">
        <w:sym w:font="Wingdings" w:char="F0E0"/>
      </w:r>
      <w:r w:rsidR="00DE36FE" w:rsidRPr="00AA5ACC">
        <w:t xml:space="preserve"> </w:t>
      </w:r>
      <w:r w:rsidR="0003657D" w:rsidRPr="00AA5ACC">
        <w:t>Joe</w:t>
      </w:r>
      <w:r w:rsidR="009B37B6" w:rsidRPr="00AA5ACC">
        <w:t xml:space="preserve"> 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5108C8A5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59065302" w:rsidR="001D71FE" w:rsidRPr="00592E8F" w:rsidRDefault="009F61F5" w:rsidP="008012E7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3C15D9F4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2D5731D8" w:rsidR="001D71FE" w:rsidRPr="00592E8F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592E8F" w:rsidRDefault="001D71FE" w:rsidP="00A971D8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43CB0523" w:rsidR="001D71FE" w:rsidRPr="00592E8F" w:rsidRDefault="0003657D" w:rsidP="00FC48CF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1D71FE" w:rsidRPr="00592E8F" w:rsidRDefault="001D71FE" w:rsidP="0003657D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592E8F" w:rsidRDefault="001D71FE" w:rsidP="00523138">
            <w:r w:rsidRPr="00592E8F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5573F2FB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E4F3789" w14:textId="5C3D709B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</w:tr>
      <w:tr w:rsidR="001D71FE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592E8F" w:rsidRDefault="001D71FE" w:rsidP="00A971D8">
            <w:r w:rsidRPr="00592E8F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592E8F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592E8F" w:rsidRDefault="001D71FE" w:rsidP="00697F09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592E8F" w:rsidRDefault="001D71FE" w:rsidP="00523138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6405C682" w:rsidR="001D71FE" w:rsidRPr="00592E8F" w:rsidRDefault="00AE01FD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422D138" w14:textId="4C9D4CCF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</w:tr>
      <w:tr w:rsidR="001D71FE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592E8F" w:rsidRDefault="001D71FE" w:rsidP="00A971D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61585F02" w:rsidR="001D71FE" w:rsidRPr="00592E8F" w:rsidRDefault="009F61F5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1A73330" w14:textId="1641C55E" w:rsidR="001D71FE" w:rsidRPr="00592E8F" w:rsidRDefault="009F61F5" w:rsidP="008012E7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592E8F" w:rsidRDefault="001D71FE" w:rsidP="00523138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051FFAE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36E8EB59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1D71FE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592E8F" w:rsidRDefault="001D71FE" w:rsidP="00A971D8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592E8F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592E8F" w:rsidRDefault="001D71FE" w:rsidP="00697F09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592E8F" w:rsidRDefault="001D71FE" w:rsidP="00523138">
            <w:r w:rsidRPr="00592E8F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5EC27929" w:rsidR="001D71FE" w:rsidRPr="00592E8F" w:rsidRDefault="001E7EE9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65AF14ED" w:rsidR="001D71FE" w:rsidRPr="00592E8F" w:rsidRDefault="001E7EE9" w:rsidP="008012E7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</w:tr>
      <w:tr w:rsidR="001D71FE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592E8F" w:rsidRDefault="001D71FE" w:rsidP="00A971D8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372CBD2A" w:rsidR="001D71FE" w:rsidRPr="00592E8F" w:rsidRDefault="00951FC4" w:rsidP="00697F09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4A61D0F2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592E8F" w:rsidRDefault="001D71FE" w:rsidP="00523138">
            <w:pPr>
              <w:rPr>
                <w:color w:val="000000"/>
              </w:rPr>
            </w:pPr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1A67CE7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3A169B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592E8F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592E8F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592E8F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592E8F" w:rsidRDefault="003A169B" w:rsidP="00193A46">
            <w:pPr>
              <w:rPr>
                <w:strike/>
              </w:rPr>
            </w:pPr>
            <w:r w:rsidRPr="00592E8F"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596EC478" w:rsidR="003A169B" w:rsidRPr="00592E8F" w:rsidRDefault="00242CE3" w:rsidP="00FC48CF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1FB40D4B" w:rsidR="003A169B" w:rsidRPr="00592E8F" w:rsidRDefault="00242CE3" w:rsidP="008012E7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</w:tr>
      <w:tr w:rsidR="003A169B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592E8F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592E8F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592E8F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592E8F" w:rsidRDefault="003A169B" w:rsidP="00193A46"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3CE17297" w:rsidR="003A169B" w:rsidRPr="00592E8F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04DAC6E3" w:rsidR="003A169B" w:rsidRPr="00592E8F" w:rsidRDefault="00655019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3A169B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592E8F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592E8F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592E8F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04BC427" w:rsidR="003A169B" w:rsidRPr="00592E8F" w:rsidRDefault="004B6A0C" w:rsidP="00193A46">
            <w:r w:rsidRPr="00592E8F">
              <w:t>Brittany Johnson</w:t>
            </w:r>
          </w:p>
        </w:tc>
        <w:tc>
          <w:tcPr>
            <w:tcW w:w="1440" w:type="dxa"/>
            <w:shd w:val="clear" w:color="auto" w:fill="auto"/>
          </w:tcPr>
          <w:p w14:paraId="29BA9004" w14:textId="120A677E" w:rsidR="003A169B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533AB9D" w14:textId="343119BA" w:rsidR="003A169B" w:rsidRPr="00592E8F" w:rsidRDefault="00260498" w:rsidP="00D44A0C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-</w:t>
            </w:r>
          </w:p>
        </w:tc>
      </w:tr>
      <w:tr w:rsidR="00410166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410166" w:rsidRPr="00592E8F" w:rsidRDefault="00410166" w:rsidP="00C2417B"/>
        </w:tc>
        <w:tc>
          <w:tcPr>
            <w:tcW w:w="1560" w:type="dxa"/>
            <w:shd w:val="clear" w:color="auto" w:fill="auto"/>
          </w:tcPr>
          <w:p w14:paraId="5C8D0194" w14:textId="77777777" w:rsidR="00410166" w:rsidRPr="00592E8F" w:rsidRDefault="00410166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410166" w:rsidRPr="00592E8F" w:rsidRDefault="00410166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385DD19B" w:rsidR="00410166" w:rsidRPr="00592E8F" w:rsidRDefault="00410166" w:rsidP="00193A46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FD63164" w14:textId="6680C9B9" w:rsidR="00410166" w:rsidRPr="00592E8F" w:rsidRDefault="00410166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1731A8A4" w14:textId="77777777" w:rsidR="00410166" w:rsidRPr="00592E8F" w:rsidRDefault="00410166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62840B4F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Attendance: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7E1252D5" w14:textId="768C66F1" w:rsidR="00B76542" w:rsidRPr="0083279E" w:rsidRDefault="00D305EC" w:rsidP="00A55EFA">
      <w:pPr>
        <w:tabs>
          <w:tab w:val="left" w:pos="960"/>
          <w:tab w:val="num" w:pos="1800"/>
          <w:tab w:val="right" w:leader="dot" w:pos="8640"/>
        </w:tabs>
        <w:rPr>
          <w:b/>
          <w:color w:val="000000"/>
        </w:rPr>
      </w:pPr>
      <w:r w:rsidRPr="0083279E">
        <w:rPr>
          <w:b/>
          <w:noProof/>
        </w:rPr>
        <w:t>Guests in Attendance</w:t>
      </w:r>
      <w:r w:rsidR="00B57390" w:rsidRPr="0083279E">
        <w:rPr>
          <w:b/>
          <w:noProof/>
        </w:rPr>
        <w:t xml:space="preserve">:  </w:t>
      </w:r>
      <w:r w:rsidR="00D24FCC" w:rsidRPr="0083279E">
        <w:rPr>
          <w:b/>
          <w:color w:val="000000"/>
        </w:rPr>
        <w:t>GT</w:t>
      </w:r>
      <w:r w:rsidR="00BE06D8" w:rsidRPr="0083279E">
        <w:rPr>
          <w:b/>
          <w:color w:val="000000"/>
        </w:rPr>
        <w:t>M:</w:t>
      </w:r>
      <w:r w:rsidR="00F06FF5">
        <w:rPr>
          <w:b/>
          <w:color w:val="000000"/>
        </w:rPr>
        <w:t xml:space="preserve">  Charlot</w:t>
      </w:r>
      <w:r w:rsidR="00255C33">
        <w:rPr>
          <w:b/>
          <w:color w:val="000000"/>
        </w:rPr>
        <w:t>t</w:t>
      </w:r>
      <w:r w:rsidR="00F06FF5">
        <w:rPr>
          <w:b/>
          <w:color w:val="000000"/>
        </w:rPr>
        <w:t>e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51586E6A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752B3E" w:rsidRPr="0083279E">
        <w:rPr>
          <w:b/>
          <w:noProof/>
        </w:rPr>
        <w:t>Len Douglass</w:t>
      </w:r>
      <w:r w:rsidR="00E54FB9" w:rsidRPr="0083279E">
        <w:rPr>
          <w:b/>
          <w:noProof/>
          <w:highlight w:val="cyan"/>
        </w:rPr>
        <w:t>)</w:t>
      </w:r>
      <w:r w:rsidR="00395305" w:rsidRPr="0083279E">
        <w:rPr>
          <w:b/>
          <w:noProof/>
          <w:highlight w:val="cyan"/>
        </w:rPr>
        <w:t xml:space="preserve"> [</w:t>
      </w:r>
      <w:r w:rsidR="00212B5F" w:rsidRPr="0083279E">
        <w:rPr>
          <w:b/>
          <w:noProof/>
          <w:highlight w:val="cyan"/>
        </w:rPr>
        <w:t>9</w:t>
      </w:r>
      <w:r w:rsidR="007D2631" w:rsidRPr="0083279E">
        <w:rPr>
          <w:b/>
          <w:noProof/>
          <w:highlight w:val="cyan"/>
        </w:rPr>
        <w:t>:</w:t>
      </w:r>
      <w:r w:rsidR="00104882" w:rsidRPr="0083279E">
        <w:rPr>
          <w:b/>
          <w:noProof/>
          <w:highlight w:val="cyan"/>
        </w:rPr>
        <w:t>3</w:t>
      </w:r>
      <w:r w:rsidR="007D2631" w:rsidRPr="0083279E">
        <w:rPr>
          <w:b/>
          <w:noProof/>
          <w:highlight w:val="cyan"/>
        </w:rPr>
        <w:t>0</w:t>
      </w:r>
      <w:r w:rsidR="00395305" w:rsidRPr="0083279E">
        <w:rPr>
          <w:b/>
          <w:noProof/>
          <w:highlight w:val="cyan"/>
        </w:rPr>
        <w:t>]</w:t>
      </w:r>
    </w:p>
    <w:p w14:paraId="371C0703" w14:textId="0276C7FD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(as </w:t>
      </w:r>
      <w:r w:rsidR="00A80905" w:rsidRPr="0083279E">
        <w:rPr>
          <w:noProof/>
          <w:u w:val="single"/>
        </w:rPr>
        <w:t>of</w:t>
      </w:r>
      <w:r w:rsidR="00756115" w:rsidRPr="0083279E">
        <w:rPr>
          <w:noProof/>
          <w:u w:val="single"/>
        </w:rPr>
        <w:t xml:space="preserve"> </w:t>
      </w:r>
      <w:r w:rsidR="0065151E" w:rsidRPr="0083279E">
        <w:rPr>
          <w:noProof/>
          <w:u w:val="single"/>
        </w:rPr>
        <w:t>1</w:t>
      </w:r>
      <w:r w:rsidR="00DD43E1" w:rsidRPr="0083279E">
        <w:rPr>
          <w:noProof/>
          <w:u w:val="single"/>
        </w:rPr>
        <w:t>1</w:t>
      </w:r>
      <w:r w:rsidR="0065151E" w:rsidRPr="0083279E">
        <w:rPr>
          <w:noProof/>
          <w:u w:val="single"/>
        </w:rPr>
        <w:t>/1</w:t>
      </w:r>
      <w:r w:rsidR="00DD43E1" w:rsidRPr="0083279E">
        <w:rPr>
          <w:noProof/>
          <w:u w:val="single"/>
        </w:rPr>
        <w:t>5</w:t>
      </w:r>
      <w:r w:rsidR="007871D3" w:rsidRPr="0083279E">
        <w:rPr>
          <w:noProof/>
          <w:u w:val="single"/>
        </w:rPr>
        <w:t>/18</w:t>
      </w:r>
      <w:r w:rsidR="00DA1858" w:rsidRPr="0083279E">
        <w:rPr>
          <w:noProof/>
          <w:u w:val="single"/>
        </w:rPr>
        <w:t>)</w:t>
      </w:r>
      <w:r w:rsidR="004B1FBB" w:rsidRPr="0083279E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74D78E8A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5B07A53E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934F5D" w:rsidRPr="0083279E">
              <w:rPr>
                <w:noProof/>
                <w:color w:val="000000"/>
              </w:rPr>
              <w:t>1</w:t>
            </w:r>
            <w:r w:rsidR="00AB65C4" w:rsidRPr="0083279E">
              <w:rPr>
                <w:noProof/>
                <w:color w:val="000000"/>
              </w:rPr>
              <w:t>51,651.08</w:t>
            </w:r>
          </w:p>
          <w:p w14:paraId="7B73B814" w14:textId="3119417A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 </w:t>
            </w:r>
            <w:r w:rsidR="007F6A3D" w:rsidRPr="0083279E">
              <w:rPr>
                <w:noProof/>
                <w:color w:val="000000"/>
              </w:rPr>
              <w:t xml:space="preserve">   </w:t>
            </w:r>
            <w:r w:rsidR="002444DF" w:rsidRPr="0083279E">
              <w:rPr>
                <w:noProof/>
                <w:color w:val="000000"/>
              </w:rPr>
              <w:t>538.94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6F3C82FD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743D17" w:rsidRPr="0083279E">
              <w:rPr>
                <w:noProof/>
                <w:color w:val="000000"/>
              </w:rPr>
              <w:t>1</w:t>
            </w:r>
            <w:r w:rsidR="002B314B" w:rsidRPr="0083279E">
              <w:rPr>
                <w:noProof/>
                <w:color w:val="000000"/>
              </w:rPr>
              <w:t>52,190</w:t>
            </w:r>
            <w:r w:rsidR="007F6A3D" w:rsidRPr="0083279E">
              <w:rPr>
                <w:noProof/>
                <w:color w:val="000000"/>
              </w:rPr>
              <w:t>.02</w:t>
            </w:r>
          </w:p>
          <w:p w14:paraId="7244DE86" w14:textId="1651F44A" w:rsidR="0019266B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$ 3</w:t>
            </w:r>
            <w:r w:rsidR="00E97EBA" w:rsidRPr="0083279E">
              <w:rPr>
                <w:noProof/>
                <w:color w:val="000000"/>
              </w:rPr>
              <w:t>0.</w:t>
            </w:r>
            <w:r w:rsidR="00D728C4" w:rsidRPr="0083279E">
              <w:rPr>
                <w:noProof/>
                <w:color w:val="000000"/>
              </w:rPr>
              <w:t>149481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0EE4559A" w:rsidR="006A482D" w:rsidRPr="0083279E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Inc.  Also write Account #MB0773900K on the check.</w:t>
      </w:r>
    </w:p>
    <w:p w14:paraId="4FEAD94E" w14:textId="1CCA8012" w:rsidR="003B51CD" w:rsidRPr="0083279E" w:rsidRDefault="003B51CD" w:rsidP="003B51CD">
      <w:pPr>
        <w:pStyle w:val="ListParagraph"/>
        <w:ind w:left="1080"/>
        <w:rPr>
          <w:noProof/>
        </w:rPr>
      </w:pPr>
    </w:p>
    <w:p w14:paraId="45C3544D" w14:textId="442F7A46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5C7A99">
        <w:rPr>
          <w:b/>
          <w:noProof/>
          <w:u w:val="single"/>
        </w:rPr>
        <w:t>October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2018</w:t>
      </w:r>
      <w:r w:rsidR="006A07F1" w:rsidRPr="0083279E">
        <w:rPr>
          <w:noProof/>
        </w:rPr>
        <w:t xml:space="preserve"> </w:t>
      </w:r>
    </w:p>
    <w:p w14:paraId="1AA88A1E" w14:textId="77777777" w:rsidR="00201BF8" w:rsidRPr="0083279E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05B22B51" w14:textId="0B8205E9" w:rsidR="00AD3B45" w:rsidRPr="0083279E" w:rsidRDefault="00E61D3E" w:rsidP="006B5EB1">
      <w:pPr>
        <w:ind w:left="360"/>
        <w:rPr>
          <w:b/>
          <w:noProof/>
        </w:rPr>
      </w:pPr>
      <w:r w:rsidRPr="0083279E">
        <w:rPr>
          <w:b/>
          <w:noProof/>
        </w:rPr>
        <w:lastRenderedPageBreak/>
        <w:tab/>
      </w:r>
      <w:r w:rsidR="004C3CB6" w:rsidRPr="0083279E">
        <w:rPr>
          <w:b/>
          <w:noProof/>
        </w:rPr>
        <w:t>NONE</w:t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77777777" w:rsidR="000D1D1E" w:rsidRPr="0083279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3F43CBC4" w14:textId="74B18A85" w:rsidR="00B029B1" w:rsidRPr="0083279E" w:rsidRDefault="003566A3" w:rsidP="00B029B1">
      <w:pPr>
        <w:ind w:left="360"/>
        <w:rPr>
          <w:b/>
          <w:noProof/>
        </w:rPr>
      </w:pPr>
      <w:r w:rsidRPr="0083279E">
        <w:rPr>
          <w:b/>
          <w:noProof/>
        </w:rPr>
        <w:tab/>
      </w:r>
      <w:r w:rsidR="009D5D44" w:rsidRPr="0083279E">
        <w:rPr>
          <w:b/>
          <w:noProof/>
        </w:rPr>
        <w:t>NONE</w:t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507D0CB7" w14:textId="6285FDEB" w:rsidR="006F7224" w:rsidRDefault="00E51D6E" w:rsidP="00E51D6E">
      <w:pPr>
        <w:tabs>
          <w:tab w:val="left" w:pos="270"/>
          <w:tab w:val="left" w:pos="360"/>
          <w:tab w:val="left" w:pos="3960"/>
        </w:tabs>
        <w:rPr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B923DB" w:rsidRPr="00E51D6E">
        <w:rPr>
          <w:b/>
          <w:noProof/>
        </w:rPr>
        <w:t xml:space="preserve">Team Presentation (Team </w:t>
      </w:r>
      <w:r w:rsidR="00C86D22" w:rsidRPr="00E51D6E">
        <w:rPr>
          <w:b/>
          <w:noProof/>
        </w:rPr>
        <w:t>C</w:t>
      </w:r>
      <w:r w:rsidR="00B923DB" w:rsidRPr="00E51D6E">
        <w:rPr>
          <w:b/>
          <w:noProof/>
        </w:rPr>
        <w:t>) [</w:t>
      </w:r>
      <w:r w:rsidR="00C4194D" w:rsidRPr="00E51D6E">
        <w:rPr>
          <w:b/>
          <w:noProof/>
        </w:rPr>
        <w:t>17</w:t>
      </w:r>
      <w:r w:rsidR="00BE5076" w:rsidRPr="00E51D6E">
        <w:rPr>
          <w:b/>
          <w:noProof/>
        </w:rPr>
        <w:t>:</w:t>
      </w:r>
      <w:r w:rsidR="00C86D22" w:rsidRPr="00E51D6E">
        <w:rPr>
          <w:b/>
          <w:noProof/>
        </w:rPr>
        <w:t>45</w:t>
      </w:r>
      <w:r w:rsidR="002F3D89" w:rsidRPr="00E51D6E">
        <w:rPr>
          <w:b/>
          <w:noProof/>
        </w:rPr>
        <w:t>-34:00</w:t>
      </w:r>
      <w:r w:rsidR="00B923DB" w:rsidRPr="00E51D6E">
        <w:rPr>
          <w:b/>
          <w:noProof/>
        </w:rPr>
        <w:t xml:space="preserve">]  - </w:t>
      </w:r>
      <w:r w:rsidR="00C4194D" w:rsidRPr="004C7A53">
        <w:rPr>
          <w:noProof/>
        </w:rPr>
        <w:t>Portfolio review to fund withdrawals</w:t>
      </w:r>
      <w:r w:rsidR="00307F6E" w:rsidRPr="004C7A53">
        <w:rPr>
          <w:noProof/>
        </w:rPr>
        <w:t xml:space="preserve"> for Pat and Len</w:t>
      </w:r>
      <w:r w:rsidR="00C4194D" w:rsidRPr="004C7A53">
        <w:rPr>
          <w:noProof/>
        </w:rPr>
        <w:t>.</w:t>
      </w:r>
      <w:r w:rsidR="006F0CFB" w:rsidRPr="004C7A53">
        <w:rPr>
          <w:noProof/>
        </w:rPr>
        <w:t xml:space="preserve"> </w:t>
      </w:r>
    </w:p>
    <w:p w14:paraId="2D5B3E20" w14:textId="77777777" w:rsidR="00E51D6E" w:rsidRPr="004C7A53" w:rsidRDefault="00E51D6E" w:rsidP="00E51D6E">
      <w:pPr>
        <w:tabs>
          <w:tab w:val="left" w:pos="270"/>
          <w:tab w:val="left" w:pos="360"/>
          <w:tab w:val="left" w:pos="3960"/>
        </w:tabs>
        <w:ind w:left="360"/>
        <w:rPr>
          <w:noProof/>
        </w:rPr>
      </w:pPr>
    </w:p>
    <w:p w14:paraId="4AEBF233" w14:textId="5D8AF043" w:rsidR="002051F2" w:rsidRPr="004C7A53" w:rsidRDefault="002051F2" w:rsidP="00305BE4">
      <w:pPr>
        <w:rPr>
          <w:b/>
          <w:color w:val="000000"/>
          <w:u w:val="single"/>
        </w:rPr>
      </w:pPr>
      <w:r w:rsidRPr="004C7A53">
        <w:rPr>
          <w:b/>
          <w:color w:val="000000"/>
          <w:u w:val="single"/>
        </w:rPr>
        <w:t xml:space="preserve">Sell </w:t>
      </w:r>
      <w:r w:rsidRPr="004C7A53">
        <w:rPr>
          <w:b/>
          <w:color w:val="000000"/>
          <w:u w:val="single"/>
        </w:rPr>
        <w:tab/>
      </w:r>
      <w:r w:rsidRPr="004C7A53">
        <w:rPr>
          <w:b/>
          <w:color w:val="000000"/>
          <w:u w:val="single"/>
        </w:rPr>
        <w:tab/>
        <w:t>Shares</w:t>
      </w:r>
      <w:r w:rsidRPr="004C7A53">
        <w:rPr>
          <w:b/>
          <w:color w:val="000000"/>
          <w:u w:val="single"/>
        </w:rPr>
        <w:tab/>
      </w:r>
    </w:p>
    <w:p w14:paraId="67B1CF32" w14:textId="00C97075" w:rsidR="00305BE4" w:rsidRPr="004C7A53" w:rsidRDefault="00E27D94" w:rsidP="00305BE4">
      <w:pPr>
        <w:rPr>
          <w:b/>
          <w:color w:val="000000"/>
        </w:rPr>
      </w:pPr>
      <w:r w:rsidRPr="004C7A53">
        <w:rPr>
          <w:b/>
          <w:color w:val="000000"/>
        </w:rPr>
        <w:t>Biogen</w:t>
      </w:r>
      <w:r w:rsidRPr="004C7A53">
        <w:rPr>
          <w:b/>
          <w:color w:val="000000"/>
        </w:rPr>
        <w:tab/>
      </w:r>
      <w:r w:rsidRPr="004C7A53">
        <w:rPr>
          <w:b/>
          <w:color w:val="000000"/>
        </w:rPr>
        <w:tab/>
        <w:t>22.4559</w:t>
      </w:r>
    </w:p>
    <w:p w14:paraId="681747FA" w14:textId="3F7E789E" w:rsidR="00E27D94" w:rsidRPr="004C7A53" w:rsidRDefault="00E27D94" w:rsidP="00305BE4">
      <w:pPr>
        <w:rPr>
          <w:b/>
          <w:color w:val="000000"/>
        </w:rPr>
      </w:pPr>
      <w:proofErr w:type="spellStart"/>
      <w:r w:rsidRPr="004C7A53">
        <w:rPr>
          <w:b/>
          <w:color w:val="000000"/>
        </w:rPr>
        <w:t>Ulta</w:t>
      </w:r>
      <w:proofErr w:type="spellEnd"/>
      <w:r w:rsidRPr="004C7A53">
        <w:rPr>
          <w:b/>
          <w:color w:val="000000"/>
        </w:rPr>
        <w:tab/>
      </w:r>
      <w:r w:rsidRPr="004C7A53">
        <w:rPr>
          <w:b/>
          <w:color w:val="000000"/>
        </w:rPr>
        <w:tab/>
        <w:t>28.5001</w:t>
      </w:r>
    </w:p>
    <w:p w14:paraId="2E187A8D" w14:textId="341D7739" w:rsidR="00E27D94" w:rsidRPr="004C7A53" w:rsidRDefault="00E27D94" w:rsidP="00305BE4">
      <w:pPr>
        <w:rPr>
          <w:b/>
          <w:color w:val="000000"/>
        </w:rPr>
      </w:pPr>
      <w:r w:rsidRPr="004C7A53">
        <w:rPr>
          <w:b/>
          <w:color w:val="000000"/>
        </w:rPr>
        <w:t>Apple</w:t>
      </w:r>
      <w:r w:rsidR="00320A5F" w:rsidRPr="004C7A53">
        <w:rPr>
          <w:b/>
          <w:color w:val="000000"/>
        </w:rPr>
        <w:tab/>
      </w:r>
      <w:proofErr w:type="gramStart"/>
      <w:r w:rsidR="00320A5F" w:rsidRPr="004C7A53">
        <w:rPr>
          <w:b/>
          <w:color w:val="000000"/>
        </w:rPr>
        <w:tab/>
        <w:t xml:space="preserve">  6.0</w:t>
      </w:r>
      <w:proofErr w:type="gramEnd"/>
    </w:p>
    <w:p w14:paraId="0726BCC8" w14:textId="6E95F12F" w:rsidR="00E27D94" w:rsidRPr="004C7A53" w:rsidRDefault="00E27D94" w:rsidP="00305BE4">
      <w:pPr>
        <w:rPr>
          <w:b/>
          <w:color w:val="000000"/>
        </w:rPr>
      </w:pPr>
      <w:r w:rsidRPr="004C7A53">
        <w:rPr>
          <w:b/>
          <w:color w:val="000000"/>
        </w:rPr>
        <w:t>Booking</w:t>
      </w:r>
      <w:proofErr w:type="gramStart"/>
      <w:r w:rsidR="00320A5F" w:rsidRPr="004C7A53">
        <w:rPr>
          <w:b/>
          <w:color w:val="000000"/>
        </w:rPr>
        <w:tab/>
        <w:t xml:space="preserve">  1.0</w:t>
      </w:r>
      <w:proofErr w:type="gramEnd"/>
    </w:p>
    <w:p w14:paraId="73B96D13" w14:textId="790ACC50" w:rsidR="00E27D94" w:rsidRPr="004C7A53" w:rsidRDefault="00E27D94" w:rsidP="00305BE4">
      <w:pPr>
        <w:rPr>
          <w:b/>
          <w:color w:val="000000"/>
        </w:rPr>
      </w:pPr>
      <w:r w:rsidRPr="004C7A53">
        <w:rPr>
          <w:b/>
          <w:color w:val="000000"/>
        </w:rPr>
        <w:t>Cognizant</w:t>
      </w:r>
      <w:r w:rsidR="00320A5F" w:rsidRPr="004C7A53">
        <w:rPr>
          <w:b/>
          <w:color w:val="000000"/>
        </w:rPr>
        <w:tab/>
        <w:t>28</w:t>
      </w:r>
    </w:p>
    <w:p w14:paraId="6EF2E9D4" w14:textId="1BB07ADA" w:rsidR="002051F2" w:rsidRPr="00F22E36" w:rsidRDefault="00E27D94" w:rsidP="00305BE4">
      <w:pPr>
        <w:rPr>
          <w:b/>
          <w:color w:val="000000"/>
          <w:u w:val="single"/>
        </w:rPr>
      </w:pPr>
      <w:r w:rsidRPr="004C7A53">
        <w:rPr>
          <w:b/>
          <w:color w:val="000000"/>
          <w:u w:val="single"/>
        </w:rPr>
        <w:t>LKQ</w:t>
      </w:r>
      <w:r w:rsidR="00320A5F" w:rsidRPr="004C7A53">
        <w:rPr>
          <w:b/>
          <w:color w:val="000000"/>
          <w:u w:val="single"/>
        </w:rPr>
        <w:tab/>
        <w:t xml:space="preserve">          118</w:t>
      </w:r>
    </w:p>
    <w:p w14:paraId="2FEDC2F7" w14:textId="3F3CD8A1" w:rsidR="00305BE4" w:rsidRPr="00E51D6E" w:rsidRDefault="002051F2" w:rsidP="00305BE4">
      <w:pPr>
        <w:rPr>
          <w:b/>
          <w:color w:val="000000"/>
        </w:rPr>
      </w:pPr>
      <w:r w:rsidRPr="004C7A53">
        <w:rPr>
          <w:b/>
          <w:color w:val="000000"/>
        </w:rPr>
        <w:t xml:space="preserve">Net proceeds </w:t>
      </w:r>
      <w:proofErr w:type="gramStart"/>
      <w:r w:rsidRPr="004C7A53">
        <w:rPr>
          <w:b/>
          <w:color w:val="000000"/>
        </w:rPr>
        <w:t xml:space="preserve">~ </w:t>
      </w:r>
      <w:r w:rsidR="00F83715" w:rsidRPr="004C7A53">
        <w:rPr>
          <w:b/>
          <w:color w:val="000000"/>
        </w:rPr>
        <w:t xml:space="preserve"> $</w:t>
      </w:r>
      <w:proofErr w:type="gramEnd"/>
      <w:r w:rsidR="00F83715" w:rsidRPr="004C7A53">
        <w:rPr>
          <w:b/>
          <w:color w:val="000000"/>
        </w:rPr>
        <w:t>23,819.85</w:t>
      </w:r>
    </w:p>
    <w:p w14:paraId="12DF090E" w14:textId="69CE71B9" w:rsidR="00025DAC" w:rsidRPr="00305BE4" w:rsidRDefault="00305BE4" w:rsidP="00305BE4">
      <w:pPr>
        <w:rPr>
          <w:b/>
          <w:color w:val="000000"/>
          <w:highlight w:val="green"/>
        </w:rPr>
      </w:pPr>
      <w:r w:rsidRPr="00305BE4">
        <w:rPr>
          <w:b/>
          <w:color w:val="000000"/>
          <w:highlight w:val="green"/>
        </w:rPr>
        <w:t xml:space="preserve"> </w:t>
      </w: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787E2A53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>Watcher Reports (PERT</w:t>
      </w:r>
      <w:r w:rsidR="00F20961" w:rsidRPr="000503B6">
        <w:rPr>
          <w:b/>
          <w:noProof/>
        </w:rPr>
        <w:t>)</w:t>
      </w:r>
      <w:r w:rsidR="00EA1312" w:rsidRPr="000503B6">
        <w:rPr>
          <w:b/>
          <w:noProof/>
        </w:rPr>
        <w:t>[</w:t>
      </w:r>
      <w:r w:rsidR="00A616CA" w:rsidRPr="000503B6">
        <w:rPr>
          <w:b/>
          <w:noProof/>
        </w:rPr>
        <w:t>35:00</w:t>
      </w:r>
      <w:r w:rsidR="00EA1312" w:rsidRPr="000503B6">
        <w:rPr>
          <w:b/>
          <w:noProof/>
        </w:rPr>
        <w:t>]</w:t>
      </w:r>
      <w:r w:rsidR="00F20961" w:rsidRPr="000503B6">
        <w:rPr>
          <w:b/>
          <w:noProof/>
        </w:rPr>
        <w:t xml:space="preserve"> – </w:t>
      </w:r>
      <w:r w:rsidR="00F20961" w:rsidRPr="00521737">
        <w:rPr>
          <w:b/>
          <w:noProof/>
          <w:highlight w:val="cyan"/>
        </w:rPr>
        <w:t>updates</w:t>
      </w:r>
      <w:r w:rsidR="00D55630" w:rsidRPr="00521737">
        <w:rPr>
          <w:b/>
          <w:noProof/>
          <w:highlight w:val="cyan"/>
        </w:rPr>
        <w:t xml:space="preserve"> in blue – </w:t>
      </w:r>
      <w:r w:rsidR="006054AA">
        <w:rPr>
          <w:b/>
          <w:noProof/>
          <w:highlight w:val="cyan"/>
        </w:rPr>
        <w:t xml:space="preserve">With all due respect, </w:t>
      </w:r>
      <w:bookmarkStart w:id="0" w:name="_GoBack"/>
      <w:bookmarkEnd w:id="0"/>
      <w:r w:rsidR="00D55630" w:rsidRPr="00521737">
        <w:rPr>
          <w:b/>
          <w:noProof/>
          <w:highlight w:val="cyan"/>
        </w:rPr>
        <w:t xml:space="preserve">if any corrections are needed, </w:t>
      </w:r>
      <w:r w:rsidR="00C5442B" w:rsidRPr="00521737">
        <w:rPr>
          <w:b/>
          <w:noProof/>
          <w:highlight w:val="cyan"/>
          <w:u w:val="single"/>
        </w:rPr>
        <w:t>p</w:t>
      </w:r>
      <w:r w:rsidR="0078255F" w:rsidRPr="00521737">
        <w:rPr>
          <w:b/>
          <w:noProof/>
          <w:highlight w:val="cyan"/>
          <w:u w:val="single"/>
        </w:rPr>
        <w:t>l</w:t>
      </w:r>
      <w:r w:rsidR="00D55630" w:rsidRPr="00521737">
        <w:rPr>
          <w:b/>
          <w:noProof/>
          <w:highlight w:val="cyan"/>
          <w:u w:val="single"/>
        </w:rPr>
        <w:t xml:space="preserve">ease </w:t>
      </w:r>
      <w:r w:rsidR="00AA1793" w:rsidRPr="00521737">
        <w:rPr>
          <w:b/>
          <w:noProof/>
          <w:highlight w:val="cyan"/>
          <w:u w:val="single"/>
        </w:rPr>
        <w:t>listen to the recording</w:t>
      </w:r>
      <w:r w:rsidR="00C5442B" w:rsidRPr="00521737">
        <w:rPr>
          <w:b/>
          <w:noProof/>
          <w:highlight w:val="cyan"/>
          <w:u w:val="single"/>
        </w:rPr>
        <w:t xml:space="preserve"> first</w:t>
      </w:r>
      <w:r w:rsidR="00AA1793" w:rsidRPr="00521737">
        <w:rPr>
          <w:b/>
          <w:noProof/>
          <w:highlight w:val="cyan"/>
        </w:rPr>
        <w:t>, then if corrections are needed, “S</w:t>
      </w:r>
      <w:r w:rsidR="00D55630" w:rsidRPr="00521737">
        <w:rPr>
          <w:b/>
          <w:noProof/>
          <w:highlight w:val="cyan"/>
        </w:rPr>
        <w:t>peak now or forever hold your peace.”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08"/>
        <w:gridCol w:w="1085"/>
        <w:gridCol w:w="1432"/>
        <w:gridCol w:w="2016"/>
        <w:gridCol w:w="3770"/>
      </w:tblGrid>
      <w:tr w:rsidR="00E219F9" w:rsidRPr="00FA74DF" w14:paraId="37BCC2D0" w14:textId="77777777" w:rsidTr="00E219F9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208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85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32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770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E219F9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208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85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32" w:type="dxa"/>
            <w:vAlign w:val="center"/>
          </w:tcPr>
          <w:p w14:paraId="6B4EF4AB" w14:textId="4C154D80" w:rsidR="00603774" w:rsidRPr="008455D3" w:rsidRDefault="000F558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219F9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3950FD2D" w14:textId="37A3364D" w:rsidR="00F635E9" w:rsidRPr="008455D3" w:rsidRDefault="00F635E9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  <w:r w:rsidRPr="008455D3">
              <w:rPr>
                <w:noProof/>
                <w:highlight w:val="cyan"/>
              </w:rPr>
              <w:t>11/18 – Positive earnings call</w:t>
            </w:r>
            <w:r w:rsidR="00B76E7E" w:rsidRPr="008455D3">
              <w:rPr>
                <w:noProof/>
                <w:highlight w:val="cyan"/>
              </w:rPr>
              <w:t xml:space="preserve">; guidance was down. </w:t>
            </w:r>
            <w:r w:rsidR="007712A5" w:rsidRPr="008455D3">
              <w:rPr>
                <w:noProof/>
                <w:highlight w:val="cyan"/>
              </w:rPr>
              <w:t>Stock took a little hit, maybe a good time to buy.</w:t>
            </w:r>
          </w:p>
          <w:p w14:paraId="675E68E7" w14:textId="7F66008A" w:rsidR="00F635E9" w:rsidRDefault="007712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highlight w:val="green"/>
              </w:rPr>
              <w:t xml:space="preserve"> </w:t>
            </w:r>
          </w:p>
          <w:p w14:paraId="482E967D" w14:textId="5ECD7E57" w:rsidR="00E219F9" w:rsidRPr="00FA74DF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8455D3">
              <w:rPr>
                <w:noProof/>
              </w:rPr>
              <w:t>Q3 6/30/18</w:t>
            </w:r>
            <w:r w:rsidR="007E6324" w:rsidRPr="008455D3">
              <w:rPr>
                <w:noProof/>
              </w:rPr>
              <w:t xml:space="preserve"> </w:t>
            </w:r>
            <w:r w:rsidRPr="008455D3">
              <w:rPr>
                <w:noProof/>
              </w:rPr>
              <w:t>S &amp; EPS 17.3% &amp; 40.2%</w:t>
            </w:r>
            <w:r w:rsidR="007E6324" w:rsidRPr="008455D3">
              <w:rPr>
                <w:noProof/>
              </w:rPr>
              <w:t xml:space="preserve">     </w:t>
            </w:r>
            <w:r w:rsidR="009F0110" w:rsidRPr="008455D3">
              <w:rPr>
                <w:noProof/>
              </w:rPr>
              <w:t>SSG U</w:t>
            </w:r>
            <w:r w:rsidR="002C5AD2" w:rsidRPr="008455D3">
              <w:rPr>
                <w:noProof/>
              </w:rPr>
              <w:t>pdates</w:t>
            </w:r>
            <w:r w:rsidR="009F0110" w:rsidRPr="008455D3">
              <w:rPr>
                <w:noProof/>
              </w:rPr>
              <w:t>:</w:t>
            </w:r>
            <w:r w:rsidR="002C5AD2" w:rsidRPr="008455D3">
              <w:rPr>
                <w:noProof/>
              </w:rPr>
              <w:t xml:space="preserve"> </w:t>
            </w:r>
            <w:r w:rsidR="00317DF8" w:rsidRPr="008455D3">
              <w:rPr>
                <w:noProof/>
              </w:rPr>
              <w:t>S</w:t>
            </w:r>
            <w:r w:rsidR="002C5AD2" w:rsidRPr="008455D3">
              <w:rPr>
                <w:noProof/>
              </w:rPr>
              <w:t xml:space="preserve">ales </w:t>
            </w:r>
            <w:r w:rsidR="00150E2C" w:rsidRPr="008455D3">
              <w:rPr>
                <w:noProof/>
              </w:rPr>
              <w:t>9</w:t>
            </w:r>
            <w:r w:rsidR="002C5AD2" w:rsidRPr="008455D3">
              <w:rPr>
                <w:noProof/>
              </w:rPr>
              <w:t>%</w:t>
            </w:r>
            <w:r w:rsidR="00317DF8" w:rsidRPr="008455D3">
              <w:rPr>
                <w:noProof/>
              </w:rPr>
              <w:t xml:space="preserve"> </w:t>
            </w:r>
            <w:r w:rsidR="002C5AD2" w:rsidRPr="008455D3">
              <w:rPr>
                <w:noProof/>
              </w:rPr>
              <w:t xml:space="preserve">- </w:t>
            </w:r>
            <w:r w:rsidR="00317DF8" w:rsidRPr="008455D3">
              <w:rPr>
                <w:noProof/>
              </w:rPr>
              <w:t xml:space="preserve">EPS </w:t>
            </w:r>
            <w:r w:rsidR="00150E2C" w:rsidRPr="008455D3">
              <w:rPr>
                <w:noProof/>
              </w:rPr>
              <w:t>11</w:t>
            </w:r>
            <w:r w:rsidR="002C5AD2" w:rsidRPr="008455D3">
              <w:rPr>
                <w:noProof/>
              </w:rPr>
              <w:t>%</w:t>
            </w:r>
            <w:r w:rsidR="007E6324" w:rsidRPr="008455D3">
              <w:rPr>
                <w:noProof/>
              </w:rPr>
              <w:t xml:space="preserve">     </w:t>
            </w:r>
            <w:r w:rsidR="00FD5577" w:rsidRPr="008455D3">
              <w:rPr>
                <w:noProof/>
              </w:rPr>
              <w:t xml:space="preserve">PE </w:t>
            </w:r>
            <w:r w:rsidR="00316D2D" w:rsidRPr="008455D3">
              <w:rPr>
                <w:noProof/>
              </w:rPr>
              <w:t>Est</w:t>
            </w:r>
            <w:r w:rsidR="00FD5577" w:rsidRPr="008455D3">
              <w:rPr>
                <w:noProof/>
              </w:rPr>
              <w:t xml:space="preserve">: </w:t>
            </w:r>
            <w:r w:rsidR="00316D2D" w:rsidRPr="008455D3">
              <w:rPr>
                <w:noProof/>
              </w:rPr>
              <w:t xml:space="preserve"> </w:t>
            </w:r>
            <w:r w:rsidR="00FD5577" w:rsidRPr="008455D3">
              <w:rPr>
                <w:noProof/>
              </w:rPr>
              <w:t xml:space="preserve">High 16.1  Low  </w:t>
            </w:r>
            <w:r w:rsidR="009A30F4" w:rsidRPr="008455D3">
              <w:rPr>
                <w:noProof/>
              </w:rPr>
              <w:t>10.5</w:t>
            </w:r>
            <w:r w:rsidR="007E6324" w:rsidRPr="008455D3">
              <w:rPr>
                <w:noProof/>
              </w:rPr>
              <w:t xml:space="preserve">     </w:t>
            </w:r>
            <w:r w:rsidR="00854351" w:rsidRPr="008455D3">
              <w:rPr>
                <w:noProof/>
              </w:rPr>
              <w:t xml:space="preserve">Forcast </w:t>
            </w:r>
            <w:r w:rsidR="008F2373" w:rsidRPr="008455D3">
              <w:rPr>
                <w:noProof/>
              </w:rPr>
              <w:t>Price:  High $2</w:t>
            </w:r>
            <w:r w:rsidR="009A30F4" w:rsidRPr="008455D3">
              <w:rPr>
                <w:noProof/>
              </w:rPr>
              <w:t>99.30</w:t>
            </w:r>
            <w:r w:rsidR="008F2373" w:rsidRPr="008455D3">
              <w:rPr>
                <w:noProof/>
              </w:rPr>
              <w:t xml:space="preserve">  L</w:t>
            </w:r>
            <w:r w:rsidR="00854351" w:rsidRPr="008455D3">
              <w:rPr>
                <w:noProof/>
              </w:rPr>
              <w:t>ow  $115.8</w:t>
            </w:r>
            <w:r w:rsidR="00DB6F3B" w:rsidRPr="008455D3">
              <w:rPr>
                <w:noProof/>
              </w:rPr>
              <w:t>0</w:t>
            </w:r>
            <w:r w:rsidR="00C75447" w:rsidRPr="008455D3">
              <w:rPr>
                <w:noProof/>
              </w:rPr>
              <w:t xml:space="preserve">   </w:t>
            </w:r>
            <w:r w:rsidR="00905B85" w:rsidRPr="008455D3">
              <w:rPr>
                <w:noProof/>
              </w:rPr>
              <w:t xml:space="preserve">   </w:t>
            </w:r>
            <w:r w:rsidR="00C75447" w:rsidRPr="008455D3">
              <w:rPr>
                <w:noProof/>
              </w:rPr>
              <w:t>U/S 0.</w:t>
            </w:r>
            <w:r w:rsidR="00DB6F3B" w:rsidRPr="008455D3">
              <w:rPr>
                <w:noProof/>
              </w:rPr>
              <w:t>7</w:t>
            </w:r>
            <w:r w:rsidR="00C75447" w:rsidRPr="008455D3">
              <w:rPr>
                <w:noProof/>
              </w:rPr>
              <w:t>:1</w:t>
            </w:r>
          </w:p>
        </w:tc>
      </w:tr>
      <w:tr w:rsidR="00E219F9" w:rsidRPr="00FA74DF" w14:paraId="17AA80B6" w14:textId="77777777" w:rsidTr="00E219F9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FC6C64">
              <w:rPr>
                <w:noProof/>
                <w:color w:val="000000"/>
                <w:highlight w:val="cyan"/>
              </w:rPr>
              <w:t>AMZN</w:t>
            </w:r>
          </w:p>
        </w:tc>
        <w:tc>
          <w:tcPr>
            <w:tcW w:w="1208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FC6C64">
              <w:rPr>
                <w:noProof/>
                <w:color w:val="000000"/>
                <w:highlight w:val="cyan"/>
              </w:rPr>
              <w:t>Ram</w:t>
            </w:r>
          </w:p>
        </w:tc>
        <w:tc>
          <w:tcPr>
            <w:tcW w:w="1085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FC6C64">
              <w:rPr>
                <w:noProof/>
                <w:color w:val="000000"/>
                <w:highlight w:val="cyan"/>
              </w:rPr>
              <w:t>0</w:t>
            </w:r>
            <w:r w:rsidR="00B00966" w:rsidRPr="00FC6C64">
              <w:rPr>
                <w:noProof/>
                <w:color w:val="000000"/>
                <w:highlight w:val="cyan"/>
              </w:rPr>
              <w:t>9</w:t>
            </w:r>
            <w:r w:rsidRPr="00FC6C64">
              <w:rPr>
                <w:noProof/>
                <w:color w:val="000000"/>
                <w:highlight w:val="cyan"/>
              </w:rPr>
              <w:t>/2017</w:t>
            </w:r>
          </w:p>
        </w:tc>
        <w:tc>
          <w:tcPr>
            <w:tcW w:w="1432" w:type="dxa"/>
            <w:vAlign w:val="center"/>
          </w:tcPr>
          <w:p w14:paraId="53CE08CB" w14:textId="08AD19E5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FC6C64">
              <w:rPr>
                <w:noProof/>
                <w:color w:val="000000"/>
                <w:highlight w:val="cyan"/>
              </w:rPr>
              <w:t>11</w:t>
            </w:r>
            <w:r w:rsidR="00E219F9" w:rsidRPr="00FC6C64">
              <w:rPr>
                <w:noProof/>
                <w:color w:val="000000"/>
                <w:highlight w:val="cyan"/>
              </w:rPr>
              <w:t>/</w:t>
            </w:r>
            <w:r w:rsidR="00A50457" w:rsidRPr="00FC6C64">
              <w:rPr>
                <w:noProof/>
                <w:color w:val="000000"/>
                <w:highlight w:val="cyan"/>
              </w:rPr>
              <w:t>20</w:t>
            </w:r>
            <w:r w:rsidR="00E219F9" w:rsidRPr="00FC6C64">
              <w:rPr>
                <w:noProof/>
                <w:color w:val="000000"/>
                <w:highlight w:val="cyan"/>
              </w:rPr>
              <w:t>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FC6C64">
              <w:rPr>
                <w:noProof/>
                <w:color w:val="000000"/>
                <w:highlight w:val="cyan"/>
              </w:rPr>
              <w:t>Hold</w:t>
            </w:r>
          </w:p>
        </w:tc>
        <w:tc>
          <w:tcPr>
            <w:tcW w:w="3770" w:type="dxa"/>
          </w:tcPr>
          <w:p w14:paraId="15CA814F" w14:textId="52CA8381" w:rsidR="00726A23" w:rsidRPr="00F255E0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  <w:r w:rsidRPr="00F255E0">
              <w:rPr>
                <w:noProof/>
                <w:highlight w:val="cyan"/>
              </w:rPr>
              <w:t xml:space="preserve">Q3 </w:t>
            </w:r>
            <w:r w:rsidR="00C16D83" w:rsidRPr="00F255E0">
              <w:rPr>
                <w:noProof/>
                <w:highlight w:val="cyan"/>
              </w:rPr>
              <w:t xml:space="preserve">29.3% Rev 1,005.8 </w:t>
            </w:r>
            <w:r w:rsidRPr="00F255E0">
              <w:rPr>
                <w:noProof/>
                <w:highlight w:val="cyan"/>
              </w:rPr>
              <w:t>EPS</w:t>
            </w:r>
          </w:p>
          <w:p w14:paraId="77A424C1" w14:textId="77777777" w:rsidR="00726A23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  <w:p w14:paraId="3321C7EE" w14:textId="14CF8168" w:rsidR="001D37A5" w:rsidRPr="00FC6C64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C6C64">
              <w:rPr>
                <w:noProof/>
              </w:rPr>
              <w:t xml:space="preserve">Q2 6/30/18 – S &amp; EPS 39.3% &amp; </w:t>
            </w:r>
            <w:r w:rsidR="0021280B" w:rsidRPr="00FC6C64">
              <w:rPr>
                <w:noProof/>
              </w:rPr>
              <w:t>1,167.5%</w:t>
            </w:r>
          </w:p>
          <w:p w14:paraId="16184ED7" w14:textId="77777777" w:rsidR="008969FA" w:rsidRPr="00FC6C64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FA74D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FC6C64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E219F9" w:rsidRPr="00FA74DF" w14:paraId="62C7A688" w14:textId="77777777" w:rsidTr="00E219F9">
        <w:tc>
          <w:tcPr>
            <w:tcW w:w="1217" w:type="dxa"/>
            <w:vAlign w:val="center"/>
          </w:tcPr>
          <w:p w14:paraId="2260E004" w14:textId="77777777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AL</w:t>
            </w:r>
          </w:p>
        </w:tc>
        <w:tc>
          <w:tcPr>
            <w:tcW w:w="1208" w:type="dxa"/>
            <w:vAlign w:val="center"/>
          </w:tcPr>
          <w:p w14:paraId="797ECAAC" w14:textId="77777777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Bill</w:t>
            </w:r>
          </w:p>
        </w:tc>
        <w:tc>
          <w:tcPr>
            <w:tcW w:w="1085" w:type="dxa"/>
          </w:tcPr>
          <w:p w14:paraId="4CB2D1F8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6AB998A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FD33669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B71B737" w14:textId="502E006D" w:rsidR="001648A2" w:rsidRPr="003C730D" w:rsidRDefault="001648A2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0</w:t>
            </w:r>
            <w:r w:rsidR="00C626D6" w:rsidRPr="003C730D">
              <w:rPr>
                <w:noProof/>
                <w:color w:val="000000"/>
              </w:rPr>
              <w:t>9</w:t>
            </w:r>
            <w:r w:rsidRPr="003C730D">
              <w:rPr>
                <w:noProof/>
                <w:color w:val="000000"/>
              </w:rPr>
              <w:t>/2018</w:t>
            </w:r>
          </w:p>
        </w:tc>
        <w:tc>
          <w:tcPr>
            <w:tcW w:w="1432" w:type="dxa"/>
            <w:vAlign w:val="center"/>
          </w:tcPr>
          <w:p w14:paraId="103224CB" w14:textId="12425674" w:rsidR="00E219F9" w:rsidRPr="003C730D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219F9" w:rsidRPr="003C730D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6EBA4068" w14:textId="15ADEFEF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25444ABA" w14:textId="26379625" w:rsidR="00275716" w:rsidRPr="00D93030" w:rsidRDefault="0027571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highlight w:val="cyan"/>
              </w:rPr>
            </w:pPr>
            <w:r w:rsidRPr="00D93030">
              <w:rPr>
                <w:noProof/>
                <w:highlight w:val="cyan"/>
              </w:rPr>
              <w:t xml:space="preserve">11/18 </w:t>
            </w:r>
            <w:r w:rsidR="007F6684" w:rsidRPr="00D93030">
              <w:rPr>
                <w:noProof/>
                <w:highlight w:val="cyan"/>
              </w:rPr>
              <w:t>Little problem w/Boeing crash. Q3 report was good.</w:t>
            </w:r>
          </w:p>
          <w:p w14:paraId="62EF32BE" w14:textId="77777777" w:rsidR="00275716" w:rsidRDefault="0027571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highlight w:val="green"/>
              </w:rPr>
            </w:pPr>
          </w:p>
          <w:p w14:paraId="0F2DA9E6" w14:textId="47F37C2A" w:rsidR="008A2A36" w:rsidRPr="003C730D" w:rsidRDefault="008A2A3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3C730D">
              <w:rPr>
                <w:noProof/>
              </w:rPr>
              <w:t>Q2 6/30/18   S &amp; EPS  4.4%  &amp; 13%</w:t>
            </w:r>
          </w:p>
          <w:p w14:paraId="1AC7D369" w14:textId="72A21C91" w:rsidR="00E40636" w:rsidRPr="003C730D" w:rsidRDefault="00E40636" w:rsidP="00E406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C730D">
              <w:rPr>
                <w:noProof/>
              </w:rPr>
              <w:t xml:space="preserve">SSG Updates: Sales </w:t>
            </w:r>
            <w:r w:rsidR="00F376FE" w:rsidRPr="003C730D">
              <w:rPr>
                <w:noProof/>
              </w:rPr>
              <w:t>15</w:t>
            </w:r>
            <w:r w:rsidRPr="003C730D">
              <w:rPr>
                <w:noProof/>
              </w:rPr>
              <w:t xml:space="preserve">%-EPS </w:t>
            </w:r>
            <w:r w:rsidR="00F376FE" w:rsidRPr="003C730D">
              <w:rPr>
                <w:noProof/>
              </w:rPr>
              <w:t>6.5</w:t>
            </w:r>
            <w:r w:rsidRPr="003C730D">
              <w:rPr>
                <w:noProof/>
              </w:rPr>
              <w:t>%</w:t>
            </w:r>
          </w:p>
          <w:p w14:paraId="7F0617AA" w14:textId="23B4A492" w:rsidR="00E40636" w:rsidRPr="003C730D" w:rsidRDefault="00E40636" w:rsidP="00E406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C730D">
              <w:rPr>
                <w:noProof/>
              </w:rPr>
              <w:t xml:space="preserve">PE Est:  High </w:t>
            </w:r>
            <w:r w:rsidR="008B7AB9" w:rsidRPr="003C730D">
              <w:rPr>
                <w:noProof/>
              </w:rPr>
              <w:t>9.0</w:t>
            </w:r>
            <w:r w:rsidRPr="003C730D">
              <w:rPr>
                <w:noProof/>
              </w:rPr>
              <w:t xml:space="preserve">  Low  </w:t>
            </w:r>
            <w:r w:rsidR="008B7AB9" w:rsidRPr="003C730D">
              <w:rPr>
                <w:noProof/>
              </w:rPr>
              <w:t>5.8</w:t>
            </w:r>
          </w:p>
          <w:p w14:paraId="1AE2C925" w14:textId="733556A0" w:rsidR="008A2A36" w:rsidRPr="003C730D" w:rsidRDefault="00E40636" w:rsidP="00E40636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3C730D">
              <w:rPr>
                <w:noProof/>
              </w:rPr>
              <w:t>Forcast Price:  High $</w:t>
            </w:r>
            <w:r w:rsidR="008B7AB9" w:rsidRPr="003C730D">
              <w:rPr>
                <w:noProof/>
              </w:rPr>
              <w:t>88.4</w:t>
            </w:r>
            <w:r w:rsidRPr="003C730D">
              <w:rPr>
                <w:noProof/>
              </w:rPr>
              <w:t>0  Low  $</w:t>
            </w:r>
            <w:r w:rsidR="008B7AB9" w:rsidRPr="003C730D">
              <w:rPr>
                <w:noProof/>
              </w:rPr>
              <w:t>36.0</w:t>
            </w:r>
            <w:r w:rsidRPr="003C730D">
              <w:rPr>
                <w:noProof/>
              </w:rPr>
              <w:t xml:space="preserve">0      U/S </w:t>
            </w:r>
            <w:r w:rsidR="008B7AB9" w:rsidRPr="003C730D">
              <w:rPr>
                <w:noProof/>
              </w:rPr>
              <w:t>4.8</w:t>
            </w:r>
            <w:r w:rsidRPr="003C730D">
              <w:rPr>
                <w:noProof/>
              </w:rPr>
              <w:t>:1</w:t>
            </w:r>
          </w:p>
          <w:p w14:paraId="2EA7683B" w14:textId="67565AC6" w:rsidR="00E40636" w:rsidRPr="003C730D" w:rsidRDefault="00E4063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A45CC9D" w14:textId="1606B174" w:rsidR="00E219F9" w:rsidRPr="00FA74DF" w:rsidRDefault="00E219F9" w:rsidP="005E19BE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highlight w:val="green"/>
              </w:rPr>
            </w:pPr>
            <w:r w:rsidRPr="003C730D">
              <w:rPr>
                <w:noProof/>
              </w:rPr>
              <w:t>Q4 – Sales 7.6%, EPS 375.3% (due to tax reform act).</w:t>
            </w:r>
          </w:p>
        </w:tc>
      </w:tr>
      <w:tr w:rsidR="00E219F9" w:rsidRPr="00FA74DF" w14:paraId="04563D99" w14:textId="77777777" w:rsidTr="000C06C6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lastRenderedPageBreak/>
              <w:t>BKNG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85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70BD4D6" w:rsidR="00E219F9" w:rsidRPr="006459B1" w:rsidRDefault="001648A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D9145B9" w14:textId="0AA649FA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  <w:shd w:val="clear" w:color="auto" w:fill="auto"/>
          </w:tcPr>
          <w:p w14:paraId="420BD194" w14:textId="29905026" w:rsidR="004A5053" w:rsidRPr="006459B1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459B1">
              <w:rPr>
                <w:color w:val="000000"/>
                <w:shd w:val="clear" w:color="auto" w:fill="FFFFFF"/>
              </w:rPr>
              <w:t>Q2 6/30 – S &amp; EPS 16.9% &amp; 39.9%</w:t>
            </w:r>
          </w:p>
          <w:p w14:paraId="58998F45" w14:textId="77777777" w:rsidR="004A5053" w:rsidRPr="006459B1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56D6AA75" w14:textId="50608F7F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6459B1">
              <w:rPr>
                <w:color w:val="000000"/>
                <w:shd w:val="clear" w:color="auto" w:fill="FFFFFF"/>
              </w:rPr>
              <w:t xml:space="preserve">SSG Sales 14% EPS 14%, Forecast low price $1447.40, U/D </w:t>
            </w:r>
            <w:proofErr w:type="gramStart"/>
            <w:r w:rsidRPr="006459B1">
              <w:rPr>
                <w:color w:val="000000"/>
                <w:shd w:val="clear" w:color="auto" w:fill="FFFFFF"/>
              </w:rPr>
              <w:t>3.2  --</w:t>
            </w:r>
            <w:proofErr w:type="gramEnd"/>
            <w:r w:rsidRPr="006459B1">
              <w:rPr>
                <w:color w:val="000000"/>
                <w:shd w:val="clear" w:color="auto" w:fill="FFFFFF"/>
              </w:rPr>
              <w:t xml:space="preserve"> PAR 10%</w:t>
            </w:r>
          </w:p>
        </w:tc>
      </w:tr>
      <w:tr w:rsidR="00E219F9" w:rsidRPr="00FA74DF" w14:paraId="54ABECFE" w14:textId="77777777" w:rsidTr="00721D8B">
        <w:tc>
          <w:tcPr>
            <w:tcW w:w="1217" w:type="dxa"/>
            <w:shd w:val="clear" w:color="auto" w:fill="auto"/>
            <w:vAlign w:val="center"/>
          </w:tcPr>
          <w:p w14:paraId="1C96C47F" w14:textId="74DB52F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  <w:r w:rsidR="003736A5" w:rsidRPr="003736A5">
              <w:rPr>
                <w:noProof/>
                <w:color w:val="000000"/>
                <w:highlight w:val="cyan"/>
              </w:rPr>
              <w:t>50:26</w:t>
            </w:r>
            <w:r w:rsidR="00B407B8">
              <w:rPr>
                <w:noProof/>
                <w:color w:val="000000"/>
                <w:highlight w:val="cyan"/>
              </w:rPr>
              <w:t>-1:01</w:t>
            </w:r>
            <w:r w:rsidR="00866562">
              <w:rPr>
                <w:noProof/>
                <w:color w:val="000000"/>
                <w:highlight w:val="cyan"/>
              </w:rPr>
              <w:t>:00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85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520F4928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2/2018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D9F0AE" w14:textId="3A6E53EF" w:rsidR="00E219F9" w:rsidRPr="00721D8B" w:rsidRDefault="005B06BC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11</w:t>
            </w:r>
            <w:r w:rsidR="00E219F9" w:rsidRPr="00721D8B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2F7F4012" w14:textId="2B5B9C81" w:rsidR="007F754B" w:rsidRPr="00E6366D" w:rsidRDefault="007F754B" w:rsidP="00FA4FC9">
            <w:pPr>
              <w:rPr>
                <w:noProof/>
                <w:highlight w:val="cyan"/>
              </w:rPr>
            </w:pPr>
            <w:r w:rsidRPr="00E6366D">
              <w:rPr>
                <w:noProof/>
                <w:highlight w:val="cyan"/>
              </w:rPr>
              <w:t>11/18 – S</w:t>
            </w:r>
            <w:r w:rsidR="008058ED" w:rsidRPr="00E6366D">
              <w:rPr>
                <w:noProof/>
                <w:highlight w:val="cyan"/>
              </w:rPr>
              <w:t xml:space="preserve"> 8.3%</w:t>
            </w:r>
            <w:r w:rsidR="00FB2D7B" w:rsidRPr="00E6366D">
              <w:rPr>
                <w:noProof/>
                <w:highlight w:val="cyan"/>
              </w:rPr>
              <w:t xml:space="preserve"> to $4.88b.</w:t>
            </w:r>
            <w:r w:rsidRPr="00E6366D">
              <w:rPr>
                <w:noProof/>
                <w:highlight w:val="cyan"/>
              </w:rPr>
              <w:t xml:space="preserve">   EPS</w:t>
            </w:r>
            <w:r w:rsidR="00A50D33" w:rsidRPr="00E6366D">
              <w:rPr>
                <w:noProof/>
                <w:highlight w:val="cyan"/>
              </w:rPr>
              <w:t xml:space="preserve"> $1.19 beat by $0.06.</w:t>
            </w:r>
            <w:r w:rsidR="00A50855" w:rsidRPr="00E6366D">
              <w:rPr>
                <w:noProof/>
                <w:highlight w:val="cyan"/>
              </w:rPr>
              <w:t xml:space="preserve"> Q4 guid</w:t>
            </w:r>
            <w:r w:rsidR="00A5399F" w:rsidRPr="00E6366D">
              <w:rPr>
                <w:noProof/>
                <w:highlight w:val="cyan"/>
              </w:rPr>
              <w:t>ance $1.05/sh, full year $4.50/sh. 4Q rev bet $4.09b - $4.13b</w:t>
            </w:r>
            <w:r w:rsidR="0088679A" w:rsidRPr="00E6366D">
              <w:rPr>
                <w:noProof/>
                <w:highlight w:val="cyan"/>
              </w:rPr>
              <w:t xml:space="preserve">. </w:t>
            </w:r>
            <w:r w:rsidR="0088679A" w:rsidRPr="002359B3">
              <w:rPr>
                <w:b/>
                <w:noProof/>
                <w:highlight w:val="cyan"/>
              </w:rPr>
              <w:t>No SSG up</w:t>
            </w:r>
            <w:r w:rsidR="002C6EF1" w:rsidRPr="002359B3">
              <w:rPr>
                <w:b/>
                <w:noProof/>
                <w:highlight w:val="cyan"/>
              </w:rPr>
              <w:t>da</w:t>
            </w:r>
            <w:r w:rsidR="0088679A" w:rsidRPr="002359B3">
              <w:rPr>
                <w:b/>
                <w:noProof/>
                <w:highlight w:val="cyan"/>
              </w:rPr>
              <w:t>tes at this time.</w:t>
            </w:r>
          </w:p>
          <w:p w14:paraId="370F4C53" w14:textId="77777777" w:rsidR="007F754B" w:rsidRDefault="007F754B" w:rsidP="00FA4FC9">
            <w:pPr>
              <w:rPr>
                <w:noProof/>
                <w:highlight w:val="green"/>
              </w:rPr>
            </w:pPr>
          </w:p>
          <w:p w14:paraId="58050C0B" w14:textId="3FC9AD6F" w:rsidR="00E219F9" w:rsidRPr="00FA74DF" w:rsidRDefault="00E219F9" w:rsidP="00FA4FC9">
            <w:pPr>
              <w:rPr>
                <w:noProof/>
                <w:highlight w:val="green"/>
              </w:rPr>
            </w:pPr>
            <w:r w:rsidRPr="00E6366D">
              <w:rPr>
                <w:noProof/>
              </w:rPr>
              <w:t>12/31 Q4 - Sales &amp; EPS – 10.6% &amp; -104.4%, mostly due to tax repatriation.</w:t>
            </w:r>
          </w:p>
        </w:tc>
      </w:tr>
      <w:tr w:rsidR="00E219F9" w:rsidRPr="00FA74DF" w14:paraId="71166DF9" w14:textId="77777777" w:rsidTr="00E219F9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208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85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798AEFC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</w:t>
            </w:r>
            <w:r w:rsidR="006D0895" w:rsidRPr="00BB045A">
              <w:rPr>
                <w:noProof/>
                <w:color w:val="000000"/>
              </w:rPr>
              <w:t>7</w:t>
            </w:r>
            <w:r w:rsidRPr="00BB045A">
              <w:rPr>
                <w:noProof/>
                <w:color w:val="000000"/>
              </w:rPr>
              <w:t>/2018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B92B975" w14:textId="7A9F1B43" w:rsidR="00851F33" w:rsidRPr="00BB045A" w:rsidRDefault="00373E58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6/30/16 Q2 - </w:t>
            </w:r>
            <w:r w:rsidR="00851F33" w:rsidRPr="00BB045A">
              <w:rPr>
                <w:noProof/>
              </w:rPr>
              <w:t>S &amp; EPS 13.1% &amp; 42.3%</w:t>
            </w:r>
          </w:p>
          <w:p w14:paraId="496086BB" w14:textId="77777777" w:rsidR="00851F33" w:rsidRPr="00BB045A" w:rsidRDefault="00851F33" w:rsidP="00FA4FC9">
            <w:pPr>
              <w:tabs>
                <w:tab w:val="left" w:pos="270"/>
              </w:tabs>
              <w:rPr>
                <w:noProof/>
              </w:rPr>
            </w:pPr>
          </w:p>
          <w:p w14:paraId="1C833860" w14:textId="722A2653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9/30/17  Q3 Sales 11.8% EPS 13.6% </w:t>
            </w:r>
            <w:r w:rsidRPr="00BB045A">
              <w:rPr>
                <w:shd w:val="clear" w:color="auto" w:fill="FFFFFF"/>
              </w:rPr>
              <w:t xml:space="preserve">  </w:t>
            </w:r>
          </w:p>
        </w:tc>
      </w:tr>
      <w:tr w:rsidR="00E219F9" w:rsidRPr="00FA74DF" w14:paraId="7DA111C4" w14:textId="77777777" w:rsidTr="00E219F9">
        <w:tc>
          <w:tcPr>
            <w:tcW w:w="1217" w:type="dxa"/>
            <w:vAlign w:val="center"/>
          </w:tcPr>
          <w:p w14:paraId="4C2C0B62" w14:textId="7ED47B3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FB</w:t>
            </w:r>
          </w:p>
        </w:tc>
        <w:tc>
          <w:tcPr>
            <w:tcW w:w="1208" w:type="dxa"/>
            <w:vAlign w:val="center"/>
          </w:tcPr>
          <w:p w14:paraId="50BD8C43" w14:textId="17FB5CB2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Sudip</w:t>
            </w:r>
            <w:r w:rsidR="005F245E" w:rsidRPr="00E35A20">
              <w:rPr>
                <w:noProof/>
                <w:color w:val="000000"/>
              </w:rPr>
              <w:t xml:space="preserve"> </w:t>
            </w:r>
            <w:r w:rsidR="005F245E" w:rsidRPr="00E35A20">
              <w:rPr>
                <w:noProof/>
                <w:color w:val="000000"/>
              </w:rPr>
              <w:sym w:font="Wingdings" w:char="F0E0"/>
            </w:r>
            <w:r w:rsidR="005F245E" w:rsidRPr="00E35A20">
              <w:rPr>
                <w:noProof/>
                <w:color w:val="000000"/>
              </w:rPr>
              <w:t>Jane</w:t>
            </w:r>
          </w:p>
        </w:tc>
        <w:tc>
          <w:tcPr>
            <w:tcW w:w="1085" w:type="dxa"/>
          </w:tcPr>
          <w:p w14:paraId="1850E88A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A085498" w14:textId="505EE170" w:rsidR="0019574D" w:rsidRPr="00E35A20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10/2017</w:t>
            </w:r>
          </w:p>
        </w:tc>
        <w:tc>
          <w:tcPr>
            <w:tcW w:w="1432" w:type="dxa"/>
            <w:vAlign w:val="center"/>
          </w:tcPr>
          <w:p w14:paraId="12BAC221" w14:textId="3C5D3AB7" w:rsidR="00CE6653" w:rsidRPr="00E35A20" w:rsidRDefault="00E219F9" w:rsidP="0011637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10/21/2017</w:t>
            </w:r>
          </w:p>
        </w:tc>
        <w:tc>
          <w:tcPr>
            <w:tcW w:w="2016" w:type="dxa"/>
            <w:vAlign w:val="center"/>
          </w:tcPr>
          <w:p w14:paraId="21B63306" w14:textId="25419E28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65D02825" w14:textId="35C2A98F" w:rsidR="00E219F9" w:rsidRPr="00E35A20" w:rsidRDefault="00AF2E65" w:rsidP="00FA4FC9">
            <w:pPr>
              <w:tabs>
                <w:tab w:val="left" w:pos="270"/>
              </w:tabs>
              <w:rPr>
                <w:noProof/>
              </w:rPr>
            </w:pPr>
            <w:r w:rsidRPr="00E35A20">
              <w:rPr>
                <w:shd w:val="clear" w:color="auto" w:fill="FFFFFF"/>
              </w:rPr>
              <w:t xml:space="preserve">10/2017 - </w:t>
            </w:r>
            <w:r w:rsidR="00E219F9" w:rsidRPr="00E35A20">
              <w:rPr>
                <w:shd w:val="clear" w:color="auto" w:fill="FFFFFF"/>
              </w:rPr>
              <w:t>Initial Position</w:t>
            </w:r>
          </w:p>
        </w:tc>
      </w:tr>
      <w:tr w:rsidR="00E219F9" w:rsidRPr="00FA74DF" w14:paraId="110DABC8" w14:textId="77777777" w:rsidTr="00E219F9">
        <w:tc>
          <w:tcPr>
            <w:tcW w:w="1217" w:type="dxa"/>
            <w:vAlign w:val="center"/>
          </w:tcPr>
          <w:p w14:paraId="508B259A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BE25A8">
              <w:rPr>
                <w:noProof/>
                <w:color w:val="000000"/>
                <w:highlight w:val="cyan"/>
              </w:rPr>
              <w:t>LKQ</w:t>
            </w:r>
          </w:p>
          <w:p w14:paraId="09B7DEDD" w14:textId="0E6C64F8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  <w:highlight w:val="cyan"/>
              </w:rPr>
              <w:t>1:05</w:t>
            </w:r>
            <w:r w:rsidR="00866562">
              <w:rPr>
                <w:noProof/>
                <w:color w:val="000000"/>
                <w:highlight w:val="cyan"/>
              </w:rPr>
              <w:t>:00</w:t>
            </w:r>
            <w:r w:rsidR="007869AC">
              <w:rPr>
                <w:noProof/>
                <w:color w:val="000000"/>
                <w:highlight w:val="cyan"/>
              </w:rPr>
              <w:t>-1:12</w:t>
            </w:r>
            <w:r w:rsidR="00866562">
              <w:rPr>
                <w:noProof/>
                <w:color w:val="000000"/>
                <w:highlight w:val="cyan"/>
              </w:rPr>
              <w:t>:00</w:t>
            </w:r>
          </w:p>
        </w:tc>
        <w:tc>
          <w:tcPr>
            <w:tcW w:w="1208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BE25A8">
              <w:rPr>
                <w:noProof/>
                <w:color w:val="000000"/>
                <w:highlight w:val="cyan"/>
              </w:rPr>
              <w:t>Joe</w:t>
            </w:r>
          </w:p>
        </w:tc>
        <w:tc>
          <w:tcPr>
            <w:tcW w:w="1085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BE25A8">
              <w:rPr>
                <w:noProof/>
                <w:color w:val="000000"/>
                <w:highlight w:val="cyan"/>
              </w:rPr>
              <w:t>11/</w:t>
            </w:r>
            <w:r w:rsidR="00D6699E">
              <w:rPr>
                <w:noProof/>
                <w:color w:val="000000"/>
                <w:highlight w:val="cyan"/>
              </w:rPr>
              <w:t>18</w:t>
            </w:r>
          </w:p>
        </w:tc>
        <w:tc>
          <w:tcPr>
            <w:tcW w:w="1432" w:type="dxa"/>
            <w:vAlign w:val="center"/>
          </w:tcPr>
          <w:p w14:paraId="2AE5EF81" w14:textId="3FCBE99A" w:rsidR="00E219F9" w:rsidRPr="00BE25A8" w:rsidRDefault="007C18E9" w:rsidP="00921E96">
            <w:pPr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  <w:highlight w:val="cyan"/>
              </w:rPr>
              <w:t>1</w:t>
            </w:r>
            <w:r w:rsidR="00560A79" w:rsidRPr="00BE25A8">
              <w:rPr>
                <w:noProof/>
                <w:color w:val="000000"/>
                <w:highlight w:val="cyan"/>
              </w:rPr>
              <w:t>1/</w:t>
            </w:r>
            <w:r w:rsidR="002C1784" w:rsidRPr="00BE25A8">
              <w:rPr>
                <w:noProof/>
                <w:color w:val="000000"/>
                <w:highlight w:val="cyan"/>
              </w:rPr>
              <w:t>18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BE25A8">
              <w:rPr>
                <w:noProof/>
                <w:color w:val="000000"/>
                <w:highlight w:val="cyan"/>
              </w:rPr>
              <w:t>Hold / Buy</w:t>
            </w:r>
          </w:p>
        </w:tc>
        <w:tc>
          <w:tcPr>
            <w:tcW w:w="3770" w:type="dxa"/>
          </w:tcPr>
          <w:p w14:paraId="09FA76A3" w14:textId="0ED8E920" w:rsidR="00436AC4" w:rsidRPr="001F6E5F" w:rsidRDefault="00436AC4" w:rsidP="00FA4FC9">
            <w:pPr>
              <w:tabs>
                <w:tab w:val="left" w:pos="270"/>
              </w:tabs>
              <w:rPr>
                <w:noProof/>
                <w:highlight w:val="cyan"/>
              </w:rPr>
            </w:pPr>
            <w:r w:rsidRPr="001F6E5F">
              <w:rPr>
                <w:noProof/>
                <w:highlight w:val="cyan"/>
              </w:rPr>
              <w:t>11/18</w:t>
            </w:r>
            <w:r w:rsidR="00A57DDC" w:rsidRPr="001F6E5F">
              <w:rPr>
                <w:noProof/>
                <w:highlight w:val="cyan"/>
              </w:rPr>
              <w:t xml:space="preserve">  Q3 Sales 26.6% EPS7.7%</w:t>
            </w:r>
          </w:p>
          <w:p w14:paraId="354A0C6A" w14:textId="718C4F7D" w:rsidR="00436AC4" w:rsidRPr="00ED038E" w:rsidRDefault="00CB3804" w:rsidP="00FA4FC9">
            <w:pPr>
              <w:tabs>
                <w:tab w:val="left" w:pos="270"/>
              </w:tabs>
              <w:rPr>
                <w:noProof/>
              </w:rPr>
            </w:pPr>
            <w:r w:rsidRPr="00ED038E">
              <w:rPr>
                <w:noProof/>
              </w:rPr>
              <w:t xml:space="preserve">Changes to SSG - </w:t>
            </w:r>
          </w:p>
          <w:p w14:paraId="017217F4" w14:textId="2DF89A73" w:rsidR="00E219F9" w:rsidRPr="00FA74DF" w:rsidRDefault="00CF34A2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 w:rsidRPr="00C83D5C">
              <w:rPr>
                <w:noProof/>
              </w:rPr>
              <w:t>10/21/18</w:t>
            </w:r>
            <w:r w:rsidR="00675A02" w:rsidRPr="00C83D5C">
              <w:rPr>
                <w:noProof/>
              </w:rPr>
              <w:t xml:space="preserve"> Rev 23% </w:t>
            </w:r>
            <w:r w:rsidR="009059F6" w:rsidRPr="00C83D5C">
              <w:rPr>
                <w:noProof/>
              </w:rPr>
              <w:t xml:space="preserve">(13% from European </w:t>
            </w:r>
            <w:r w:rsidR="00675A02" w:rsidRPr="00C83D5C">
              <w:rPr>
                <w:noProof/>
              </w:rPr>
              <w:t>acqusion</w:t>
            </w:r>
            <w:r w:rsidR="009059F6" w:rsidRPr="00C83D5C">
              <w:rPr>
                <w:noProof/>
              </w:rPr>
              <w:t>)</w:t>
            </w:r>
            <w:r w:rsidR="00675A02" w:rsidRPr="00C83D5C">
              <w:rPr>
                <w:noProof/>
              </w:rPr>
              <w:t>.</w:t>
            </w:r>
          </w:p>
        </w:tc>
      </w:tr>
      <w:tr w:rsidR="00E219F9" w:rsidRPr="00FA74DF" w14:paraId="7283C751" w14:textId="77777777" w:rsidTr="00E219F9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08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85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282B0EDC" w:rsidR="00E219F9" w:rsidRPr="00E35A20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06/2018</w:t>
            </w:r>
          </w:p>
        </w:tc>
        <w:tc>
          <w:tcPr>
            <w:tcW w:w="1432" w:type="dxa"/>
            <w:vAlign w:val="center"/>
          </w:tcPr>
          <w:p w14:paraId="0C94F591" w14:textId="6E11C9CC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06/2018</w:t>
            </w:r>
          </w:p>
        </w:tc>
        <w:tc>
          <w:tcPr>
            <w:tcW w:w="2016" w:type="dxa"/>
            <w:vAlign w:val="center"/>
          </w:tcPr>
          <w:p w14:paraId="499D83D5" w14:textId="42A1DB2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BUY</w:t>
            </w:r>
          </w:p>
        </w:tc>
        <w:tc>
          <w:tcPr>
            <w:tcW w:w="3770" w:type="dxa"/>
          </w:tcPr>
          <w:p w14:paraId="3AD75926" w14:textId="4C7DFE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E35A20">
              <w:rPr>
                <w:noProof/>
              </w:rPr>
              <w:t>Q1 End 3/31/18 – S &amp; E 5.9% &amp; 27.6%</w:t>
            </w:r>
          </w:p>
        </w:tc>
      </w:tr>
      <w:tr w:rsidR="00E219F9" w:rsidRPr="00FA74DF" w14:paraId="3F2DD98A" w14:textId="77777777" w:rsidTr="00E219F9">
        <w:tc>
          <w:tcPr>
            <w:tcW w:w="1217" w:type="dxa"/>
            <w:vAlign w:val="center"/>
          </w:tcPr>
          <w:p w14:paraId="1382D364" w14:textId="6540ACF3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SWKS</w:t>
            </w:r>
          </w:p>
        </w:tc>
        <w:tc>
          <w:tcPr>
            <w:tcW w:w="1208" w:type="dxa"/>
            <w:vAlign w:val="center"/>
          </w:tcPr>
          <w:p w14:paraId="1CF44CFE" w14:textId="619810A0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Alex</w:t>
            </w:r>
          </w:p>
        </w:tc>
        <w:tc>
          <w:tcPr>
            <w:tcW w:w="1085" w:type="dxa"/>
          </w:tcPr>
          <w:p w14:paraId="0D65A146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DD4E0EF" w14:textId="77777777" w:rsidR="00D71B35" w:rsidRPr="00E35A20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45E54F2" w14:textId="77777777" w:rsidR="00D71B35" w:rsidRPr="00E35A20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AACE88" w14:textId="28048337" w:rsidR="00D71B35" w:rsidRPr="00E35A20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11/2016</w:t>
            </w:r>
          </w:p>
        </w:tc>
        <w:tc>
          <w:tcPr>
            <w:tcW w:w="1432" w:type="dxa"/>
            <w:vAlign w:val="center"/>
          </w:tcPr>
          <w:p w14:paraId="633A5F73" w14:textId="7481DA90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02/2018</w:t>
            </w:r>
          </w:p>
        </w:tc>
        <w:tc>
          <w:tcPr>
            <w:tcW w:w="2016" w:type="dxa"/>
            <w:vAlign w:val="center"/>
          </w:tcPr>
          <w:p w14:paraId="516C9AF0" w14:textId="4B69B6D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026055D8" w14:textId="6FD6016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E35A20">
              <w:rPr>
                <w:color w:val="000000"/>
                <w:shd w:val="clear" w:color="auto" w:fill="FFFFFF"/>
              </w:rPr>
              <w:t xml:space="preserve">EPS took a hit </w:t>
            </w:r>
            <w:r w:rsidRPr="00E35A20">
              <w:rPr>
                <w:noProof/>
              </w:rPr>
              <w:t>mostly due to income tax &amp; tax repatriation.</w:t>
            </w:r>
          </w:p>
          <w:p w14:paraId="44C9F9A7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</w:p>
          <w:p w14:paraId="4E80D310" w14:textId="0C0C0F98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E35A20">
              <w:rPr>
                <w:color w:val="000000"/>
                <w:shd w:val="clear" w:color="auto" w:fill="FFFFFF"/>
              </w:rPr>
              <w:t xml:space="preserve">From 7/2017 - Annual fiscal report due out 7/20/17. Q2 beat street expectations. Sales &amp; EPS for the Q2 were 10% &amp; 11% respectively. UD 2.1  </w:t>
            </w:r>
          </w:p>
        </w:tc>
      </w:tr>
      <w:tr w:rsidR="00E219F9" w:rsidRPr="00FA74DF" w14:paraId="1677B2F4" w14:textId="77777777" w:rsidTr="00E219F9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208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85" w:type="dxa"/>
          </w:tcPr>
          <w:p w14:paraId="13F2215B" w14:textId="77777777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32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77777777" w:rsidR="00B014A1" w:rsidRPr="004A471D" w:rsidRDefault="00B014A1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088AB4D8" w:rsidR="00E219F9" w:rsidRPr="004A471D" w:rsidRDefault="008662A8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11</w:t>
            </w:r>
            <w:r w:rsidR="005978B0" w:rsidRPr="004A471D">
              <w:rPr>
                <w:noProof/>
                <w:color w:val="000000"/>
              </w:rPr>
              <w:t>/18</w:t>
            </w: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770" w:type="dxa"/>
          </w:tcPr>
          <w:p w14:paraId="4D641CF6" w14:textId="77777777" w:rsidR="003969CD" w:rsidRPr="004A471D" w:rsidRDefault="008662A8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471D">
              <w:rPr>
                <w:noProof/>
                <w:highlight w:val="cyan"/>
              </w:rPr>
              <w:t>11/18 – “Hold, bu</w:t>
            </w:r>
            <w:r w:rsidR="00C807FA" w:rsidRPr="004A471D">
              <w:rPr>
                <w:noProof/>
                <w:highlight w:val="cyan"/>
              </w:rPr>
              <w:t>y</w:t>
            </w:r>
            <w:r w:rsidRPr="004A471D">
              <w:rPr>
                <w:noProof/>
                <w:highlight w:val="cyan"/>
              </w:rPr>
              <w:t xml:space="preserve"> on a dip.”</w:t>
            </w:r>
          </w:p>
          <w:p w14:paraId="6F96C2C6" w14:textId="77777777" w:rsidR="003969CD" w:rsidRPr="004A471D" w:rsidRDefault="003969CD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2667E7B" w14:textId="14B7F09F" w:rsidR="001D62F1" w:rsidRPr="004A471D" w:rsidRDefault="001D62F1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471D">
              <w:rPr>
                <w:noProof/>
              </w:rPr>
              <w:t>07/2018  SSG Updates – S &amp; EPS – 15% &amp; 18.8%</w:t>
            </w:r>
          </w:p>
          <w:p w14:paraId="065B863F" w14:textId="77777777" w:rsidR="001D62F1" w:rsidRPr="004A471D" w:rsidRDefault="001D62F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0054D69" w14:textId="176EA11C" w:rsidR="00E219F9" w:rsidRPr="004A471D" w:rsidRDefault="00A258F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471D">
              <w:rPr>
                <w:noProof/>
              </w:rPr>
              <w:t xml:space="preserve">03/31/18 Q2 </w:t>
            </w:r>
            <w:r w:rsidR="000A02A4" w:rsidRPr="004A471D">
              <w:rPr>
                <w:noProof/>
              </w:rPr>
              <w:t xml:space="preserve">S &amp; EPS </w:t>
            </w:r>
            <w:r w:rsidR="001722C9" w:rsidRPr="004A471D">
              <w:rPr>
                <w:noProof/>
              </w:rPr>
              <w:t>–</w:t>
            </w:r>
            <w:r w:rsidR="000A02A4" w:rsidRPr="004A471D">
              <w:rPr>
                <w:noProof/>
              </w:rPr>
              <w:t xml:space="preserve"> </w:t>
            </w:r>
            <w:r w:rsidR="00A94DF6" w:rsidRPr="004A471D">
              <w:rPr>
                <w:noProof/>
              </w:rPr>
              <w:t xml:space="preserve">13.3% &amp; </w:t>
            </w:r>
            <w:r w:rsidR="001722C9" w:rsidRPr="004A471D">
              <w:rPr>
                <w:noProof/>
              </w:rPr>
              <w:t>516.7%</w:t>
            </w:r>
          </w:p>
        </w:tc>
      </w:tr>
    </w:tbl>
    <w:p w14:paraId="090367C0" w14:textId="77777777" w:rsidR="002E5F3A" w:rsidRPr="00FA74DF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5DCB13B8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  <w:r w:rsidR="00581945" w:rsidRPr="00B43FC3">
        <w:rPr>
          <w:b/>
          <w:noProof/>
        </w:rPr>
        <w:t xml:space="preserve"> – [</w:t>
      </w:r>
      <w:r w:rsidR="00650E9D" w:rsidRPr="00B43FC3">
        <w:rPr>
          <w:b/>
          <w:noProof/>
        </w:rPr>
        <w:t>]</w:t>
      </w:r>
    </w:p>
    <w:p w14:paraId="529D1A3C" w14:textId="468A21E4" w:rsidR="00960363" w:rsidRPr="00997903" w:rsidRDefault="00D11663" w:rsidP="00997903">
      <w:pPr>
        <w:autoSpaceDE w:val="0"/>
        <w:autoSpaceDN w:val="0"/>
        <w:adjustRightInd w:val="0"/>
        <w:ind w:left="360"/>
        <w:rPr>
          <w:noProof/>
        </w:rPr>
      </w:pPr>
      <w:r w:rsidRPr="00B43FC3">
        <w:rPr>
          <w:noProof/>
        </w:rPr>
        <w:t>See motion table</w:t>
      </w:r>
      <w:r w:rsidR="003A3A10" w:rsidRPr="00B43FC3">
        <w:rPr>
          <w:noProof/>
        </w:rPr>
        <w:t>.</w:t>
      </w: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0D5A6AF5" w:rsidR="007D06FF" w:rsidRPr="00CE5247" w:rsidRDefault="0006150F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CE5247">
        <w:rPr>
          <w:b/>
          <w:color w:val="000000"/>
        </w:rPr>
        <w:t xml:space="preserve">SEMI </w:t>
      </w:r>
      <w:r w:rsidR="000124AF" w:rsidRPr="00CE5247">
        <w:rPr>
          <w:b/>
          <w:color w:val="000000"/>
        </w:rPr>
        <w:t>Meetings</w:t>
      </w:r>
      <w:r w:rsidR="00101D9F" w:rsidRPr="00CE5247">
        <w:rPr>
          <w:b/>
          <w:color w:val="000000"/>
        </w:rPr>
        <w:t xml:space="preserve"> 2019</w:t>
      </w:r>
      <w:r w:rsidR="000124AF" w:rsidRPr="00CE5247">
        <w:rPr>
          <w:b/>
          <w:color w:val="000000"/>
        </w:rPr>
        <w:t xml:space="preserve"> – Jan &amp; Feb at BIHQ, March-Aug 2019 at BTPL</w:t>
      </w:r>
    </w:p>
    <w:p w14:paraId="45FD6FF7" w14:textId="03211D38" w:rsidR="00FE5BBA" w:rsidRPr="00455960" w:rsidRDefault="00FE5BBA" w:rsidP="00455960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CE5247">
        <w:rPr>
          <w:b/>
          <w:color w:val="000000"/>
        </w:rPr>
        <w:t xml:space="preserve">New member - </w:t>
      </w:r>
      <w:r w:rsidRPr="00CE5247">
        <w:rPr>
          <w:color w:val="000000"/>
        </w:rPr>
        <w:t xml:space="preserve">Tony </w:t>
      </w:r>
      <w:proofErr w:type="spellStart"/>
      <w:r w:rsidRPr="00CE5247">
        <w:rPr>
          <w:color w:val="000000"/>
        </w:rPr>
        <w:t>Profata</w:t>
      </w:r>
      <w:proofErr w:type="spellEnd"/>
      <w:r w:rsidRPr="00CE5247">
        <w:rPr>
          <w:color w:val="000000"/>
        </w:rPr>
        <w:t xml:space="preserve"> </w:t>
      </w:r>
      <w:r w:rsidR="004E5962" w:rsidRPr="00CE5247">
        <w:rPr>
          <w:color w:val="000000"/>
        </w:rPr>
        <w:t>–</w:t>
      </w:r>
      <w:r w:rsidR="009501E0" w:rsidRPr="00CE5247">
        <w:rPr>
          <w:color w:val="000000"/>
        </w:rPr>
        <w:t xml:space="preserve"> Needs to sign PA</w:t>
      </w:r>
      <w:r w:rsidR="008133FB" w:rsidRPr="00CE5247">
        <w:rPr>
          <w:color w:val="000000"/>
        </w:rPr>
        <w:t>,</w:t>
      </w:r>
      <w:r w:rsidRPr="00CE5247">
        <w:rPr>
          <w:color w:val="000000"/>
        </w:rPr>
        <w:t xml:space="preserve"> </w:t>
      </w:r>
      <w:r w:rsidR="00A64126" w:rsidRPr="00CE5247">
        <w:rPr>
          <w:color w:val="000000"/>
        </w:rPr>
        <w:t>provide name, address, SSN, &amp; present an SSG</w:t>
      </w:r>
      <w:r w:rsidR="00801B26">
        <w:rPr>
          <w:color w:val="000000"/>
        </w:rPr>
        <w:t>.</w:t>
      </w:r>
    </w:p>
    <w:p w14:paraId="1B7F5A43" w14:textId="50385CDB" w:rsidR="00D46BEF" w:rsidRPr="00455960" w:rsidRDefault="0006150F" w:rsidP="00455960">
      <w:pPr>
        <w:pStyle w:val="ListParagraph"/>
        <w:numPr>
          <w:ilvl w:val="0"/>
          <w:numId w:val="20"/>
        </w:numPr>
        <w:rPr>
          <w:color w:val="000000"/>
        </w:rPr>
      </w:pPr>
      <w:r w:rsidRPr="00B00016">
        <w:rPr>
          <w:b/>
          <w:color w:val="000000"/>
        </w:rPr>
        <w:t xml:space="preserve">Member Withdrawal – </w:t>
      </w:r>
      <w:r w:rsidR="00C51687" w:rsidRPr="00B00016">
        <w:rPr>
          <w:color w:val="000000"/>
        </w:rPr>
        <w:t>Full withdrawal Gillian Wilson</w:t>
      </w:r>
      <w:r w:rsidR="004C1EAE" w:rsidRPr="00B00016">
        <w:rPr>
          <w:color w:val="000000"/>
        </w:rPr>
        <w:t xml:space="preserve"> is complete</w:t>
      </w:r>
      <w:r w:rsidR="007509BE" w:rsidRPr="00B00016">
        <w:rPr>
          <w:color w:val="000000"/>
        </w:rPr>
        <w:t xml:space="preserve">, she will remain on the roster </w:t>
      </w:r>
      <w:r w:rsidR="007509BE" w:rsidRPr="007F0155">
        <w:rPr>
          <w:color w:val="000000"/>
        </w:rPr>
        <w:t>until 2018 taxes are complete</w:t>
      </w:r>
      <w:r w:rsidR="00C51687" w:rsidRPr="007F0155">
        <w:rPr>
          <w:color w:val="000000"/>
        </w:rPr>
        <w:t>.</w:t>
      </w:r>
      <w:r w:rsidR="007509BE" w:rsidRPr="007F0155">
        <w:rPr>
          <w:color w:val="000000"/>
        </w:rPr>
        <w:t xml:space="preserve"> Also, Sudip’s check has cleared.</w:t>
      </w:r>
      <w:r w:rsidR="00C51687" w:rsidRPr="007F0155">
        <w:rPr>
          <w:b/>
          <w:color w:val="000000"/>
        </w:rPr>
        <w:t xml:space="preserve"> </w:t>
      </w:r>
      <w:r w:rsidR="00A714FE" w:rsidRPr="007F0155">
        <w:rPr>
          <w:color w:val="000000"/>
        </w:rPr>
        <w:t>Len &amp; Pat in January</w:t>
      </w:r>
      <w:r w:rsidR="00DB021F" w:rsidRPr="007F0155">
        <w:rPr>
          <w:color w:val="000000"/>
        </w:rPr>
        <w:t>.</w:t>
      </w:r>
    </w:p>
    <w:p w14:paraId="16B00565" w14:textId="096EF491" w:rsidR="00075C7F" w:rsidRPr="007F0155" w:rsidRDefault="00075C7F" w:rsidP="006D4491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>Election of Officers 2019:</w:t>
      </w:r>
    </w:p>
    <w:p w14:paraId="1D2A7048" w14:textId="0DAB8C7B" w:rsidR="00075C7F" w:rsidRPr="007F0155" w:rsidRDefault="00075C7F" w:rsidP="006D4491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>Presiding Partner – Ram</w:t>
      </w:r>
      <w:r w:rsidR="00C2175E" w:rsidRPr="007F0155">
        <w:rPr>
          <w:color w:val="000000"/>
        </w:rPr>
        <w:t xml:space="preserve"> Ganapathi</w:t>
      </w:r>
    </w:p>
    <w:p w14:paraId="7D190B20" w14:textId="24480F5D" w:rsidR="00075C7F" w:rsidRPr="007F0155" w:rsidRDefault="00075C7F" w:rsidP="006D4491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>VP – Joe Bowen</w:t>
      </w:r>
    </w:p>
    <w:p w14:paraId="16A615AE" w14:textId="0A2218A2" w:rsidR="00075C7F" w:rsidRPr="007F0155" w:rsidRDefault="00075C7F" w:rsidP="005838FC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>Treasures – Cliff Trent</w:t>
      </w:r>
    </w:p>
    <w:p w14:paraId="76E34F4F" w14:textId="198FF081" w:rsidR="00075C7F" w:rsidRPr="007F0155" w:rsidRDefault="00075C7F" w:rsidP="005838FC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>Assistant Treasures – Brittany Johnson</w:t>
      </w:r>
    </w:p>
    <w:p w14:paraId="47306C5A" w14:textId="20FF1F7C" w:rsidR="00075C7F" w:rsidRPr="007F0155" w:rsidRDefault="00075C7F" w:rsidP="005838FC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 xml:space="preserve">Secretary – Jane </w:t>
      </w:r>
      <w:proofErr w:type="spellStart"/>
      <w:r w:rsidRPr="007F0155">
        <w:rPr>
          <w:color w:val="000000"/>
        </w:rPr>
        <w:t>Bel</w:t>
      </w:r>
      <w:r w:rsidR="00C2175E" w:rsidRPr="007F0155">
        <w:rPr>
          <w:color w:val="000000"/>
        </w:rPr>
        <w:t>la</w:t>
      </w:r>
      <w:r w:rsidRPr="007F0155">
        <w:rPr>
          <w:color w:val="000000"/>
        </w:rPr>
        <w:t>ver</w:t>
      </w:r>
      <w:proofErr w:type="spellEnd"/>
    </w:p>
    <w:p w14:paraId="7E113E48" w14:textId="7F8883C0" w:rsidR="00075C7F" w:rsidRPr="007F0155" w:rsidRDefault="00075C7F" w:rsidP="00075C7F">
      <w:pPr>
        <w:pStyle w:val="ListParagraph"/>
        <w:numPr>
          <w:ilvl w:val="1"/>
          <w:numId w:val="20"/>
        </w:numPr>
        <w:spacing w:before="100" w:beforeAutospacing="1" w:after="100" w:afterAutospacing="1"/>
        <w:rPr>
          <w:color w:val="000000"/>
        </w:rPr>
      </w:pPr>
      <w:r w:rsidRPr="007F0155">
        <w:rPr>
          <w:color w:val="000000"/>
        </w:rPr>
        <w:t xml:space="preserve">Stock Study </w:t>
      </w:r>
      <w:r w:rsidR="000E221B" w:rsidRPr="007F0155">
        <w:rPr>
          <w:color w:val="000000"/>
        </w:rPr>
        <w:t>Director</w:t>
      </w:r>
      <w:r w:rsidRPr="007F0155">
        <w:rPr>
          <w:color w:val="000000"/>
        </w:rPr>
        <w:t xml:space="preserve"> – Cliff Trent</w:t>
      </w:r>
    </w:p>
    <w:p w14:paraId="0CDC6DE8" w14:textId="7591CDF7" w:rsidR="00B43FC3" w:rsidRPr="007F0155" w:rsidRDefault="009F6315" w:rsidP="009F6315">
      <w:pPr>
        <w:pStyle w:val="ListParagraph"/>
        <w:numPr>
          <w:ilvl w:val="0"/>
          <w:numId w:val="31"/>
        </w:numPr>
        <w:rPr>
          <w:color w:val="000000"/>
        </w:rPr>
      </w:pPr>
      <w:r w:rsidRPr="007F0155">
        <w:rPr>
          <w:color w:val="000000"/>
        </w:rPr>
        <w:t>Verbiage needs to be updated in PA &amp; OP</w:t>
      </w:r>
      <w:r w:rsidR="00F700AA">
        <w:rPr>
          <w:color w:val="000000"/>
        </w:rPr>
        <w:t xml:space="preserve"> (See action items below)</w:t>
      </w:r>
      <w:r w:rsidRPr="007F0155">
        <w:rPr>
          <w:color w:val="000000"/>
        </w:rPr>
        <w:t>:</w:t>
      </w:r>
    </w:p>
    <w:p w14:paraId="436B7928" w14:textId="77777777" w:rsidR="00E71F1F" w:rsidRPr="007F0155" w:rsidRDefault="0006150F" w:rsidP="00E71F1F">
      <w:pPr>
        <w:pStyle w:val="ListParagraph"/>
        <w:numPr>
          <w:ilvl w:val="0"/>
          <w:numId w:val="20"/>
        </w:numPr>
        <w:rPr>
          <w:i/>
        </w:rPr>
      </w:pPr>
      <w:r w:rsidRPr="007F0155">
        <w:rPr>
          <w:i/>
          <w:color w:val="000000"/>
        </w:rPr>
        <w:t xml:space="preserve">IRS Club Audit Rules:  </w:t>
      </w:r>
      <w:r w:rsidR="006B01F2" w:rsidRPr="007F0155">
        <w:rPr>
          <w:i/>
          <w:color w:val="000000"/>
        </w:rPr>
        <w:t>Adopt paragraph 26 changes for the IRS rules, as recommended by ICLUB - to Partnership Agreement.</w:t>
      </w:r>
    </w:p>
    <w:p w14:paraId="6C789CB6" w14:textId="3B27A0C8" w:rsidR="00C10298" w:rsidRPr="007F0155" w:rsidRDefault="00C10298" w:rsidP="00E71F1F">
      <w:pPr>
        <w:pStyle w:val="ListParagraph"/>
        <w:numPr>
          <w:ilvl w:val="0"/>
          <w:numId w:val="20"/>
        </w:numPr>
        <w:rPr>
          <w:i/>
        </w:rPr>
      </w:pPr>
      <w:r w:rsidRPr="007F0155">
        <w:rPr>
          <w:i/>
          <w:color w:val="000000"/>
        </w:rPr>
        <w:t>Expenses</w:t>
      </w:r>
      <w:r w:rsidRPr="007F0155">
        <w:rPr>
          <w:i/>
        </w:rPr>
        <w:t xml:space="preserve">:  Sec 9 (OP) </w:t>
      </w:r>
      <w:r w:rsidR="00E71F1F" w:rsidRPr="007F0155">
        <w:rPr>
          <w:i/>
        </w:rPr>
        <w:t xml:space="preserve">&amp; </w:t>
      </w:r>
      <w:r w:rsidR="00E71F1F" w:rsidRPr="007F0155">
        <w:rPr>
          <w:i/>
          <w:color w:val="000000"/>
        </w:rPr>
        <w:t>Contributions</w:t>
      </w:r>
      <w:r w:rsidR="00E71F1F" w:rsidRPr="007F0155">
        <w:rPr>
          <w:i/>
        </w:rPr>
        <w:t xml:space="preserve">:  Sec 8 (PA) </w:t>
      </w:r>
      <w:r w:rsidR="000C7D83" w:rsidRPr="007F0155">
        <w:rPr>
          <w:i/>
        </w:rPr>
        <w:t>[1:17</w:t>
      </w:r>
      <w:r w:rsidR="00D83E6F" w:rsidRPr="007F0155">
        <w:rPr>
          <w:i/>
        </w:rPr>
        <w:t xml:space="preserve"> – 2:08</w:t>
      </w:r>
      <w:r w:rsidR="000C7D83" w:rsidRPr="007F0155">
        <w:rPr>
          <w:i/>
        </w:rPr>
        <w:t>]</w:t>
      </w:r>
      <w:r w:rsidR="00AD6845" w:rsidRPr="007F0155">
        <w:rPr>
          <w:i/>
        </w:rPr>
        <w:t xml:space="preserve"> – </w:t>
      </w:r>
    </w:p>
    <w:p w14:paraId="3320B32E" w14:textId="7D3F2557" w:rsidR="00AD6845" w:rsidRPr="007F0155" w:rsidRDefault="00D463D4" w:rsidP="00AD6845">
      <w:pPr>
        <w:pStyle w:val="ListParagraph"/>
        <w:numPr>
          <w:ilvl w:val="1"/>
          <w:numId w:val="20"/>
        </w:numPr>
        <w:rPr>
          <w:i/>
        </w:rPr>
      </w:pPr>
      <w:r w:rsidRPr="007F0155">
        <w:rPr>
          <w:i/>
        </w:rPr>
        <w:t xml:space="preserve">Motion </w:t>
      </w:r>
      <w:r w:rsidR="00271F3C" w:rsidRPr="007F0155">
        <w:rPr>
          <w:i/>
        </w:rPr>
        <w:t xml:space="preserve">Contributions </w:t>
      </w:r>
      <w:r w:rsidR="001C7441" w:rsidRPr="007F0155">
        <w:rPr>
          <w:i/>
        </w:rPr>
        <w:t>–</w:t>
      </w:r>
      <w:r w:rsidRPr="007F0155">
        <w:rPr>
          <w:i/>
        </w:rPr>
        <w:t xml:space="preserve"> </w:t>
      </w:r>
      <w:r w:rsidR="001C7441" w:rsidRPr="007F0155">
        <w:rPr>
          <w:i/>
        </w:rPr>
        <w:t xml:space="preserve">Sec 8 - </w:t>
      </w:r>
      <w:r w:rsidR="00143D3B" w:rsidRPr="007F0155">
        <w:rPr>
          <w:i/>
        </w:rPr>
        <w:t>Individual can own more than 20% capital, but is limited to 20% voting rights.</w:t>
      </w:r>
    </w:p>
    <w:p w14:paraId="46022331" w14:textId="704D5026" w:rsidR="00A05A69" w:rsidRPr="007F0155" w:rsidRDefault="00271F3C" w:rsidP="00A05A69">
      <w:pPr>
        <w:pStyle w:val="ListParagraph"/>
        <w:numPr>
          <w:ilvl w:val="1"/>
          <w:numId w:val="20"/>
        </w:numPr>
        <w:rPr>
          <w:i/>
        </w:rPr>
      </w:pPr>
      <w:r w:rsidRPr="007F0155">
        <w:rPr>
          <w:i/>
          <w:color w:val="000000"/>
        </w:rPr>
        <w:t xml:space="preserve">Motion </w:t>
      </w:r>
      <w:r w:rsidR="00805663" w:rsidRPr="007F0155">
        <w:rPr>
          <w:i/>
          <w:color w:val="000000"/>
        </w:rPr>
        <w:t>Expenses</w:t>
      </w:r>
      <w:r w:rsidR="00D229A2" w:rsidRPr="007F0155">
        <w:rPr>
          <w:i/>
          <w:color w:val="000000"/>
        </w:rPr>
        <w:t>- Sec 9 - Expenses</w:t>
      </w:r>
      <w:r w:rsidR="00D622F7" w:rsidRPr="007F0155">
        <w:rPr>
          <w:i/>
          <w:color w:val="000000"/>
        </w:rPr>
        <w:t xml:space="preserve"> incurred by the partnership that are necessary for the operation of the partnership</w:t>
      </w:r>
      <w:r w:rsidR="00D83E35" w:rsidRPr="007F0155">
        <w:rPr>
          <w:i/>
          <w:color w:val="000000"/>
        </w:rPr>
        <w:t xml:space="preserve"> </w:t>
      </w:r>
      <w:r w:rsidR="00D622F7" w:rsidRPr="007F0155">
        <w:rPr>
          <w:i/>
          <w:color w:val="000000"/>
        </w:rPr>
        <w:t>will be shared by all of the partners in an equal proportion. This is to be effective for all expenses incurred in Fiscal 2018 and beyond.</w:t>
      </w:r>
      <w:r w:rsidR="00805663" w:rsidRPr="007F0155">
        <w:rPr>
          <w:i/>
          <w:color w:val="000000"/>
        </w:rPr>
        <w:t xml:space="preserve"> </w:t>
      </w:r>
      <w:r w:rsidR="0071349C" w:rsidRPr="007F0155">
        <w:rPr>
          <w:i/>
          <w:color w:val="000000"/>
        </w:rPr>
        <w:t>(B</w:t>
      </w:r>
      <w:r w:rsidR="00805663" w:rsidRPr="007F0155">
        <w:rPr>
          <w:i/>
          <w:color w:val="000000"/>
        </w:rPr>
        <w:t>e divided by</w:t>
      </w:r>
      <w:r w:rsidR="003F340C" w:rsidRPr="007F0155">
        <w:rPr>
          <w:i/>
          <w:color w:val="000000"/>
        </w:rPr>
        <w:t xml:space="preserve"> equally rather than by units owned</w:t>
      </w:r>
      <w:r w:rsidR="0071349C" w:rsidRPr="007F0155">
        <w:rPr>
          <w:i/>
          <w:color w:val="000000"/>
        </w:rPr>
        <w:t>).</w:t>
      </w:r>
      <w:r w:rsidR="00647221" w:rsidRPr="007F0155">
        <w:rPr>
          <w:i/>
          <w:color w:val="000000"/>
        </w:rPr>
        <w:t xml:space="preserve"> Motion amended to expenses going forward rather than past 2018.</w:t>
      </w: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48617447" w:rsidR="00F04D2B" w:rsidRPr="007F0155" w:rsidRDefault="00DE28B7" w:rsidP="000411CB">
      <w:pPr>
        <w:tabs>
          <w:tab w:val="right" w:leader="dot" w:pos="7740"/>
          <w:tab w:val="right" w:pos="8640"/>
        </w:tabs>
        <w:rPr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C92048" w:rsidRPr="007F0155">
        <w:rPr>
          <w:b/>
          <w:noProof/>
        </w:rPr>
        <w:t xml:space="preserve">New / </w:t>
      </w:r>
      <w:r w:rsidR="000C2726" w:rsidRPr="007F0155">
        <w:rPr>
          <w:b/>
          <w:noProof/>
        </w:rPr>
        <w:t>Old Business</w:t>
      </w:r>
    </w:p>
    <w:p w14:paraId="3F630BC3" w14:textId="55A5FCE6" w:rsidR="00182DCF" w:rsidRPr="007F0155" w:rsidRDefault="00E42A69" w:rsidP="009B0AC0">
      <w:pPr>
        <w:rPr>
          <w:noProof/>
        </w:rPr>
      </w:pPr>
      <w:r w:rsidRPr="007F0155">
        <w:rPr>
          <w:noProof/>
        </w:rPr>
        <w:t xml:space="preserve">Team </w:t>
      </w:r>
      <w:r w:rsidR="00794AA6" w:rsidRPr="007F0155">
        <w:rPr>
          <w:noProof/>
        </w:rPr>
        <w:t>A – Up in January 2019</w:t>
      </w:r>
      <w:r w:rsidR="00AE5D82" w:rsidRPr="007F0155">
        <w:rPr>
          <w:noProof/>
        </w:rPr>
        <w:t xml:space="preserve"> </w:t>
      </w:r>
      <w:r w:rsidR="00D615E5" w:rsidRPr="007F0155">
        <w:rPr>
          <w:noProof/>
        </w:rPr>
        <w:t>–</w:t>
      </w:r>
      <w:r w:rsidR="00AE5D82" w:rsidRPr="007F0155">
        <w:rPr>
          <w:noProof/>
        </w:rPr>
        <w:t xml:space="preserve"> </w:t>
      </w:r>
      <w:r w:rsidR="00EC5EA9" w:rsidRPr="007F0155">
        <w:rPr>
          <w:noProof/>
        </w:rPr>
        <w:t>Semi</w:t>
      </w:r>
      <w:r w:rsidR="00B8144C" w:rsidRPr="007F0155">
        <w:rPr>
          <w:noProof/>
        </w:rPr>
        <w:t>c</w:t>
      </w:r>
      <w:r w:rsidR="00EC5EA9" w:rsidRPr="007F0155">
        <w:rPr>
          <w:noProof/>
        </w:rPr>
        <w:t>onductor</w:t>
      </w:r>
      <w:r w:rsidR="00B8144C" w:rsidRPr="007F0155">
        <w:rPr>
          <w:noProof/>
        </w:rPr>
        <w:t xml:space="preserve">s - </w:t>
      </w:r>
      <w:r w:rsidR="00AE5D82" w:rsidRPr="007F0155">
        <w:rPr>
          <w:noProof/>
        </w:rPr>
        <w:t>NVDA</w:t>
      </w:r>
      <w:r w:rsidR="00D615E5" w:rsidRPr="007F0155">
        <w:rPr>
          <w:noProof/>
        </w:rPr>
        <w:t>-MU-</w:t>
      </w:r>
      <w:r w:rsidR="008D5844" w:rsidRPr="007F0155">
        <w:rPr>
          <w:noProof/>
        </w:rPr>
        <w:t>AMD-SWKS</w:t>
      </w:r>
      <w:r w:rsidR="007A177F" w:rsidRPr="007F0155">
        <w:rPr>
          <w:noProof/>
        </w:rPr>
        <w:t>-QCOM-INTC</w:t>
      </w:r>
    </w:p>
    <w:p w14:paraId="5F215C28" w14:textId="54812715" w:rsidR="00A6692A" w:rsidRPr="007F0155" w:rsidRDefault="007C4CE1" w:rsidP="009B0AC0">
      <w:pPr>
        <w:rPr>
          <w:noProof/>
        </w:rPr>
      </w:pPr>
      <w:r w:rsidRPr="007F0155">
        <w:rPr>
          <w:noProof/>
        </w:rPr>
        <w:t>Teams restructuring needed</w:t>
      </w:r>
    </w:p>
    <w:p w14:paraId="79C54464" w14:textId="77777777" w:rsidR="007C4CE1" w:rsidRPr="007F0155" w:rsidRDefault="007C4CE1" w:rsidP="009B0AC0"/>
    <w:p w14:paraId="037EF40F" w14:textId="1E1420FE" w:rsidR="009137C2" w:rsidRPr="007F0155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– </w:t>
      </w:r>
      <w:r w:rsidR="00E2591A" w:rsidRPr="007F0155">
        <w:rPr>
          <w:noProof/>
        </w:rPr>
        <w:t>N</w:t>
      </w:r>
      <w:r w:rsidR="00650A28" w:rsidRPr="007F0155">
        <w:rPr>
          <w:noProof/>
        </w:rPr>
        <w:t>A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687E41F5" w:rsidR="007134E5" w:rsidRPr="007F0155" w:rsidRDefault="00653F7A" w:rsidP="005428C8">
            <w:r w:rsidRPr="007F0155">
              <w:t>October</w:t>
            </w:r>
            <w:r w:rsidR="00C55D29" w:rsidRPr="007F0155">
              <w:t xml:space="preserve"> </w:t>
            </w:r>
            <w:r w:rsidR="008D2C7B" w:rsidRPr="007F0155">
              <w:t>2018</w:t>
            </w:r>
            <w:r w:rsidR="007134E5" w:rsidRPr="007F0155">
              <w:t xml:space="preserve"> minutes </w:t>
            </w:r>
            <w:r w:rsidR="002E04FB" w:rsidRPr="007F0155">
              <w:t>delayed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61C2441D" w:rsidR="007134E5" w:rsidRPr="007F0155" w:rsidRDefault="007134E5" w:rsidP="002E04FB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62327EA6" w:rsidR="007134E5" w:rsidRPr="007F0155" w:rsidRDefault="007134E5" w:rsidP="002E04FB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5FF8F71A" w:rsidR="007134E5" w:rsidRPr="007F0155" w:rsidRDefault="007134E5" w:rsidP="002E04FB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7F0155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7F0155" w:rsidRDefault="007134E5" w:rsidP="005428C8">
            <w:pPr>
              <w:jc w:val="center"/>
            </w:pP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6F0E6C33" w:rsidR="00710B38" w:rsidRPr="007F0155" w:rsidRDefault="00C46FCD" w:rsidP="00AF379D">
            <w:pPr>
              <w:rPr>
                <w:noProof/>
              </w:rPr>
            </w:pPr>
            <w:r w:rsidRPr="007F0155">
              <w:rPr>
                <w:noProof/>
              </w:rPr>
              <w:t xml:space="preserve">Team </w:t>
            </w:r>
            <w:r w:rsidR="0077480B" w:rsidRPr="007F0155">
              <w:rPr>
                <w:noProof/>
              </w:rPr>
              <w:t>C</w:t>
            </w:r>
            <w:r w:rsidRPr="007F0155">
              <w:rPr>
                <w:noProof/>
              </w:rPr>
              <w:t xml:space="preserve"> Portfolio review to fund</w:t>
            </w:r>
            <w:r w:rsidR="0077480B" w:rsidRPr="007F0155">
              <w:rPr>
                <w:noProof/>
              </w:rPr>
              <w:t xml:space="preserve"> Len’s and Pat’s </w:t>
            </w:r>
            <w:r w:rsidRPr="007F0155">
              <w:rPr>
                <w:noProof/>
              </w:rPr>
              <w:t xml:space="preserve"> withdrawals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446C3F34" w:rsidR="008C2118" w:rsidRPr="007F0155" w:rsidRDefault="001E3F1C" w:rsidP="005428C8">
            <w:pPr>
              <w:jc w:val="center"/>
            </w:pPr>
            <w:r w:rsidRPr="007F0155">
              <w:t>Curt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2E60455A" w:rsidR="008C2118" w:rsidRPr="007F0155" w:rsidRDefault="00066DF3" w:rsidP="005428C8">
            <w:pPr>
              <w:jc w:val="center"/>
            </w:pPr>
            <w:r w:rsidRPr="007F0155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D3A" w14:textId="77777777" w:rsidR="00710B38" w:rsidRPr="007F0155" w:rsidRDefault="0056006A" w:rsidP="005428C8">
            <w:pPr>
              <w:jc w:val="center"/>
            </w:pPr>
            <w:r w:rsidRPr="007F0155">
              <w:t>5</w:t>
            </w:r>
            <w:r w:rsidR="00710B38" w:rsidRPr="007F0155">
              <w:t>,</w:t>
            </w:r>
            <w:r w:rsidRPr="007F0155">
              <w:t>0</w:t>
            </w:r>
            <w:r w:rsidR="00710B38" w:rsidRPr="007F0155">
              <w:t>43.00</w:t>
            </w:r>
          </w:p>
          <w:p w14:paraId="2E86D102" w14:textId="4E2A6C47" w:rsidR="008C2118" w:rsidRPr="007F0155" w:rsidRDefault="00710B38" w:rsidP="005428C8">
            <w:pPr>
              <w:jc w:val="center"/>
            </w:pPr>
            <w:r w:rsidRPr="007F0155">
              <w:t>units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3CF46468" w:rsidR="00650A28" w:rsidRPr="007F0155" w:rsidRDefault="00650A28" w:rsidP="00650A28">
            <w:pPr>
              <w:rPr>
                <w:color w:val="000000"/>
              </w:rPr>
            </w:pPr>
            <w:r w:rsidRPr="007F0155">
              <w:rPr>
                <w:color w:val="000000"/>
              </w:rPr>
              <w:t>Accept the slate of officers for 2019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F9E7F7C" w:rsidR="00650A28" w:rsidRPr="007F0155" w:rsidRDefault="00650A28" w:rsidP="00650A28">
            <w:pPr>
              <w:jc w:val="center"/>
            </w:pPr>
            <w:r w:rsidRPr="007F0155">
              <w:t>Ram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22F55EC2" w:rsidR="00650A28" w:rsidRPr="007F0155" w:rsidRDefault="00650A28" w:rsidP="00650A28">
            <w:pPr>
              <w:jc w:val="center"/>
            </w:pPr>
            <w:r w:rsidRPr="007F0155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6A96FF8E" w:rsidR="00650A28" w:rsidRPr="007F0155" w:rsidRDefault="00650A28" w:rsidP="00650A28">
            <w:pPr>
              <w:jc w:val="center"/>
            </w:pPr>
            <w:r w:rsidRPr="007F0155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4DC17EFA" w:rsidR="00484B0B" w:rsidRPr="00801AC5" w:rsidRDefault="00801AC5" w:rsidP="00801AC5">
            <w:pPr>
              <w:rPr>
                <w:color w:val="000000"/>
              </w:rPr>
            </w:pPr>
            <w:r w:rsidRPr="00801AC5">
              <w:rPr>
                <w:color w:val="000000"/>
              </w:rPr>
              <w:t>Verbiage needs to be updated in PA &amp; OP: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06AF413F" w:rsidR="00417895" w:rsidRPr="007F0155" w:rsidRDefault="00801AC5" w:rsidP="00466977">
            <w:r>
              <w:t>Ram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6150D8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7F0155" w:rsidRDefault="00127120" w:rsidP="00AC30E1">
            <w:pPr>
              <w:jc w:val="center"/>
            </w:pPr>
            <w:r w:rsidRPr="007F0155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7F0155" w:rsidRDefault="003C3B4A" w:rsidP="00AC30E1">
            <w:pPr>
              <w:jc w:val="center"/>
            </w:pPr>
            <w:r w:rsidRPr="007F0155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7F0155" w:rsidRDefault="00127120" w:rsidP="00AC30E1">
            <w:pPr>
              <w:jc w:val="center"/>
            </w:pPr>
            <w:r w:rsidRPr="007F0155">
              <w:t>Jim Barrett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77777777" w:rsidR="00202A66" w:rsidRPr="007F0155" w:rsidRDefault="00202A66" w:rsidP="00AC30E1">
            <w:pPr>
              <w:jc w:val="center"/>
            </w:pPr>
            <w:r w:rsidRPr="007F0155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7F0155" w:rsidRDefault="00202A66" w:rsidP="00891898">
            <w:pPr>
              <w:jc w:val="center"/>
            </w:pPr>
            <w:r w:rsidRPr="007F0155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7F0155" w:rsidRDefault="00202A66" w:rsidP="00AC30E1">
            <w:pPr>
              <w:jc w:val="center"/>
            </w:pPr>
            <w:r w:rsidRPr="007F0155">
              <w:t>Jane Bellaver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7F0155" w:rsidRDefault="00202A66" w:rsidP="00891898">
            <w:pPr>
              <w:jc w:val="center"/>
            </w:pPr>
            <w:r w:rsidRPr="007F0155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77777777" w:rsidR="00AA77BB" w:rsidRPr="007F0155" w:rsidRDefault="00AA77BB" w:rsidP="00AA77BB">
            <w:pPr>
              <w:jc w:val="center"/>
            </w:pPr>
            <w:r w:rsidRPr="007F0155">
              <w:t>Teresa Barr</w:t>
            </w:r>
          </w:p>
        </w:tc>
        <w:tc>
          <w:tcPr>
            <w:tcW w:w="2394" w:type="dxa"/>
          </w:tcPr>
          <w:p w14:paraId="236B4EF2" w14:textId="0832D285" w:rsidR="00AA77BB" w:rsidRPr="007F0155" w:rsidRDefault="00AA77BB" w:rsidP="00AA77BB">
            <w:pPr>
              <w:jc w:val="center"/>
              <w:rPr>
                <w:strike/>
              </w:rPr>
            </w:pPr>
            <w:r w:rsidRPr="007F0155">
              <w:rPr>
                <w:strike/>
              </w:rPr>
              <w:t>Gillian Wilson</w:t>
            </w:r>
          </w:p>
        </w:tc>
        <w:tc>
          <w:tcPr>
            <w:tcW w:w="2394" w:type="dxa"/>
          </w:tcPr>
          <w:p w14:paraId="66C05089" w14:textId="77777777" w:rsidR="00AA77BB" w:rsidRPr="007F0155" w:rsidRDefault="00AA77BB" w:rsidP="00AA77BB">
            <w:pPr>
              <w:jc w:val="center"/>
            </w:pPr>
            <w:r w:rsidRPr="007F0155">
              <w:t>Bill Gordon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7F0155" w:rsidRDefault="00AA77BB" w:rsidP="00AA77BB">
            <w:pPr>
              <w:jc w:val="center"/>
            </w:pPr>
            <w:r w:rsidRPr="007F0155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AA77BB" w:rsidRPr="007F0155" w:rsidRDefault="00AA77BB" w:rsidP="00AA77BB">
            <w:pPr>
              <w:jc w:val="center"/>
            </w:pPr>
            <w:r w:rsidRPr="007F0155">
              <w:t>Alex Bodea</w:t>
            </w: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AA77BB" w:rsidRPr="007F0155" w:rsidRDefault="00AA77BB" w:rsidP="00AA77BB">
            <w:pPr>
              <w:jc w:val="center"/>
            </w:pPr>
            <w:r w:rsidRPr="007F0155">
              <w:t xml:space="preserve">Ram </w:t>
            </w:r>
            <w:r w:rsidRPr="007F0155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0434DC9E" w14:textId="5739A7D3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750D4F4C" w:rsidR="00EE5AD7" w:rsidRPr="007F0155" w:rsidRDefault="00EE5AD7" w:rsidP="004374EC">
            <w:pPr>
              <w:jc w:val="center"/>
            </w:pPr>
            <w:r w:rsidRPr="007F0155">
              <w:t>Southeast Michigan Model Club Meeting</w:t>
            </w:r>
          </w:p>
        </w:tc>
        <w:tc>
          <w:tcPr>
            <w:tcW w:w="2576" w:type="dxa"/>
          </w:tcPr>
          <w:p w14:paraId="175B53DB" w14:textId="5632329A" w:rsidR="00EE5AD7" w:rsidRPr="007F0155" w:rsidRDefault="00AD6D34" w:rsidP="004374EC">
            <w:pPr>
              <w:jc w:val="center"/>
            </w:pPr>
            <w:r w:rsidRPr="007F0155">
              <w:t>1/</w:t>
            </w:r>
            <w:r w:rsidR="000F5681" w:rsidRPr="007F0155">
              <w:t>19/</w:t>
            </w:r>
            <w:r w:rsidRPr="007F0155">
              <w:t>2019</w:t>
            </w:r>
          </w:p>
        </w:tc>
        <w:tc>
          <w:tcPr>
            <w:tcW w:w="3192" w:type="dxa"/>
          </w:tcPr>
          <w:p w14:paraId="25ACC2BD" w14:textId="3307A38E" w:rsidR="00EE5AD7" w:rsidRPr="006055AA" w:rsidRDefault="00AD6D34" w:rsidP="004374EC">
            <w:pPr>
              <w:jc w:val="center"/>
            </w:pPr>
            <w:r w:rsidRPr="007F0155">
              <w:rPr>
                <w:color w:val="000000"/>
              </w:rPr>
              <w:t>BTPL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F3D9" w14:textId="77777777" w:rsidR="006150D8" w:rsidRDefault="006150D8">
      <w:r>
        <w:separator/>
      </w:r>
    </w:p>
  </w:endnote>
  <w:endnote w:type="continuationSeparator" w:id="0">
    <w:p w14:paraId="14603213" w14:textId="77777777" w:rsidR="006150D8" w:rsidRDefault="006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37C1" w14:textId="77777777" w:rsidR="006150D8" w:rsidRDefault="006150D8">
      <w:r>
        <w:separator/>
      </w:r>
    </w:p>
  </w:footnote>
  <w:footnote w:type="continuationSeparator" w:id="0">
    <w:p w14:paraId="278E84A9" w14:textId="77777777" w:rsidR="006150D8" w:rsidRDefault="0061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3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7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8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4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86"/>
    <w:rsid w:val="000503B6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55B4"/>
    <w:rsid w:val="00066387"/>
    <w:rsid w:val="00066DF3"/>
    <w:rsid w:val="00067632"/>
    <w:rsid w:val="00070771"/>
    <w:rsid w:val="00070FD5"/>
    <w:rsid w:val="000711C2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243D"/>
    <w:rsid w:val="005527A5"/>
    <w:rsid w:val="0055358C"/>
    <w:rsid w:val="00553F1A"/>
    <w:rsid w:val="00554A4F"/>
    <w:rsid w:val="00554CDD"/>
    <w:rsid w:val="00555E2A"/>
    <w:rsid w:val="00555EE1"/>
    <w:rsid w:val="00556719"/>
    <w:rsid w:val="00556862"/>
    <w:rsid w:val="00557AFE"/>
    <w:rsid w:val="00560054"/>
    <w:rsid w:val="0056006A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443A"/>
    <w:rsid w:val="00BC44E1"/>
    <w:rsid w:val="00BC4648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6EA7"/>
    <w:rsid w:val="00D779E5"/>
    <w:rsid w:val="00D77AA0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6226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BBBA-E69A-44E3-8DD9-E95C4460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39695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8322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mfhtm</cp:lastModifiedBy>
  <cp:revision>2077</cp:revision>
  <cp:lastPrinted>2017-01-23T03:33:00Z</cp:lastPrinted>
  <dcterms:created xsi:type="dcterms:W3CDTF">2017-06-28T01:31:00Z</dcterms:created>
  <dcterms:modified xsi:type="dcterms:W3CDTF">2018-12-09T15:54:00Z</dcterms:modified>
</cp:coreProperties>
</file>