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15477EDC"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DD2B45">
        <w:t>June 19</w:t>
      </w:r>
      <w:r w:rsidR="00FC528F">
        <w:t>, 202</w:t>
      </w:r>
      <w:r w:rsidR="003F55E7">
        <w:t>1</w:t>
      </w:r>
      <w:r w:rsidR="00E85358">
        <w:t xml:space="preserve"> </w:t>
      </w:r>
    </w:p>
    <w:p w14:paraId="7CC39362" w14:textId="7DA3598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2F0DAD">
        <w:t>0</w:t>
      </w:r>
      <w:r w:rsidR="001C0CEC">
        <w:t xml:space="preserve"> </w:t>
      </w:r>
      <w:r w:rsidR="00D11E86" w:rsidRPr="00AA5ACC">
        <w:t>AM</w:t>
      </w:r>
    </w:p>
    <w:p w14:paraId="75FA0E69" w14:textId="0F871E55" w:rsidR="00CB7009" w:rsidRPr="00AA5ACC" w:rsidRDefault="0010086E">
      <w:r w:rsidRPr="00AA5ACC">
        <w:rPr>
          <w:b/>
        </w:rPr>
        <w:t>Completion Time:</w:t>
      </w:r>
      <w:r w:rsidRPr="00AA5ACC">
        <w:t xml:space="preserve"> </w:t>
      </w:r>
      <w:r w:rsidR="00B22243" w:rsidRPr="00AA5ACC">
        <w:tab/>
      </w:r>
      <w:r w:rsidR="000C7D29">
        <w:t>1</w:t>
      </w:r>
      <w:r w:rsidR="00990ACB">
        <w:t>1:42 A</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 xml:space="preserve">Go </w:t>
      </w:r>
      <w:proofErr w:type="gramStart"/>
      <w:r w:rsidR="00175AE8" w:rsidRPr="00AA5ACC">
        <w:t>To</w:t>
      </w:r>
      <w:proofErr w:type="gramEnd"/>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214D37DF"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990ACB">
        <w:t>July 17</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27C69F95" w:rsidR="00F21412" w:rsidRPr="00AA5ACC" w:rsidRDefault="00446602" w:rsidP="009B4B4D">
      <w:r w:rsidRPr="00AA5ACC">
        <w:rPr>
          <w:b/>
          <w:noProof/>
        </w:rPr>
        <w:t>1. Call to Order</w:t>
      </w:r>
      <w:r w:rsidR="00E54FB9" w:rsidRPr="00AA5ACC">
        <w:rPr>
          <w:b/>
          <w:noProof/>
        </w:rPr>
        <w:t xml:space="preserve"> and Presiding Partner’s Opening Remarks </w:t>
      </w:r>
      <w:r w:rsidR="001B7ABF">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0B84016" w:rsidR="001D71FE" w:rsidRPr="00592E8F" w:rsidRDefault="00990ACB" w:rsidP="008012E7">
            <w:pPr>
              <w:jc w:val="center"/>
              <w:rPr>
                <w:color w:val="000000"/>
              </w:rPr>
            </w:pPr>
            <w:r>
              <w:rPr>
                <w:color w:val="000000"/>
              </w:rPr>
              <w:t>Absent</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7CE47837" w:rsidR="00940932" w:rsidRPr="00592E8F" w:rsidRDefault="00990ACB"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5A7E577A" w:rsidR="00C23D02" w:rsidRPr="00592E8F" w:rsidRDefault="00990ACB"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078A4ABA" w:rsidR="00C23D02" w:rsidRPr="00592E8F" w:rsidRDefault="002F0DAD"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C518023" w:rsidR="005D61E9" w:rsidRPr="00592E8F" w:rsidRDefault="00423C3A"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D52D037" w:rsidR="00C23D02" w:rsidRPr="00592E8F" w:rsidRDefault="00FA00B8"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56D089A3"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2F0DAD">
        <w:rPr>
          <w:rStyle w:val="Hyperlink"/>
          <w:b/>
          <w:noProof/>
          <w:color w:val="000000" w:themeColor="text1"/>
          <w:u w:val="none"/>
        </w:rPr>
        <w:t>Bill Oleszczak</w:t>
      </w:r>
      <w:r w:rsidR="00872B0C">
        <w:rPr>
          <w:rStyle w:val="Hyperlink"/>
          <w:b/>
          <w:noProof/>
          <w:color w:val="000000" w:themeColor="text1"/>
          <w:u w:val="none"/>
        </w:rPr>
        <w:t xml:space="preserve">, </w:t>
      </w:r>
      <w:r w:rsidR="00990ACB">
        <w:rPr>
          <w:rStyle w:val="Hyperlink"/>
          <w:b/>
          <w:noProof/>
          <w:color w:val="000000" w:themeColor="text1"/>
          <w:u w:val="none"/>
        </w:rPr>
        <w:t>Charlotte Varsi</w:t>
      </w:r>
    </w:p>
    <w:p w14:paraId="6D26E62F" w14:textId="4635CEA1" w:rsidR="00AB649B" w:rsidRDefault="00AB649B" w:rsidP="00E54FB9">
      <w:pPr>
        <w:tabs>
          <w:tab w:val="left" w:pos="960"/>
          <w:tab w:val="num" w:pos="1800"/>
          <w:tab w:val="right" w:leader="dot" w:pos="8640"/>
        </w:tabs>
        <w:rPr>
          <w:b/>
          <w:noProof/>
        </w:rPr>
      </w:pPr>
    </w:p>
    <w:p w14:paraId="1944E0BD" w14:textId="03A7EC71" w:rsidR="002F0DAD" w:rsidRDefault="002F0DAD" w:rsidP="00E54FB9">
      <w:pPr>
        <w:tabs>
          <w:tab w:val="left" w:pos="960"/>
          <w:tab w:val="num" w:pos="1800"/>
          <w:tab w:val="right" w:leader="dot" w:pos="8640"/>
        </w:tabs>
        <w:rPr>
          <w:b/>
          <w:noProof/>
        </w:rPr>
      </w:pPr>
      <w:r>
        <w:rPr>
          <w:b/>
          <w:noProof/>
        </w:rPr>
        <w:t>Minutes edits for</w:t>
      </w:r>
      <w:r w:rsidR="00990ACB">
        <w:rPr>
          <w:b/>
          <w:noProof/>
        </w:rPr>
        <w:t xml:space="preserve"> May</w:t>
      </w:r>
      <w:r>
        <w:rPr>
          <w:b/>
          <w:noProof/>
        </w:rPr>
        <w:t xml:space="preserve"> Minutes:</w:t>
      </w:r>
      <w:r w:rsidR="00530997">
        <w:rPr>
          <w:b/>
          <w:noProof/>
        </w:rPr>
        <w:t xml:space="preserve"> </w:t>
      </w:r>
      <w:r w:rsidR="00990ACB">
        <w:rPr>
          <w:b/>
          <w:noProof/>
        </w:rPr>
        <w:t>None</w:t>
      </w:r>
      <w:r w:rsidR="008368F6">
        <w:rPr>
          <w:b/>
          <w:noProof/>
        </w:rPr>
        <w:t>.</w:t>
      </w:r>
      <w:r w:rsidR="00990ACB">
        <w:rPr>
          <w:b/>
          <w:noProof/>
        </w:rPr>
        <w:t xml:space="preserve"> Brittany</w:t>
      </w:r>
      <w:r w:rsidR="00530997">
        <w:rPr>
          <w:b/>
          <w:noProof/>
        </w:rPr>
        <w:t xml:space="preserve"> motioned to a</w:t>
      </w:r>
      <w:r>
        <w:rPr>
          <w:b/>
          <w:noProof/>
        </w:rPr>
        <w:t xml:space="preserve">ccept the </w:t>
      </w:r>
      <w:r w:rsidR="00990ACB">
        <w:rPr>
          <w:b/>
          <w:noProof/>
        </w:rPr>
        <w:t>May</w:t>
      </w:r>
      <w:r>
        <w:rPr>
          <w:b/>
          <w:noProof/>
        </w:rPr>
        <w:t xml:space="preserve"> Minutes </w:t>
      </w:r>
      <w:r w:rsidR="00530997">
        <w:rPr>
          <w:b/>
          <w:noProof/>
        </w:rPr>
        <w:t>with no changes, sec</w:t>
      </w:r>
      <w:r>
        <w:rPr>
          <w:b/>
          <w:noProof/>
        </w:rPr>
        <w:t xml:space="preserve">onded by </w:t>
      </w:r>
      <w:r w:rsidR="00530997">
        <w:rPr>
          <w:b/>
          <w:noProof/>
        </w:rPr>
        <w:t>T</w:t>
      </w:r>
      <w:r w:rsidR="00990ACB">
        <w:rPr>
          <w:b/>
          <w:noProof/>
        </w:rPr>
        <w:t>eresa</w:t>
      </w:r>
      <w:r w:rsidR="00530997">
        <w:rPr>
          <w:b/>
          <w:noProof/>
        </w:rPr>
        <w:t xml:space="preserve">. </w:t>
      </w:r>
      <w:r>
        <w:rPr>
          <w:b/>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390E8BB8"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990ACB">
        <w:rPr>
          <w:noProof/>
          <w:u w:val="single"/>
        </w:rPr>
        <w:t>6-18</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1352D598" w:rsidR="006F7181" w:rsidRPr="0083279E" w:rsidRDefault="006112F5" w:rsidP="00AC7AEC">
            <w:pPr>
              <w:numPr>
                <w:ilvl w:val="0"/>
                <w:numId w:val="2"/>
              </w:numPr>
              <w:tabs>
                <w:tab w:val="left" w:pos="960"/>
                <w:tab w:val="right" w:leader="dot" w:pos="8640"/>
              </w:tabs>
              <w:rPr>
                <w:noProof/>
                <w:color w:val="000000"/>
              </w:rPr>
            </w:pPr>
            <w:r>
              <w:rPr>
                <w:noProof/>
                <w:color w:val="000000"/>
              </w:rPr>
              <w:t>Interactive</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3F2BE579"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990ACB">
              <w:rPr>
                <w:noProof/>
                <w:color w:val="000000"/>
              </w:rPr>
              <w:t>56,123.22</w:t>
            </w:r>
          </w:p>
          <w:p w14:paraId="7B73B814" w14:textId="4B8E606D"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530997">
              <w:rPr>
                <w:noProof/>
                <w:color w:val="000000"/>
              </w:rPr>
              <w:t xml:space="preserve"> </w:t>
            </w:r>
            <w:r w:rsidR="00990ACB">
              <w:rPr>
                <w:noProof/>
                <w:color w:val="000000"/>
              </w:rPr>
              <w:t>2,225.49</w:t>
            </w:r>
          </w:p>
          <w:p w14:paraId="1978A19B" w14:textId="41979F4C"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112F5">
              <w:rPr>
                <w:noProof/>
                <w:color w:val="000000"/>
              </w:rPr>
              <w:t>2</w:t>
            </w:r>
            <w:r w:rsidR="00990ACB">
              <w:rPr>
                <w:noProof/>
                <w:color w:val="000000"/>
              </w:rPr>
              <w:t>58,348.71</w:t>
            </w:r>
          </w:p>
          <w:p w14:paraId="7244DE86" w14:textId="43F21304"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112F5">
              <w:rPr>
                <w:noProof/>
                <w:color w:val="000000"/>
              </w:rPr>
              <w:t>5</w:t>
            </w:r>
            <w:r w:rsidR="00990ACB">
              <w:rPr>
                <w:noProof/>
                <w:color w:val="000000"/>
              </w:rPr>
              <w:t>5.200538</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32B2B500"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990ACB">
              <w:rPr>
                <w:noProof/>
                <w:color w:val="000000"/>
              </w:rPr>
              <w:t>8.7</w:t>
            </w:r>
            <w:r>
              <w:rPr>
                <w:noProof/>
                <w:color w:val="000000"/>
              </w:rPr>
              <w:t xml:space="preserve">%  </w:t>
            </w:r>
            <w:r w:rsidR="00A32D66">
              <w:rPr>
                <w:noProof/>
                <w:color w:val="000000"/>
              </w:rPr>
              <w:t xml:space="preserve">VFINX </w:t>
            </w:r>
            <w:r w:rsidR="003A6707">
              <w:rPr>
                <w:noProof/>
                <w:color w:val="000000"/>
              </w:rPr>
              <w:t>1</w:t>
            </w:r>
            <w:r w:rsidR="006112F5">
              <w:rPr>
                <w:noProof/>
                <w:color w:val="000000"/>
              </w:rPr>
              <w:t>6</w:t>
            </w:r>
            <w:r w:rsidR="00423C3A">
              <w:rPr>
                <w:noProof/>
                <w:color w:val="000000"/>
              </w:rPr>
              <w:t>.</w:t>
            </w:r>
            <w:r w:rsidR="00990ACB">
              <w:rPr>
                <w:noProof/>
                <w:color w:val="000000"/>
              </w:rPr>
              <w:t>8</w:t>
            </w:r>
            <w:r w:rsidR="00A32D66">
              <w:rPr>
                <w:noProof/>
                <w:color w:val="000000"/>
              </w:rPr>
              <w:t>%  MIPAR</w:t>
            </w:r>
            <w:r w:rsidR="003A6707">
              <w:rPr>
                <w:noProof/>
                <w:color w:val="000000"/>
              </w:rPr>
              <w:t xml:space="preserve"> </w:t>
            </w:r>
            <w:r w:rsidR="00FB191C">
              <w:rPr>
                <w:noProof/>
                <w:color w:val="000000"/>
              </w:rPr>
              <w:t>1</w:t>
            </w:r>
            <w:r w:rsidR="00990ACB">
              <w:rPr>
                <w:noProof/>
                <w:color w:val="000000"/>
              </w:rPr>
              <w:t>0.8</w:t>
            </w:r>
            <w:r w:rsidR="00A32D66">
              <w:rPr>
                <w:noProof/>
                <w:color w:val="000000"/>
              </w:rPr>
              <w:t xml:space="preserve"> %</w:t>
            </w:r>
            <w:r w:rsidR="00EA0D21">
              <w:rPr>
                <w:noProof/>
                <w:color w:val="000000"/>
              </w:rPr>
              <w:t xml:space="preserve"> Manifest Quality </w:t>
            </w:r>
            <w:r w:rsidR="006112F5">
              <w:rPr>
                <w:noProof/>
                <w:color w:val="000000"/>
              </w:rPr>
              <w:t>90.</w:t>
            </w:r>
            <w:r w:rsidR="00990ACB">
              <w:rPr>
                <w:noProof/>
                <w:color w:val="000000"/>
              </w:rPr>
              <w:t>0</w:t>
            </w:r>
            <w:r w:rsidR="00EA0D21">
              <w:rPr>
                <w:noProof/>
                <w:color w:val="000000"/>
              </w:rPr>
              <w:t>%</w:t>
            </w:r>
            <w:r w:rsidR="00086028">
              <w:rPr>
                <w:noProof/>
                <w:color w:val="000000"/>
              </w:rPr>
              <w:t xml:space="preserve">  </w:t>
            </w:r>
          </w:p>
          <w:p w14:paraId="0CD69B11" w14:textId="20079B64" w:rsidR="00C9380B" w:rsidRDefault="00C9380B" w:rsidP="00AC7AEC">
            <w:pPr>
              <w:tabs>
                <w:tab w:val="left" w:pos="960"/>
                <w:tab w:val="num" w:pos="1800"/>
                <w:tab w:val="right" w:leader="dot" w:pos="8640"/>
              </w:tabs>
              <w:rPr>
                <w:noProof/>
                <w:color w:val="000000"/>
              </w:rPr>
            </w:pPr>
          </w:p>
          <w:p w14:paraId="5EE1185A" w14:textId="7617BF54" w:rsidR="00C9380B" w:rsidRDefault="00C9380B" w:rsidP="00AC7AEC">
            <w:pPr>
              <w:tabs>
                <w:tab w:val="left" w:pos="960"/>
                <w:tab w:val="num" w:pos="1800"/>
                <w:tab w:val="right" w:leader="dot" w:pos="8640"/>
              </w:tabs>
              <w:rPr>
                <w:noProof/>
                <w:color w:val="000000"/>
              </w:rPr>
            </w:pPr>
          </w:p>
          <w:p w14:paraId="6DA5B94F" w14:textId="79B1E71B" w:rsidR="002B1E36" w:rsidRPr="0083279E" w:rsidRDefault="00C9380B" w:rsidP="00AC7AEC">
            <w:pPr>
              <w:tabs>
                <w:tab w:val="left" w:pos="960"/>
                <w:tab w:val="num" w:pos="1800"/>
                <w:tab w:val="right" w:leader="dot" w:pos="8640"/>
              </w:tabs>
              <w:rPr>
                <w:noProof/>
                <w:color w:val="000000"/>
              </w:rPr>
            </w:pPr>
            <w:r>
              <w:rPr>
                <w:noProof/>
                <w:color w:val="000000"/>
              </w:rPr>
              <w:t>Jane made a motion to file for audit, second by Brittany. All in favor.</w:t>
            </w:r>
          </w:p>
        </w:tc>
      </w:tr>
    </w:tbl>
    <w:p w14:paraId="420D970A" w14:textId="10A9238D" w:rsidR="00B52DA1" w:rsidRDefault="0011451F" w:rsidP="00B52DA1">
      <w:pPr>
        <w:tabs>
          <w:tab w:val="left" w:pos="960"/>
          <w:tab w:val="num" w:pos="1800"/>
          <w:tab w:val="right" w:leader="dot" w:pos="8640"/>
        </w:tabs>
        <w:rPr>
          <w:noProof/>
        </w:rPr>
      </w:pPr>
      <w:r w:rsidRPr="0083279E">
        <w:rPr>
          <w:noProof/>
        </w:rPr>
        <w:lastRenderedPageBreak/>
        <w:br w:type="textWrapping" w:clear="all"/>
      </w:r>
    </w:p>
    <w:p w14:paraId="5F7AE7E0" w14:textId="0F4FBA63" w:rsidR="00514A4A" w:rsidRDefault="00514A4A" w:rsidP="00B52DA1">
      <w:pPr>
        <w:tabs>
          <w:tab w:val="left" w:pos="960"/>
          <w:tab w:val="num" w:pos="1800"/>
          <w:tab w:val="right" w:leader="dot" w:pos="8640"/>
        </w:tabs>
        <w:rPr>
          <w:b/>
          <w:noProof/>
        </w:rPr>
      </w:pPr>
      <w:r>
        <w:rPr>
          <w:b/>
          <w:noProof/>
        </w:rPr>
        <w:t>Mail checks to Cliff Trent 36539 St. Clair Dr, New Baltimore, MI 48047</w:t>
      </w:r>
    </w:p>
    <w:p w14:paraId="30B3A32E" w14:textId="08A03BCB"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61F9B949" w14:textId="77777777" w:rsidR="00B36825" w:rsidRDefault="00DF1ADD" w:rsidP="0009464B">
      <w:pPr>
        <w:ind w:left="360"/>
        <w:rPr>
          <w:b/>
          <w:noProof/>
        </w:rPr>
      </w:pPr>
      <w:r>
        <w:rPr>
          <w:b/>
          <w:noProof/>
        </w:rPr>
        <w:t xml:space="preserve">       </w:t>
      </w:r>
      <w:r w:rsidR="00B36825">
        <w:rPr>
          <w:b/>
          <w:noProof/>
        </w:rPr>
        <w:t xml:space="preserve">LCII                    31 </w:t>
      </w:r>
    </w:p>
    <w:p w14:paraId="054E84A5" w14:textId="67C12CFB" w:rsidR="007C5387" w:rsidRPr="0083279E" w:rsidRDefault="00B36825" w:rsidP="0009464B">
      <w:pPr>
        <w:ind w:left="360"/>
        <w:rPr>
          <w:b/>
          <w:noProof/>
        </w:rPr>
      </w:pPr>
      <w:r>
        <w:rPr>
          <w:b/>
          <w:noProof/>
        </w:rPr>
        <w:t xml:space="preserve">        OLED                18</w:t>
      </w:r>
      <w:r w:rsidR="00F271FB">
        <w:rPr>
          <w:b/>
          <w:noProof/>
        </w:rPr>
        <w:t xml:space="preserve"> </w:t>
      </w:r>
      <w:r w:rsidR="006112F5">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12F30769" w14:textId="4733A1ED" w:rsidR="00F2445A" w:rsidRPr="004C7A53" w:rsidRDefault="00ED116B" w:rsidP="00925561">
      <w:pPr>
        <w:ind w:left="360"/>
        <w:rPr>
          <w:b/>
          <w:color w:val="000000"/>
        </w:rPr>
      </w:pPr>
      <w:r>
        <w:rPr>
          <w:b/>
          <w:noProof/>
        </w:rPr>
        <w:tab/>
      </w:r>
      <w:r w:rsidR="00D462EC">
        <w:rPr>
          <w:b/>
          <w:noProof/>
        </w:rPr>
        <w:t xml:space="preserve">  </w:t>
      </w:r>
      <w:r w:rsidR="00B36825">
        <w:rPr>
          <w:b/>
          <w:noProof/>
        </w:rPr>
        <w:t>CMCSA             118</w:t>
      </w:r>
      <w:r>
        <w:rPr>
          <w:b/>
          <w:noProof/>
        </w:rPr>
        <w:tab/>
      </w:r>
    </w:p>
    <w:p w14:paraId="2D09C5A4" w14:textId="6AEFDF03" w:rsidR="003D6BD0" w:rsidRDefault="003D6BD0" w:rsidP="00EE6F42">
      <w:pPr>
        <w:tabs>
          <w:tab w:val="left" w:pos="270"/>
          <w:tab w:val="left" w:pos="360"/>
          <w:tab w:val="left" w:pos="3960"/>
        </w:tabs>
        <w:rPr>
          <w:b/>
          <w:noProof/>
        </w:rPr>
      </w:pPr>
    </w:p>
    <w:p w14:paraId="1925668F" w14:textId="38FBFF67" w:rsidR="00696979" w:rsidRDefault="00CC189A" w:rsidP="00315AD2">
      <w:pPr>
        <w:tabs>
          <w:tab w:val="left" w:pos="270"/>
          <w:tab w:val="left" w:pos="360"/>
          <w:tab w:val="left" w:pos="3960"/>
        </w:tabs>
        <w:rPr>
          <w:b/>
          <w:noProof/>
        </w:rPr>
      </w:pPr>
      <w:r>
        <w:rPr>
          <w:b/>
          <w:noProof/>
        </w:rPr>
        <w:t xml:space="preserve">3. </w:t>
      </w:r>
      <w:r w:rsidR="00990ACB">
        <w:rPr>
          <w:b/>
          <w:noProof/>
        </w:rPr>
        <w:t>Industry Study Team A Recreational Vehicles</w:t>
      </w:r>
    </w:p>
    <w:p w14:paraId="3681F15A" w14:textId="732E83DE" w:rsidR="00C9380B" w:rsidRDefault="00C9380B" w:rsidP="00315AD2">
      <w:pPr>
        <w:tabs>
          <w:tab w:val="left" w:pos="270"/>
          <w:tab w:val="left" w:pos="360"/>
          <w:tab w:val="left" w:pos="3960"/>
        </w:tabs>
        <w:rPr>
          <w:b/>
          <w:noProof/>
        </w:rPr>
      </w:pPr>
      <w:r>
        <w:rPr>
          <w:b/>
          <w:noProof/>
        </w:rPr>
        <w:t>Deb gave a study on Thor Industries THO. They are the largest manufacturer of recreational vehicles. They have had a great year due in part to COVID.</w:t>
      </w:r>
    </w:p>
    <w:p w14:paraId="63173D8B" w14:textId="77777777" w:rsidR="00C9380B" w:rsidRDefault="00C9380B" w:rsidP="00315AD2">
      <w:pPr>
        <w:tabs>
          <w:tab w:val="left" w:pos="270"/>
          <w:tab w:val="left" w:pos="360"/>
          <w:tab w:val="left" w:pos="3960"/>
        </w:tabs>
        <w:rPr>
          <w:b/>
          <w:noProof/>
        </w:rPr>
      </w:pPr>
      <w:r>
        <w:rPr>
          <w:b/>
          <w:noProof/>
        </w:rPr>
        <w:tab/>
      </w:r>
    </w:p>
    <w:tbl>
      <w:tblPr>
        <w:tblStyle w:val="TableGrid"/>
        <w:tblW w:w="0" w:type="auto"/>
        <w:tblLook w:val="04A0" w:firstRow="1" w:lastRow="0" w:firstColumn="1" w:lastColumn="0" w:noHBand="0" w:noVBand="1"/>
      </w:tblPr>
      <w:tblGrid>
        <w:gridCol w:w="3500"/>
        <w:gridCol w:w="3501"/>
        <w:gridCol w:w="3501"/>
      </w:tblGrid>
      <w:tr w:rsidR="00C9380B" w14:paraId="6AC8F99D" w14:textId="77777777" w:rsidTr="00C9380B">
        <w:tc>
          <w:tcPr>
            <w:tcW w:w="3500" w:type="dxa"/>
          </w:tcPr>
          <w:p w14:paraId="17EBCC31" w14:textId="433AA902" w:rsidR="00C9380B" w:rsidRDefault="00C9380B" w:rsidP="00315AD2">
            <w:pPr>
              <w:tabs>
                <w:tab w:val="left" w:pos="270"/>
                <w:tab w:val="left" w:pos="360"/>
                <w:tab w:val="left" w:pos="3960"/>
              </w:tabs>
              <w:rPr>
                <w:b/>
                <w:noProof/>
              </w:rPr>
            </w:pPr>
            <w:r>
              <w:rPr>
                <w:b/>
                <w:noProof/>
              </w:rPr>
              <w:t>Sales</w:t>
            </w:r>
          </w:p>
        </w:tc>
        <w:tc>
          <w:tcPr>
            <w:tcW w:w="3501" w:type="dxa"/>
          </w:tcPr>
          <w:p w14:paraId="4C0539C9" w14:textId="01549402" w:rsidR="00C9380B" w:rsidRDefault="00C9380B" w:rsidP="00315AD2">
            <w:pPr>
              <w:tabs>
                <w:tab w:val="left" w:pos="270"/>
                <w:tab w:val="left" w:pos="360"/>
                <w:tab w:val="left" w:pos="3960"/>
              </w:tabs>
              <w:rPr>
                <w:b/>
                <w:noProof/>
              </w:rPr>
            </w:pPr>
            <w:r>
              <w:rPr>
                <w:b/>
                <w:noProof/>
              </w:rPr>
              <w:t>Earnings</w:t>
            </w:r>
          </w:p>
        </w:tc>
        <w:tc>
          <w:tcPr>
            <w:tcW w:w="3501" w:type="dxa"/>
          </w:tcPr>
          <w:p w14:paraId="7F86A085" w14:textId="77777777" w:rsidR="00C9380B" w:rsidRDefault="00C9380B" w:rsidP="00315AD2">
            <w:pPr>
              <w:tabs>
                <w:tab w:val="left" w:pos="270"/>
                <w:tab w:val="left" w:pos="360"/>
                <w:tab w:val="left" w:pos="3960"/>
              </w:tabs>
              <w:rPr>
                <w:b/>
                <w:noProof/>
              </w:rPr>
            </w:pPr>
          </w:p>
        </w:tc>
      </w:tr>
      <w:tr w:rsidR="00C9380B" w14:paraId="736C5E38" w14:textId="77777777" w:rsidTr="00C9380B">
        <w:tc>
          <w:tcPr>
            <w:tcW w:w="3500" w:type="dxa"/>
          </w:tcPr>
          <w:p w14:paraId="3B1CDA12" w14:textId="2AA6ED53" w:rsidR="00C9380B" w:rsidRDefault="00C9380B" w:rsidP="00315AD2">
            <w:pPr>
              <w:tabs>
                <w:tab w:val="left" w:pos="270"/>
                <w:tab w:val="left" w:pos="360"/>
                <w:tab w:val="left" w:pos="3960"/>
              </w:tabs>
              <w:rPr>
                <w:b/>
                <w:noProof/>
              </w:rPr>
            </w:pPr>
            <w:r>
              <w:rPr>
                <w:b/>
                <w:noProof/>
              </w:rPr>
              <w:t>6.5</w:t>
            </w:r>
          </w:p>
        </w:tc>
        <w:tc>
          <w:tcPr>
            <w:tcW w:w="3501" w:type="dxa"/>
          </w:tcPr>
          <w:p w14:paraId="5CE6BCE1" w14:textId="60EB477E" w:rsidR="00C9380B" w:rsidRDefault="00C9380B" w:rsidP="00315AD2">
            <w:pPr>
              <w:tabs>
                <w:tab w:val="left" w:pos="270"/>
                <w:tab w:val="left" w:pos="360"/>
                <w:tab w:val="left" w:pos="3960"/>
              </w:tabs>
              <w:rPr>
                <w:b/>
                <w:noProof/>
              </w:rPr>
            </w:pPr>
            <w:r>
              <w:rPr>
                <w:b/>
                <w:noProof/>
              </w:rPr>
              <w:t>9</w:t>
            </w:r>
          </w:p>
        </w:tc>
        <w:tc>
          <w:tcPr>
            <w:tcW w:w="3501" w:type="dxa"/>
          </w:tcPr>
          <w:p w14:paraId="1AE8E380" w14:textId="77777777" w:rsidR="00C9380B" w:rsidRDefault="00C9380B" w:rsidP="00315AD2">
            <w:pPr>
              <w:tabs>
                <w:tab w:val="left" w:pos="270"/>
                <w:tab w:val="left" w:pos="360"/>
                <w:tab w:val="left" w:pos="3960"/>
              </w:tabs>
              <w:rPr>
                <w:b/>
                <w:noProof/>
              </w:rPr>
            </w:pPr>
          </w:p>
        </w:tc>
      </w:tr>
      <w:tr w:rsidR="00C9380B" w14:paraId="4FD06CA1" w14:textId="77777777" w:rsidTr="00C9380B">
        <w:tc>
          <w:tcPr>
            <w:tcW w:w="3500" w:type="dxa"/>
          </w:tcPr>
          <w:p w14:paraId="1F677771" w14:textId="435E9D9A" w:rsidR="00C9380B" w:rsidRDefault="00C9380B" w:rsidP="00315AD2">
            <w:pPr>
              <w:tabs>
                <w:tab w:val="left" w:pos="270"/>
                <w:tab w:val="left" w:pos="360"/>
                <w:tab w:val="left" w:pos="3960"/>
              </w:tabs>
              <w:rPr>
                <w:b/>
                <w:noProof/>
              </w:rPr>
            </w:pPr>
            <w:r>
              <w:rPr>
                <w:b/>
                <w:noProof/>
              </w:rPr>
              <w:t>High P/E</w:t>
            </w:r>
          </w:p>
        </w:tc>
        <w:tc>
          <w:tcPr>
            <w:tcW w:w="3501" w:type="dxa"/>
          </w:tcPr>
          <w:p w14:paraId="5F5DEF82" w14:textId="2821C2E0" w:rsidR="00C9380B" w:rsidRDefault="00C9380B" w:rsidP="00315AD2">
            <w:pPr>
              <w:tabs>
                <w:tab w:val="left" w:pos="270"/>
                <w:tab w:val="left" w:pos="360"/>
                <w:tab w:val="left" w:pos="3960"/>
              </w:tabs>
              <w:rPr>
                <w:b/>
                <w:noProof/>
              </w:rPr>
            </w:pPr>
            <w:r>
              <w:rPr>
                <w:b/>
                <w:noProof/>
              </w:rPr>
              <w:t>Low P/E</w:t>
            </w:r>
          </w:p>
        </w:tc>
        <w:tc>
          <w:tcPr>
            <w:tcW w:w="3501" w:type="dxa"/>
          </w:tcPr>
          <w:p w14:paraId="31BA36AE" w14:textId="062FBBA3" w:rsidR="00C9380B" w:rsidRDefault="00C9380B" w:rsidP="00315AD2">
            <w:pPr>
              <w:tabs>
                <w:tab w:val="left" w:pos="270"/>
                <w:tab w:val="left" w:pos="360"/>
                <w:tab w:val="left" w:pos="3960"/>
              </w:tabs>
              <w:rPr>
                <w:b/>
                <w:noProof/>
              </w:rPr>
            </w:pPr>
            <w:r>
              <w:rPr>
                <w:b/>
                <w:noProof/>
              </w:rPr>
              <w:t>Low price</w:t>
            </w:r>
          </w:p>
        </w:tc>
      </w:tr>
      <w:tr w:rsidR="00C9380B" w14:paraId="4E927F80" w14:textId="77777777" w:rsidTr="00C9380B">
        <w:tc>
          <w:tcPr>
            <w:tcW w:w="3500" w:type="dxa"/>
          </w:tcPr>
          <w:p w14:paraId="09E437E8" w14:textId="0305B57D" w:rsidR="00C9380B" w:rsidRDefault="00C9380B" w:rsidP="00315AD2">
            <w:pPr>
              <w:tabs>
                <w:tab w:val="left" w:pos="270"/>
                <w:tab w:val="left" w:pos="360"/>
                <w:tab w:val="left" w:pos="3960"/>
              </w:tabs>
              <w:rPr>
                <w:b/>
                <w:noProof/>
              </w:rPr>
            </w:pPr>
            <w:r>
              <w:rPr>
                <w:b/>
                <w:noProof/>
              </w:rPr>
              <w:t>20.4</w:t>
            </w:r>
          </w:p>
        </w:tc>
        <w:tc>
          <w:tcPr>
            <w:tcW w:w="3501" w:type="dxa"/>
          </w:tcPr>
          <w:p w14:paraId="1341637A" w14:textId="6D1D4172" w:rsidR="00C9380B" w:rsidRDefault="00C9380B" w:rsidP="00315AD2">
            <w:pPr>
              <w:tabs>
                <w:tab w:val="left" w:pos="270"/>
                <w:tab w:val="left" w:pos="360"/>
                <w:tab w:val="left" w:pos="3960"/>
              </w:tabs>
              <w:rPr>
                <w:b/>
                <w:noProof/>
              </w:rPr>
            </w:pPr>
            <w:r>
              <w:rPr>
                <w:b/>
                <w:noProof/>
              </w:rPr>
              <w:t>9.7</w:t>
            </w:r>
          </w:p>
        </w:tc>
        <w:tc>
          <w:tcPr>
            <w:tcW w:w="3501" w:type="dxa"/>
          </w:tcPr>
          <w:p w14:paraId="4E91E888" w14:textId="072608C7" w:rsidR="00C9380B" w:rsidRDefault="00C9380B" w:rsidP="00315AD2">
            <w:pPr>
              <w:tabs>
                <w:tab w:val="left" w:pos="270"/>
                <w:tab w:val="left" w:pos="360"/>
                <w:tab w:val="left" w:pos="3960"/>
              </w:tabs>
              <w:rPr>
                <w:b/>
                <w:noProof/>
              </w:rPr>
            </w:pPr>
            <w:r>
              <w:rPr>
                <w:b/>
                <w:noProof/>
              </w:rPr>
              <w:t>$95.60</w:t>
            </w:r>
          </w:p>
        </w:tc>
      </w:tr>
    </w:tbl>
    <w:p w14:paraId="309DE177" w14:textId="0CF8E727" w:rsidR="00C9380B" w:rsidRDefault="00C9380B" w:rsidP="00315AD2">
      <w:pPr>
        <w:tabs>
          <w:tab w:val="left" w:pos="270"/>
          <w:tab w:val="left" w:pos="360"/>
          <w:tab w:val="left" w:pos="3960"/>
        </w:tabs>
        <w:rPr>
          <w:b/>
          <w:noProof/>
        </w:rPr>
      </w:pPr>
      <w:r>
        <w:rPr>
          <w:b/>
          <w:noProof/>
        </w:rPr>
        <w:t>US/DS 23.4 to 1 In buy.</w:t>
      </w:r>
    </w:p>
    <w:p w14:paraId="43C8749F" w14:textId="7C2ECD1A" w:rsidR="00C9380B" w:rsidRDefault="00C9380B" w:rsidP="00315AD2">
      <w:pPr>
        <w:tabs>
          <w:tab w:val="left" w:pos="270"/>
          <w:tab w:val="left" w:pos="360"/>
          <w:tab w:val="left" w:pos="3960"/>
        </w:tabs>
        <w:rPr>
          <w:b/>
          <w:noProof/>
        </w:rPr>
      </w:pPr>
    </w:p>
    <w:p w14:paraId="1CE0F90D" w14:textId="77777777" w:rsidR="00304AE0" w:rsidRDefault="00C9380B" w:rsidP="00315AD2">
      <w:pPr>
        <w:tabs>
          <w:tab w:val="left" w:pos="270"/>
          <w:tab w:val="left" w:pos="360"/>
          <w:tab w:val="left" w:pos="3960"/>
        </w:tabs>
        <w:rPr>
          <w:b/>
          <w:noProof/>
        </w:rPr>
      </w:pPr>
      <w:r>
        <w:rPr>
          <w:b/>
          <w:noProof/>
        </w:rPr>
        <w:t xml:space="preserve">Jane gave a presentation on LCI Industries LCII. The company is a leading supplier of original-equipment and aftermarket parts for the RV industry. They also supply </w:t>
      </w:r>
      <w:r w:rsidR="00304AE0">
        <w:rPr>
          <w:b/>
          <w:noProof/>
        </w:rPr>
        <w:t>components</w:t>
      </w:r>
      <w:r>
        <w:rPr>
          <w:b/>
          <w:noProof/>
        </w:rPr>
        <w:t xml:space="preserve"> for</w:t>
      </w:r>
      <w:r w:rsidR="00304AE0">
        <w:rPr>
          <w:b/>
          <w:noProof/>
        </w:rPr>
        <w:t xml:space="preserve"> manufactured homes, buses, boats, trains, and trailers.</w:t>
      </w:r>
    </w:p>
    <w:p w14:paraId="2C09B115" w14:textId="77777777" w:rsidR="00304AE0" w:rsidRDefault="00304AE0"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304AE0" w14:paraId="608AFE0B" w14:textId="77777777" w:rsidTr="00304AE0">
        <w:tc>
          <w:tcPr>
            <w:tcW w:w="3500" w:type="dxa"/>
          </w:tcPr>
          <w:p w14:paraId="5607BEE9" w14:textId="1C77DC94" w:rsidR="00304AE0" w:rsidRDefault="00304AE0" w:rsidP="00315AD2">
            <w:pPr>
              <w:tabs>
                <w:tab w:val="left" w:pos="270"/>
                <w:tab w:val="left" w:pos="360"/>
                <w:tab w:val="left" w:pos="3960"/>
              </w:tabs>
              <w:rPr>
                <w:b/>
                <w:noProof/>
              </w:rPr>
            </w:pPr>
            <w:r>
              <w:rPr>
                <w:b/>
                <w:noProof/>
              </w:rPr>
              <w:t>Sales</w:t>
            </w:r>
          </w:p>
        </w:tc>
        <w:tc>
          <w:tcPr>
            <w:tcW w:w="3501" w:type="dxa"/>
          </w:tcPr>
          <w:p w14:paraId="0233E34A" w14:textId="0E5EA52B" w:rsidR="00304AE0" w:rsidRDefault="00304AE0" w:rsidP="00315AD2">
            <w:pPr>
              <w:tabs>
                <w:tab w:val="left" w:pos="270"/>
                <w:tab w:val="left" w:pos="360"/>
                <w:tab w:val="left" w:pos="3960"/>
              </w:tabs>
              <w:rPr>
                <w:b/>
                <w:noProof/>
              </w:rPr>
            </w:pPr>
            <w:r>
              <w:rPr>
                <w:b/>
                <w:noProof/>
              </w:rPr>
              <w:t>Earnings</w:t>
            </w:r>
          </w:p>
        </w:tc>
        <w:tc>
          <w:tcPr>
            <w:tcW w:w="3501" w:type="dxa"/>
          </w:tcPr>
          <w:p w14:paraId="1BA33DEA" w14:textId="77777777" w:rsidR="00304AE0" w:rsidRDefault="00304AE0" w:rsidP="00315AD2">
            <w:pPr>
              <w:tabs>
                <w:tab w:val="left" w:pos="270"/>
                <w:tab w:val="left" w:pos="360"/>
                <w:tab w:val="left" w:pos="3960"/>
              </w:tabs>
              <w:rPr>
                <w:b/>
                <w:noProof/>
              </w:rPr>
            </w:pPr>
          </w:p>
        </w:tc>
      </w:tr>
      <w:tr w:rsidR="00304AE0" w14:paraId="122B2FBC" w14:textId="77777777" w:rsidTr="00304AE0">
        <w:tc>
          <w:tcPr>
            <w:tcW w:w="3500" w:type="dxa"/>
          </w:tcPr>
          <w:p w14:paraId="4F40DA24" w14:textId="0DEDF460" w:rsidR="00304AE0" w:rsidRDefault="00304AE0" w:rsidP="00315AD2">
            <w:pPr>
              <w:tabs>
                <w:tab w:val="left" w:pos="270"/>
                <w:tab w:val="left" w:pos="360"/>
                <w:tab w:val="left" w:pos="3960"/>
              </w:tabs>
              <w:rPr>
                <w:b/>
                <w:noProof/>
              </w:rPr>
            </w:pPr>
            <w:r>
              <w:rPr>
                <w:b/>
                <w:noProof/>
              </w:rPr>
              <w:t>15</w:t>
            </w:r>
          </w:p>
        </w:tc>
        <w:tc>
          <w:tcPr>
            <w:tcW w:w="3501" w:type="dxa"/>
          </w:tcPr>
          <w:p w14:paraId="05FD715F" w14:textId="229B1B74" w:rsidR="00304AE0" w:rsidRDefault="00304AE0" w:rsidP="00315AD2">
            <w:pPr>
              <w:tabs>
                <w:tab w:val="left" w:pos="270"/>
                <w:tab w:val="left" w:pos="360"/>
                <w:tab w:val="left" w:pos="3960"/>
              </w:tabs>
              <w:rPr>
                <w:b/>
                <w:noProof/>
              </w:rPr>
            </w:pPr>
            <w:r>
              <w:rPr>
                <w:b/>
                <w:noProof/>
              </w:rPr>
              <w:t>15</w:t>
            </w:r>
          </w:p>
        </w:tc>
        <w:tc>
          <w:tcPr>
            <w:tcW w:w="3501" w:type="dxa"/>
          </w:tcPr>
          <w:p w14:paraId="66F2F844" w14:textId="77777777" w:rsidR="00304AE0" w:rsidRDefault="00304AE0" w:rsidP="00315AD2">
            <w:pPr>
              <w:tabs>
                <w:tab w:val="left" w:pos="270"/>
                <w:tab w:val="left" w:pos="360"/>
                <w:tab w:val="left" w:pos="3960"/>
              </w:tabs>
              <w:rPr>
                <w:b/>
                <w:noProof/>
              </w:rPr>
            </w:pPr>
          </w:p>
        </w:tc>
      </w:tr>
      <w:tr w:rsidR="00304AE0" w14:paraId="7DE5801E" w14:textId="77777777" w:rsidTr="00304AE0">
        <w:tc>
          <w:tcPr>
            <w:tcW w:w="3500" w:type="dxa"/>
          </w:tcPr>
          <w:p w14:paraId="1DD2E969" w14:textId="0AD12B11" w:rsidR="00304AE0" w:rsidRDefault="00304AE0" w:rsidP="00315AD2">
            <w:pPr>
              <w:tabs>
                <w:tab w:val="left" w:pos="270"/>
                <w:tab w:val="left" w:pos="360"/>
                <w:tab w:val="left" w:pos="3960"/>
              </w:tabs>
              <w:rPr>
                <w:b/>
                <w:noProof/>
              </w:rPr>
            </w:pPr>
            <w:r>
              <w:rPr>
                <w:b/>
                <w:noProof/>
              </w:rPr>
              <w:t>High P/E</w:t>
            </w:r>
          </w:p>
        </w:tc>
        <w:tc>
          <w:tcPr>
            <w:tcW w:w="3501" w:type="dxa"/>
          </w:tcPr>
          <w:p w14:paraId="3F5117C5" w14:textId="561D5C31" w:rsidR="00304AE0" w:rsidRDefault="00304AE0" w:rsidP="00315AD2">
            <w:pPr>
              <w:tabs>
                <w:tab w:val="left" w:pos="270"/>
                <w:tab w:val="left" w:pos="360"/>
                <w:tab w:val="left" w:pos="3960"/>
              </w:tabs>
              <w:rPr>
                <w:b/>
                <w:noProof/>
              </w:rPr>
            </w:pPr>
            <w:r>
              <w:rPr>
                <w:b/>
                <w:noProof/>
              </w:rPr>
              <w:t>Low P/E</w:t>
            </w:r>
          </w:p>
        </w:tc>
        <w:tc>
          <w:tcPr>
            <w:tcW w:w="3501" w:type="dxa"/>
          </w:tcPr>
          <w:p w14:paraId="2509A401" w14:textId="4B37B32A" w:rsidR="00304AE0" w:rsidRDefault="00304AE0" w:rsidP="00315AD2">
            <w:pPr>
              <w:tabs>
                <w:tab w:val="left" w:pos="270"/>
                <w:tab w:val="left" w:pos="360"/>
                <w:tab w:val="left" w:pos="3960"/>
              </w:tabs>
              <w:rPr>
                <w:b/>
                <w:noProof/>
              </w:rPr>
            </w:pPr>
            <w:r>
              <w:rPr>
                <w:b/>
                <w:noProof/>
              </w:rPr>
              <w:t>Low price</w:t>
            </w:r>
          </w:p>
        </w:tc>
      </w:tr>
      <w:tr w:rsidR="00304AE0" w14:paraId="340E960B" w14:textId="77777777" w:rsidTr="00304AE0">
        <w:tc>
          <w:tcPr>
            <w:tcW w:w="3500" w:type="dxa"/>
          </w:tcPr>
          <w:p w14:paraId="68710338" w14:textId="3DA72FA9" w:rsidR="00304AE0" w:rsidRDefault="00304AE0" w:rsidP="00315AD2">
            <w:pPr>
              <w:tabs>
                <w:tab w:val="left" w:pos="270"/>
                <w:tab w:val="left" w:pos="360"/>
                <w:tab w:val="left" w:pos="3960"/>
              </w:tabs>
              <w:rPr>
                <w:b/>
                <w:noProof/>
              </w:rPr>
            </w:pPr>
            <w:r>
              <w:rPr>
                <w:b/>
                <w:noProof/>
              </w:rPr>
              <w:t>22.1</w:t>
            </w:r>
          </w:p>
        </w:tc>
        <w:tc>
          <w:tcPr>
            <w:tcW w:w="3501" w:type="dxa"/>
          </w:tcPr>
          <w:p w14:paraId="52957327" w14:textId="16FCDA53" w:rsidR="00304AE0" w:rsidRDefault="00304AE0" w:rsidP="00315AD2">
            <w:pPr>
              <w:tabs>
                <w:tab w:val="left" w:pos="270"/>
                <w:tab w:val="left" w:pos="360"/>
                <w:tab w:val="left" w:pos="3960"/>
              </w:tabs>
              <w:rPr>
                <w:b/>
                <w:noProof/>
              </w:rPr>
            </w:pPr>
            <w:r>
              <w:rPr>
                <w:b/>
                <w:noProof/>
              </w:rPr>
              <w:t>11.3</w:t>
            </w:r>
          </w:p>
        </w:tc>
        <w:tc>
          <w:tcPr>
            <w:tcW w:w="3501" w:type="dxa"/>
          </w:tcPr>
          <w:p w14:paraId="4A6F8A04" w14:textId="7C8BF2E9" w:rsidR="00304AE0" w:rsidRDefault="00304AE0" w:rsidP="00315AD2">
            <w:pPr>
              <w:tabs>
                <w:tab w:val="left" w:pos="270"/>
                <w:tab w:val="left" w:pos="360"/>
                <w:tab w:val="left" w:pos="3960"/>
              </w:tabs>
              <w:rPr>
                <w:b/>
                <w:noProof/>
              </w:rPr>
            </w:pPr>
            <w:r>
              <w:rPr>
                <w:b/>
                <w:noProof/>
              </w:rPr>
              <w:t>$91.20</w:t>
            </w:r>
          </w:p>
        </w:tc>
      </w:tr>
    </w:tbl>
    <w:p w14:paraId="2A7F5A61" w14:textId="26B81756" w:rsidR="00C9380B" w:rsidRDefault="00C9380B" w:rsidP="00315AD2">
      <w:pPr>
        <w:tabs>
          <w:tab w:val="left" w:pos="270"/>
          <w:tab w:val="left" w:pos="360"/>
          <w:tab w:val="left" w:pos="3960"/>
        </w:tabs>
        <w:rPr>
          <w:b/>
          <w:noProof/>
        </w:rPr>
      </w:pPr>
      <w:r>
        <w:rPr>
          <w:b/>
          <w:noProof/>
        </w:rPr>
        <w:t xml:space="preserve"> </w:t>
      </w:r>
      <w:r w:rsidR="00304AE0">
        <w:rPr>
          <w:b/>
          <w:noProof/>
        </w:rPr>
        <w:t>US/DS 6.7 to 1 In buy. PAR 14.6</w:t>
      </w:r>
    </w:p>
    <w:p w14:paraId="7F640F29" w14:textId="3CA69EB1" w:rsidR="00304AE0" w:rsidRDefault="00304AE0" w:rsidP="00315AD2">
      <w:pPr>
        <w:tabs>
          <w:tab w:val="left" w:pos="270"/>
          <w:tab w:val="left" w:pos="360"/>
          <w:tab w:val="left" w:pos="3960"/>
        </w:tabs>
        <w:rPr>
          <w:b/>
          <w:noProof/>
        </w:rPr>
      </w:pPr>
    </w:p>
    <w:p w14:paraId="5F22BD72" w14:textId="381592E0" w:rsidR="00304AE0" w:rsidRDefault="00304AE0" w:rsidP="00315AD2">
      <w:pPr>
        <w:tabs>
          <w:tab w:val="left" w:pos="270"/>
          <w:tab w:val="left" w:pos="360"/>
          <w:tab w:val="left" w:pos="3960"/>
        </w:tabs>
        <w:rPr>
          <w:b/>
          <w:noProof/>
        </w:rPr>
      </w:pPr>
      <w:r>
        <w:rPr>
          <w:b/>
          <w:noProof/>
        </w:rPr>
        <w:t>Pedro gave a presentation on Malibu Boats MBUU. The company makes all types of boats and water sport crafts. They expect their growth to continue at the high rate it has been going. A concern is if the company can keep up with the demand for their product.</w:t>
      </w:r>
    </w:p>
    <w:p w14:paraId="2EB06541" w14:textId="40294C33" w:rsidR="00304AE0" w:rsidRDefault="00304AE0"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304AE0" w14:paraId="61D82D69" w14:textId="77777777" w:rsidTr="00304AE0">
        <w:tc>
          <w:tcPr>
            <w:tcW w:w="3500" w:type="dxa"/>
          </w:tcPr>
          <w:p w14:paraId="1227FC2F" w14:textId="70A3F031" w:rsidR="00304AE0" w:rsidRDefault="00304AE0" w:rsidP="00315AD2">
            <w:pPr>
              <w:tabs>
                <w:tab w:val="left" w:pos="270"/>
                <w:tab w:val="left" w:pos="360"/>
                <w:tab w:val="left" w:pos="3960"/>
              </w:tabs>
              <w:rPr>
                <w:b/>
                <w:noProof/>
              </w:rPr>
            </w:pPr>
            <w:r>
              <w:rPr>
                <w:b/>
                <w:noProof/>
              </w:rPr>
              <w:t>Sales</w:t>
            </w:r>
          </w:p>
        </w:tc>
        <w:tc>
          <w:tcPr>
            <w:tcW w:w="3501" w:type="dxa"/>
          </w:tcPr>
          <w:p w14:paraId="23024CBA" w14:textId="444E7B13" w:rsidR="00304AE0" w:rsidRDefault="00304AE0" w:rsidP="00315AD2">
            <w:pPr>
              <w:tabs>
                <w:tab w:val="left" w:pos="270"/>
                <w:tab w:val="left" w:pos="360"/>
                <w:tab w:val="left" w:pos="3960"/>
              </w:tabs>
              <w:rPr>
                <w:b/>
                <w:noProof/>
              </w:rPr>
            </w:pPr>
            <w:r>
              <w:rPr>
                <w:b/>
                <w:noProof/>
              </w:rPr>
              <w:t>Earnings</w:t>
            </w:r>
          </w:p>
        </w:tc>
        <w:tc>
          <w:tcPr>
            <w:tcW w:w="3501" w:type="dxa"/>
          </w:tcPr>
          <w:p w14:paraId="2A463125" w14:textId="77777777" w:rsidR="00304AE0" w:rsidRDefault="00304AE0" w:rsidP="00315AD2">
            <w:pPr>
              <w:tabs>
                <w:tab w:val="left" w:pos="270"/>
                <w:tab w:val="left" w:pos="360"/>
                <w:tab w:val="left" w:pos="3960"/>
              </w:tabs>
              <w:rPr>
                <w:b/>
                <w:noProof/>
              </w:rPr>
            </w:pPr>
          </w:p>
        </w:tc>
      </w:tr>
      <w:tr w:rsidR="00304AE0" w14:paraId="7C39A47E" w14:textId="77777777" w:rsidTr="00304AE0">
        <w:tc>
          <w:tcPr>
            <w:tcW w:w="3500" w:type="dxa"/>
          </w:tcPr>
          <w:p w14:paraId="3D52EE3C" w14:textId="32D90DDC" w:rsidR="00304AE0" w:rsidRDefault="00304AE0" w:rsidP="00315AD2">
            <w:pPr>
              <w:tabs>
                <w:tab w:val="left" w:pos="270"/>
                <w:tab w:val="left" w:pos="360"/>
                <w:tab w:val="left" w:pos="3960"/>
              </w:tabs>
              <w:rPr>
                <w:b/>
                <w:noProof/>
              </w:rPr>
            </w:pPr>
            <w:r>
              <w:rPr>
                <w:b/>
                <w:noProof/>
              </w:rPr>
              <w:t>12.5</w:t>
            </w:r>
          </w:p>
        </w:tc>
        <w:tc>
          <w:tcPr>
            <w:tcW w:w="3501" w:type="dxa"/>
          </w:tcPr>
          <w:p w14:paraId="318A4C83" w14:textId="263AE81E" w:rsidR="00304AE0" w:rsidRDefault="00304AE0" w:rsidP="00315AD2">
            <w:pPr>
              <w:tabs>
                <w:tab w:val="left" w:pos="270"/>
                <w:tab w:val="left" w:pos="360"/>
                <w:tab w:val="left" w:pos="3960"/>
              </w:tabs>
              <w:rPr>
                <w:b/>
                <w:noProof/>
              </w:rPr>
            </w:pPr>
            <w:r>
              <w:rPr>
                <w:b/>
                <w:noProof/>
              </w:rPr>
              <w:t>17</w:t>
            </w:r>
          </w:p>
        </w:tc>
        <w:tc>
          <w:tcPr>
            <w:tcW w:w="3501" w:type="dxa"/>
          </w:tcPr>
          <w:p w14:paraId="21A619D4" w14:textId="77777777" w:rsidR="00304AE0" w:rsidRDefault="00304AE0" w:rsidP="00315AD2">
            <w:pPr>
              <w:tabs>
                <w:tab w:val="left" w:pos="270"/>
                <w:tab w:val="left" w:pos="360"/>
                <w:tab w:val="left" w:pos="3960"/>
              </w:tabs>
              <w:rPr>
                <w:b/>
                <w:noProof/>
              </w:rPr>
            </w:pPr>
          </w:p>
        </w:tc>
      </w:tr>
      <w:tr w:rsidR="00304AE0" w14:paraId="532734BD" w14:textId="77777777" w:rsidTr="00304AE0">
        <w:tc>
          <w:tcPr>
            <w:tcW w:w="3500" w:type="dxa"/>
          </w:tcPr>
          <w:p w14:paraId="4A6864BE" w14:textId="34824FE4" w:rsidR="00304AE0" w:rsidRDefault="00304AE0" w:rsidP="00315AD2">
            <w:pPr>
              <w:tabs>
                <w:tab w:val="left" w:pos="270"/>
                <w:tab w:val="left" w:pos="360"/>
                <w:tab w:val="left" w:pos="3960"/>
              </w:tabs>
              <w:rPr>
                <w:b/>
                <w:noProof/>
              </w:rPr>
            </w:pPr>
            <w:r>
              <w:rPr>
                <w:b/>
                <w:noProof/>
              </w:rPr>
              <w:t>High P/E</w:t>
            </w:r>
          </w:p>
        </w:tc>
        <w:tc>
          <w:tcPr>
            <w:tcW w:w="3501" w:type="dxa"/>
          </w:tcPr>
          <w:p w14:paraId="21EDA750" w14:textId="1FB5ECE4" w:rsidR="00304AE0" w:rsidRDefault="00304AE0" w:rsidP="00315AD2">
            <w:pPr>
              <w:tabs>
                <w:tab w:val="left" w:pos="270"/>
                <w:tab w:val="left" w:pos="360"/>
                <w:tab w:val="left" w:pos="3960"/>
              </w:tabs>
              <w:rPr>
                <w:b/>
                <w:noProof/>
              </w:rPr>
            </w:pPr>
            <w:r>
              <w:rPr>
                <w:b/>
                <w:noProof/>
              </w:rPr>
              <w:t>Low P/E</w:t>
            </w:r>
          </w:p>
        </w:tc>
        <w:tc>
          <w:tcPr>
            <w:tcW w:w="3501" w:type="dxa"/>
          </w:tcPr>
          <w:p w14:paraId="35387D2F" w14:textId="6974837C" w:rsidR="00304AE0" w:rsidRDefault="00304AE0" w:rsidP="00315AD2">
            <w:pPr>
              <w:tabs>
                <w:tab w:val="left" w:pos="270"/>
                <w:tab w:val="left" w:pos="360"/>
                <w:tab w:val="left" w:pos="3960"/>
              </w:tabs>
              <w:rPr>
                <w:b/>
                <w:noProof/>
              </w:rPr>
            </w:pPr>
            <w:r>
              <w:rPr>
                <w:b/>
                <w:noProof/>
              </w:rPr>
              <w:t>Low price</w:t>
            </w:r>
          </w:p>
        </w:tc>
      </w:tr>
      <w:tr w:rsidR="00304AE0" w14:paraId="42E964C1" w14:textId="77777777" w:rsidTr="00304AE0">
        <w:tc>
          <w:tcPr>
            <w:tcW w:w="3500" w:type="dxa"/>
          </w:tcPr>
          <w:p w14:paraId="221F0723" w14:textId="12CFD4B9" w:rsidR="00304AE0" w:rsidRDefault="00304AE0" w:rsidP="00315AD2">
            <w:pPr>
              <w:tabs>
                <w:tab w:val="left" w:pos="270"/>
                <w:tab w:val="left" w:pos="360"/>
                <w:tab w:val="left" w:pos="3960"/>
              </w:tabs>
              <w:rPr>
                <w:b/>
                <w:noProof/>
              </w:rPr>
            </w:pPr>
            <w:r>
              <w:rPr>
                <w:b/>
                <w:noProof/>
              </w:rPr>
              <w:t>22.5</w:t>
            </w:r>
          </w:p>
        </w:tc>
        <w:tc>
          <w:tcPr>
            <w:tcW w:w="3501" w:type="dxa"/>
          </w:tcPr>
          <w:p w14:paraId="1B618057" w14:textId="59D1987E" w:rsidR="00304AE0" w:rsidRDefault="00304AE0" w:rsidP="00315AD2">
            <w:pPr>
              <w:tabs>
                <w:tab w:val="left" w:pos="270"/>
                <w:tab w:val="left" w:pos="360"/>
                <w:tab w:val="left" w:pos="3960"/>
              </w:tabs>
              <w:rPr>
                <w:b/>
                <w:noProof/>
              </w:rPr>
            </w:pPr>
            <w:r>
              <w:rPr>
                <w:b/>
                <w:noProof/>
              </w:rPr>
              <w:t>10.8</w:t>
            </w:r>
          </w:p>
        </w:tc>
        <w:tc>
          <w:tcPr>
            <w:tcW w:w="3501" w:type="dxa"/>
          </w:tcPr>
          <w:p w14:paraId="06854D0B" w14:textId="22212621" w:rsidR="00304AE0" w:rsidRDefault="00304AE0" w:rsidP="00315AD2">
            <w:pPr>
              <w:tabs>
                <w:tab w:val="left" w:pos="270"/>
                <w:tab w:val="left" w:pos="360"/>
                <w:tab w:val="left" w:pos="3960"/>
              </w:tabs>
              <w:rPr>
                <w:b/>
                <w:noProof/>
              </w:rPr>
            </w:pPr>
            <w:r>
              <w:rPr>
                <w:b/>
                <w:noProof/>
              </w:rPr>
              <w:t>$42.30</w:t>
            </w:r>
          </w:p>
        </w:tc>
      </w:tr>
    </w:tbl>
    <w:p w14:paraId="6D8C389D" w14:textId="07007E20" w:rsidR="00C9380B" w:rsidRDefault="00304AE0" w:rsidP="00315AD2">
      <w:pPr>
        <w:tabs>
          <w:tab w:val="left" w:pos="270"/>
          <w:tab w:val="left" w:pos="360"/>
          <w:tab w:val="left" w:pos="3960"/>
        </w:tabs>
        <w:rPr>
          <w:b/>
          <w:noProof/>
        </w:rPr>
      </w:pPr>
      <w:r>
        <w:rPr>
          <w:b/>
          <w:noProof/>
        </w:rPr>
        <w:t>US/DS 4.1 to 1. In buy. PAR 14.8</w:t>
      </w:r>
    </w:p>
    <w:p w14:paraId="38F34E51" w14:textId="69105835" w:rsidR="00304AE0" w:rsidRDefault="00304AE0" w:rsidP="00315AD2">
      <w:pPr>
        <w:tabs>
          <w:tab w:val="left" w:pos="270"/>
          <w:tab w:val="left" w:pos="360"/>
          <w:tab w:val="left" w:pos="3960"/>
        </w:tabs>
        <w:rPr>
          <w:b/>
          <w:noProof/>
        </w:rPr>
      </w:pPr>
    </w:p>
    <w:p w14:paraId="3314E0D7" w14:textId="11A0E019" w:rsidR="00304AE0" w:rsidRDefault="00C6165F" w:rsidP="00315AD2">
      <w:pPr>
        <w:tabs>
          <w:tab w:val="left" w:pos="270"/>
          <w:tab w:val="left" w:pos="360"/>
          <w:tab w:val="left" w:pos="3960"/>
        </w:tabs>
        <w:rPr>
          <w:b/>
          <w:noProof/>
        </w:rPr>
      </w:pPr>
      <w:r>
        <w:rPr>
          <w:b/>
          <w:noProof/>
        </w:rPr>
        <w:t>Bill gave a presentation on Fox Factory FOXF. The company makes bikes and side by sides.</w:t>
      </w:r>
    </w:p>
    <w:p w14:paraId="63C1E297" w14:textId="201EADF3" w:rsidR="00C6165F" w:rsidRDefault="00C6165F"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C6165F" w14:paraId="2C698BCB" w14:textId="77777777" w:rsidTr="00C6165F">
        <w:tc>
          <w:tcPr>
            <w:tcW w:w="3500" w:type="dxa"/>
          </w:tcPr>
          <w:p w14:paraId="4C511E4A" w14:textId="259F0A9F" w:rsidR="00C6165F" w:rsidRDefault="00C6165F" w:rsidP="00315AD2">
            <w:pPr>
              <w:tabs>
                <w:tab w:val="left" w:pos="270"/>
                <w:tab w:val="left" w:pos="360"/>
                <w:tab w:val="left" w:pos="3960"/>
              </w:tabs>
              <w:rPr>
                <w:b/>
                <w:noProof/>
              </w:rPr>
            </w:pPr>
            <w:r>
              <w:rPr>
                <w:b/>
                <w:noProof/>
              </w:rPr>
              <w:t>Sales</w:t>
            </w:r>
          </w:p>
        </w:tc>
        <w:tc>
          <w:tcPr>
            <w:tcW w:w="3501" w:type="dxa"/>
          </w:tcPr>
          <w:p w14:paraId="5F03C88F" w14:textId="1B96F364" w:rsidR="00C6165F" w:rsidRDefault="00C6165F" w:rsidP="00315AD2">
            <w:pPr>
              <w:tabs>
                <w:tab w:val="left" w:pos="270"/>
                <w:tab w:val="left" w:pos="360"/>
                <w:tab w:val="left" w:pos="3960"/>
              </w:tabs>
              <w:rPr>
                <w:b/>
                <w:noProof/>
              </w:rPr>
            </w:pPr>
            <w:r>
              <w:rPr>
                <w:b/>
                <w:noProof/>
              </w:rPr>
              <w:t>Earnings</w:t>
            </w:r>
          </w:p>
        </w:tc>
        <w:tc>
          <w:tcPr>
            <w:tcW w:w="3501" w:type="dxa"/>
          </w:tcPr>
          <w:p w14:paraId="2F320153" w14:textId="77777777" w:rsidR="00C6165F" w:rsidRDefault="00C6165F" w:rsidP="00315AD2">
            <w:pPr>
              <w:tabs>
                <w:tab w:val="left" w:pos="270"/>
                <w:tab w:val="left" w:pos="360"/>
                <w:tab w:val="left" w:pos="3960"/>
              </w:tabs>
              <w:rPr>
                <w:b/>
                <w:noProof/>
              </w:rPr>
            </w:pPr>
          </w:p>
        </w:tc>
      </w:tr>
      <w:tr w:rsidR="00C6165F" w14:paraId="2D74731F" w14:textId="77777777" w:rsidTr="00C6165F">
        <w:tc>
          <w:tcPr>
            <w:tcW w:w="3500" w:type="dxa"/>
          </w:tcPr>
          <w:p w14:paraId="6824BEE3" w14:textId="7A7033DD" w:rsidR="00C6165F" w:rsidRDefault="00C6165F" w:rsidP="00315AD2">
            <w:pPr>
              <w:tabs>
                <w:tab w:val="left" w:pos="270"/>
                <w:tab w:val="left" w:pos="360"/>
                <w:tab w:val="left" w:pos="3960"/>
              </w:tabs>
              <w:rPr>
                <w:b/>
                <w:noProof/>
              </w:rPr>
            </w:pPr>
            <w:r>
              <w:rPr>
                <w:b/>
                <w:noProof/>
              </w:rPr>
              <w:t>25</w:t>
            </w:r>
          </w:p>
        </w:tc>
        <w:tc>
          <w:tcPr>
            <w:tcW w:w="3501" w:type="dxa"/>
          </w:tcPr>
          <w:p w14:paraId="64BC09FE" w14:textId="57448778" w:rsidR="00C6165F" w:rsidRDefault="00C6165F" w:rsidP="00315AD2">
            <w:pPr>
              <w:tabs>
                <w:tab w:val="left" w:pos="270"/>
                <w:tab w:val="left" w:pos="360"/>
                <w:tab w:val="left" w:pos="3960"/>
              </w:tabs>
              <w:rPr>
                <w:b/>
                <w:noProof/>
              </w:rPr>
            </w:pPr>
            <w:r>
              <w:rPr>
                <w:b/>
                <w:noProof/>
              </w:rPr>
              <w:t>27</w:t>
            </w:r>
          </w:p>
        </w:tc>
        <w:tc>
          <w:tcPr>
            <w:tcW w:w="3501" w:type="dxa"/>
          </w:tcPr>
          <w:p w14:paraId="1CD834F6" w14:textId="77777777" w:rsidR="00C6165F" w:rsidRDefault="00C6165F" w:rsidP="00315AD2">
            <w:pPr>
              <w:tabs>
                <w:tab w:val="left" w:pos="270"/>
                <w:tab w:val="left" w:pos="360"/>
                <w:tab w:val="left" w:pos="3960"/>
              </w:tabs>
              <w:rPr>
                <w:b/>
                <w:noProof/>
              </w:rPr>
            </w:pPr>
          </w:p>
        </w:tc>
      </w:tr>
      <w:tr w:rsidR="00C6165F" w14:paraId="45F741A1" w14:textId="77777777" w:rsidTr="00C6165F">
        <w:tc>
          <w:tcPr>
            <w:tcW w:w="3500" w:type="dxa"/>
          </w:tcPr>
          <w:p w14:paraId="6771371D" w14:textId="233C1831" w:rsidR="00C6165F" w:rsidRDefault="00C6165F" w:rsidP="00315AD2">
            <w:pPr>
              <w:tabs>
                <w:tab w:val="left" w:pos="270"/>
                <w:tab w:val="left" w:pos="360"/>
                <w:tab w:val="left" w:pos="3960"/>
              </w:tabs>
              <w:rPr>
                <w:b/>
                <w:noProof/>
              </w:rPr>
            </w:pPr>
            <w:r>
              <w:rPr>
                <w:b/>
                <w:noProof/>
              </w:rPr>
              <w:t>High P/E</w:t>
            </w:r>
          </w:p>
        </w:tc>
        <w:tc>
          <w:tcPr>
            <w:tcW w:w="3501" w:type="dxa"/>
          </w:tcPr>
          <w:p w14:paraId="7D5C3EFB" w14:textId="0D7CE1A9" w:rsidR="00C6165F" w:rsidRDefault="00C6165F" w:rsidP="00315AD2">
            <w:pPr>
              <w:tabs>
                <w:tab w:val="left" w:pos="270"/>
                <w:tab w:val="left" w:pos="360"/>
                <w:tab w:val="left" w:pos="3960"/>
              </w:tabs>
              <w:rPr>
                <w:b/>
                <w:noProof/>
              </w:rPr>
            </w:pPr>
            <w:r>
              <w:rPr>
                <w:b/>
                <w:noProof/>
              </w:rPr>
              <w:t>Low P/E</w:t>
            </w:r>
          </w:p>
        </w:tc>
        <w:tc>
          <w:tcPr>
            <w:tcW w:w="3501" w:type="dxa"/>
          </w:tcPr>
          <w:p w14:paraId="56E90F27" w14:textId="1D50C83B" w:rsidR="00C6165F" w:rsidRDefault="00C6165F" w:rsidP="00315AD2">
            <w:pPr>
              <w:tabs>
                <w:tab w:val="left" w:pos="270"/>
                <w:tab w:val="left" w:pos="360"/>
                <w:tab w:val="left" w:pos="3960"/>
              </w:tabs>
              <w:rPr>
                <w:b/>
                <w:noProof/>
              </w:rPr>
            </w:pPr>
            <w:r>
              <w:rPr>
                <w:b/>
                <w:noProof/>
              </w:rPr>
              <w:t>Low price</w:t>
            </w:r>
          </w:p>
        </w:tc>
      </w:tr>
      <w:tr w:rsidR="00C6165F" w14:paraId="643EB26F" w14:textId="77777777" w:rsidTr="00C6165F">
        <w:tc>
          <w:tcPr>
            <w:tcW w:w="3500" w:type="dxa"/>
          </w:tcPr>
          <w:p w14:paraId="399D9DFF" w14:textId="0499780E" w:rsidR="00C6165F" w:rsidRDefault="00C6165F" w:rsidP="00315AD2">
            <w:pPr>
              <w:tabs>
                <w:tab w:val="left" w:pos="270"/>
                <w:tab w:val="left" w:pos="360"/>
                <w:tab w:val="left" w:pos="3960"/>
              </w:tabs>
              <w:rPr>
                <w:b/>
                <w:noProof/>
              </w:rPr>
            </w:pPr>
            <w:r>
              <w:rPr>
                <w:b/>
                <w:noProof/>
              </w:rPr>
              <w:t>34</w:t>
            </w:r>
          </w:p>
        </w:tc>
        <w:tc>
          <w:tcPr>
            <w:tcW w:w="3501" w:type="dxa"/>
          </w:tcPr>
          <w:p w14:paraId="6EC317AD" w14:textId="681A2BF6" w:rsidR="00C6165F" w:rsidRDefault="00C6165F" w:rsidP="00315AD2">
            <w:pPr>
              <w:tabs>
                <w:tab w:val="left" w:pos="270"/>
                <w:tab w:val="left" w:pos="360"/>
                <w:tab w:val="left" w:pos="3960"/>
              </w:tabs>
              <w:rPr>
                <w:b/>
                <w:noProof/>
              </w:rPr>
            </w:pPr>
            <w:r>
              <w:rPr>
                <w:b/>
                <w:noProof/>
              </w:rPr>
              <w:t>18.2</w:t>
            </w:r>
          </w:p>
        </w:tc>
        <w:tc>
          <w:tcPr>
            <w:tcW w:w="3501" w:type="dxa"/>
          </w:tcPr>
          <w:p w14:paraId="4D703218" w14:textId="3621B4C4" w:rsidR="00C6165F" w:rsidRDefault="00C6165F" w:rsidP="00315AD2">
            <w:pPr>
              <w:tabs>
                <w:tab w:val="left" w:pos="270"/>
                <w:tab w:val="left" w:pos="360"/>
                <w:tab w:val="left" w:pos="3960"/>
              </w:tabs>
              <w:rPr>
                <w:b/>
                <w:noProof/>
              </w:rPr>
            </w:pPr>
            <w:r>
              <w:rPr>
                <w:b/>
                <w:noProof/>
              </w:rPr>
              <w:t>$52.20</w:t>
            </w:r>
          </w:p>
        </w:tc>
      </w:tr>
    </w:tbl>
    <w:p w14:paraId="5403F6C1" w14:textId="5DDECD8D" w:rsidR="00C6165F" w:rsidRDefault="00C6165F" w:rsidP="00315AD2">
      <w:pPr>
        <w:tabs>
          <w:tab w:val="left" w:pos="270"/>
          <w:tab w:val="left" w:pos="360"/>
          <w:tab w:val="left" w:pos="3960"/>
        </w:tabs>
        <w:rPr>
          <w:b/>
          <w:noProof/>
        </w:rPr>
      </w:pPr>
      <w:r>
        <w:rPr>
          <w:b/>
          <w:noProof/>
        </w:rPr>
        <w:lastRenderedPageBreak/>
        <w:t>US/DS 1.2 to 1. In hold. PAR 6.3</w:t>
      </w:r>
    </w:p>
    <w:p w14:paraId="47807B8E" w14:textId="0894CF25" w:rsidR="00C6165F" w:rsidRDefault="00C6165F" w:rsidP="00315AD2">
      <w:pPr>
        <w:tabs>
          <w:tab w:val="left" w:pos="270"/>
          <w:tab w:val="left" w:pos="360"/>
          <w:tab w:val="left" w:pos="3960"/>
        </w:tabs>
        <w:rPr>
          <w:b/>
          <w:noProof/>
        </w:rPr>
      </w:pPr>
      <w:r>
        <w:rPr>
          <w:b/>
          <w:noProof/>
        </w:rPr>
        <w:t>Cliff gave a presentation on Polaris PII. They make snow mobiles, motor cycles, off-road vehicles, etc.</w:t>
      </w:r>
    </w:p>
    <w:p w14:paraId="4FDB7703" w14:textId="31718D40" w:rsidR="00C6165F" w:rsidRDefault="00C6165F"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C6165F" w14:paraId="58B22921" w14:textId="77777777" w:rsidTr="00C6165F">
        <w:tc>
          <w:tcPr>
            <w:tcW w:w="3500" w:type="dxa"/>
          </w:tcPr>
          <w:p w14:paraId="2129E51B" w14:textId="3CC273AB" w:rsidR="00C6165F" w:rsidRDefault="00C6165F" w:rsidP="00315AD2">
            <w:pPr>
              <w:tabs>
                <w:tab w:val="left" w:pos="270"/>
                <w:tab w:val="left" w:pos="360"/>
                <w:tab w:val="left" w:pos="3960"/>
              </w:tabs>
              <w:rPr>
                <w:b/>
                <w:noProof/>
              </w:rPr>
            </w:pPr>
            <w:r>
              <w:rPr>
                <w:b/>
                <w:noProof/>
              </w:rPr>
              <w:t>Sales</w:t>
            </w:r>
          </w:p>
        </w:tc>
        <w:tc>
          <w:tcPr>
            <w:tcW w:w="3501" w:type="dxa"/>
          </w:tcPr>
          <w:p w14:paraId="5F46F72D" w14:textId="222761BD" w:rsidR="00C6165F" w:rsidRDefault="00C6165F" w:rsidP="00315AD2">
            <w:pPr>
              <w:tabs>
                <w:tab w:val="left" w:pos="270"/>
                <w:tab w:val="left" w:pos="360"/>
                <w:tab w:val="left" w:pos="3960"/>
              </w:tabs>
              <w:rPr>
                <w:b/>
                <w:noProof/>
              </w:rPr>
            </w:pPr>
            <w:r>
              <w:rPr>
                <w:b/>
                <w:noProof/>
              </w:rPr>
              <w:t>Earnings</w:t>
            </w:r>
          </w:p>
        </w:tc>
        <w:tc>
          <w:tcPr>
            <w:tcW w:w="3501" w:type="dxa"/>
          </w:tcPr>
          <w:p w14:paraId="4085664B" w14:textId="77777777" w:rsidR="00C6165F" w:rsidRDefault="00C6165F" w:rsidP="00315AD2">
            <w:pPr>
              <w:tabs>
                <w:tab w:val="left" w:pos="270"/>
                <w:tab w:val="left" w:pos="360"/>
                <w:tab w:val="left" w:pos="3960"/>
              </w:tabs>
              <w:rPr>
                <w:b/>
                <w:noProof/>
              </w:rPr>
            </w:pPr>
          </w:p>
        </w:tc>
      </w:tr>
      <w:tr w:rsidR="00C6165F" w14:paraId="5A5DDD95" w14:textId="77777777" w:rsidTr="00C6165F">
        <w:tc>
          <w:tcPr>
            <w:tcW w:w="3500" w:type="dxa"/>
          </w:tcPr>
          <w:p w14:paraId="45E0C7AE" w14:textId="1060DD5C" w:rsidR="00C6165F" w:rsidRDefault="00C6165F" w:rsidP="00315AD2">
            <w:pPr>
              <w:tabs>
                <w:tab w:val="left" w:pos="270"/>
                <w:tab w:val="left" w:pos="360"/>
                <w:tab w:val="left" w:pos="3960"/>
              </w:tabs>
              <w:rPr>
                <w:b/>
                <w:noProof/>
              </w:rPr>
            </w:pPr>
            <w:r>
              <w:rPr>
                <w:b/>
                <w:noProof/>
              </w:rPr>
              <w:t>6.8</w:t>
            </w:r>
          </w:p>
        </w:tc>
        <w:tc>
          <w:tcPr>
            <w:tcW w:w="3501" w:type="dxa"/>
          </w:tcPr>
          <w:p w14:paraId="5B593F3E" w14:textId="7948106A" w:rsidR="00C6165F" w:rsidRDefault="00C6165F" w:rsidP="00315AD2">
            <w:pPr>
              <w:tabs>
                <w:tab w:val="left" w:pos="270"/>
                <w:tab w:val="left" w:pos="360"/>
                <w:tab w:val="left" w:pos="3960"/>
              </w:tabs>
              <w:rPr>
                <w:b/>
                <w:noProof/>
              </w:rPr>
            </w:pPr>
            <w:r>
              <w:rPr>
                <w:b/>
                <w:noProof/>
              </w:rPr>
              <w:t>7.7</w:t>
            </w:r>
          </w:p>
        </w:tc>
        <w:tc>
          <w:tcPr>
            <w:tcW w:w="3501" w:type="dxa"/>
          </w:tcPr>
          <w:p w14:paraId="09DC0FFC" w14:textId="77777777" w:rsidR="00C6165F" w:rsidRDefault="00C6165F" w:rsidP="00315AD2">
            <w:pPr>
              <w:tabs>
                <w:tab w:val="left" w:pos="270"/>
                <w:tab w:val="left" w:pos="360"/>
                <w:tab w:val="left" w:pos="3960"/>
              </w:tabs>
              <w:rPr>
                <w:b/>
                <w:noProof/>
              </w:rPr>
            </w:pPr>
          </w:p>
        </w:tc>
      </w:tr>
      <w:tr w:rsidR="00C6165F" w14:paraId="379D2058" w14:textId="77777777" w:rsidTr="00C6165F">
        <w:tc>
          <w:tcPr>
            <w:tcW w:w="3500" w:type="dxa"/>
          </w:tcPr>
          <w:p w14:paraId="5E0A8F51" w14:textId="796F8769" w:rsidR="00C6165F" w:rsidRDefault="00C6165F" w:rsidP="00315AD2">
            <w:pPr>
              <w:tabs>
                <w:tab w:val="left" w:pos="270"/>
                <w:tab w:val="left" w:pos="360"/>
                <w:tab w:val="left" w:pos="3960"/>
              </w:tabs>
              <w:rPr>
                <w:b/>
                <w:noProof/>
              </w:rPr>
            </w:pPr>
            <w:r>
              <w:rPr>
                <w:b/>
                <w:noProof/>
              </w:rPr>
              <w:t>High P/E</w:t>
            </w:r>
          </w:p>
        </w:tc>
        <w:tc>
          <w:tcPr>
            <w:tcW w:w="3501" w:type="dxa"/>
          </w:tcPr>
          <w:p w14:paraId="56290FBC" w14:textId="74FBA216" w:rsidR="00C6165F" w:rsidRDefault="00C6165F" w:rsidP="00315AD2">
            <w:pPr>
              <w:tabs>
                <w:tab w:val="left" w:pos="270"/>
                <w:tab w:val="left" w:pos="360"/>
                <w:tab w:val="left" w:pos="3960"/>
              </w:tabs>
              <w:rPr>
                <w:b/>
                <w:noProof/>
              </w:rPr>
            </w:pPr>
            <w:r>
              <w:rPr>
                <w:b/>
                <w:noProof/>
              </w:rPr>
              <w:t>Low P/E</w:t>
            </w:r>
          </w:p>
        </w:tc>
        <w:tc>
          <w:tcPr>
            <w:tcW w:w="3501" w:type="dxa"/>
          </w:tcPr>
          <w:p w14:paraId="004D7C10" w14:textId="3B3B9305" w:rsidR="00C6165F" w:rsidRDefault="00C6165F" w:rsidP="00315AD2">
            <w:pPr>
              <w:tabs>
                <w:tab w:val="left" w:pos="270"/>
                <w:tab w:val="left" w:pos="360"/>
                <w:tab w:val="left" w:pos="3960"/>
              </w:tabs>
              <w:rPr>
                <w:b/>
                <w:noProof/>
              </w:rPr>
            </w:pPr>
            <w:r>
              <w:rPr>
                <w:b/>
                <w:noProof/>
              </w:rPr>
              <w:t>Low price</w:t>
            </w:r>
          </w:p>
        </w:tc>
      </w:tr>
      <w:tr w:rsidR="00C6165F" w14:paraId="7F386AC3" w14:textId="77777777" w:rsidTr="00C6165F">
        <w:tc>
          <w:tcPr>
            <w:tcW w:w="3500" w:type="dxa"/>
          </w:tcPr>
          <w:p w14:paraId="21EEA218" w14:textId="64E8E1B8" w:rsidR="00C6165F" w:rsidRDefault="00C6165F" w:rsidP="00315AD2">
            <w:pPr>
              <w:tabs>
                <w:tab w:val="left" w:pos="270"/>
                <w:tab w:val="left" w:pos="360"/>
                <w:tab w:val="left" w:pos="3960"/>
              </w:tabs>
              <w:rPr>
                <w:b/>
                <w:noProof/>
              </w:rPr>
            </w:pPr>
            <w:r>
              <w:rPr>
                <w:b/>
                <w:noProof/>
              </w:rPr>
              <w:t>17.2</w:t>
            </w:r>
          </w:p>
        </w:tc>
        <w:tc>
          <w:tcPr>
            <w:tcW w:w="3501" w:type="dxa"/>
          </w:tcPr>
          <w:p w14:paraId="5ACD3794" w14:textId="6736EE98" w:rsidR="00C6165F" w:rsidRDefault="00C6165F" w:rsidP="00315AD2">
            <w:pPr>
              <w:tabs>
                <w:tab w:val="left" w:pos="270"/>
                <w:tab w:val="left" w:pos="360"/>
                <w:tab w:val="left" w:pos="3960"/>
              </w:tabs>
              <w:rPr>
                <w:b/>
                <w:noProof/>
              </w:rPr>
            </w:pPr>
            <w:r>
              <w:rPr>
                <w:b/>
                <w:noProof/>
              </w:rPr>
              <w:t>9.1</w:t>
            </w:r>
          </w:p>
        </w:tc>
        <w:tc>
          <w:tcPr>
            <w:tcW w:w="3501" w:type="dxa"/>
          </w:tcPr>
          <w:p w14:paraId="0DD9FFD6" w14:textId="2CB9E92E" w:rsidR="00C6165F" w:rsidRDefault="00C6165F" w:rsidP="00315AD2">
            <w:pPr>
              <w:tabs>
                <w:tab w:val="left" w:pos="270"/>
                <w:tab w:val="left" w:pos="360"/>
                <w:tab w:val="left" w:pos="3960"/>
              </w:tabs>
              <w:rPr>
                <w:b/>
                <w:noProof/>
              </w:rPr>
            </w:pPr>
            <w:r>
              <w:rPr>
                <w:b/>
                <w:noProof/>
              </w:rPr>
              <w:t>$244.00</w:t>
            </w:r>
          </w:p>
        </w:tc>
      </w:tr>
    </w:tbl>
    <w:p w14:paraId="6C449DF3" w14:textId="4A25AAFA" w:rsidR="00C6165F" w:rsidRDefault="00C6165F" w:rsidP="00315AD2">
      <w:pPr>
        <w:tabs>
          <w:tab w:val="left" w:pos="270"/>
          <w:tab w:val="left" w:pos="360"/>
          <w:tab w:val="left" w:pos="3960"/>
        </w:tabs>
        <w:rPr>
          <w:b/>
          <w:noProof/>
        </w:rPr>
      </w:pPr>
      <w:r>
        <w:rPr>
          <w:b/>
          <w:noProof/>
        </w:rPr>
        <w:t>US/DS 2.7 to 1. In hold. PAR 13.0</w:t>
      </w:r>
    </w:p>
    <w:p w14:paraId="221D2060" w14:textId="526FB766" w:rsidR="00C6165F" w:rsidRDefault="00C6165F" w:rsidP="00315AD2">
      <w:pPr>
        <w:tabs>
          <w:tab w:val="left" w:pos="270"/>
          <w:tab w:val="left" w:pos="360"/>
          <w:tab w:val="left" w:pos="3960"/>
        </w:tabs>
        <w:rPr>
          <w:b/>
          <w:noProof/>
        </w:rPr>
      </w:pPr>
    </w:p>
    <w:p w14:paraId="506A319C" w14:textId="72914B47" w:rsidR="00C6165F" w:rsidRDefault="00C6165F" w:rsidP="00315AD2">
      <w:pPr>
        <w:tabs>
          <w:tab w:val="left" w:pos="270"/>
          <w:tab w:val="left" w:pos="360"/>
          <w:tab w:val="left" w:pos="3960"/>
        </w:tabs>
        <w:rPr>
          <w:b/>
          <w:noProof/>
        </w:rPr>
      </w:pPr>
      <w:r>
        <w:rPr>
          <w:b/>
          <w:noProof/>
        </w:rPr>
        <w:t>Cliff then presented a Stock Comparison Guide on LCII, MBUU, FOXF, PII, and THO. There were three in the buy zone, and the team is recommending LCII for the pounce list.</w:t>
      </w:r>
    </w:p>
    <w:p w14:paraId="32AFC619" w14:textId="1C4F8BCB" w:rsidR="00C9380B" w:rsidRDefault="00C9380B" w:rsidP="00315AD2">
      <w:pPr>
        <w:tabs>
          <w:tab w:val="left" w:pos="270"/>
          <w:tab w:val="left" w:pos="360"/>
          <w:tab w:val="left" w:pos="3960"/>
        </w:tabs>
        <w:rPr>
          <w:b/>
          <w:noProof/>
        </w:rPr>
      </w:pPr>
      <w:r>
        <w:rPr>
          <w:b/>
          <w:noProof/>
        </w:rPr>
        <w:tab/>
      </w:r>
    </w:p>
    <w:p w14:paraId="305AD2AB" w14:textId="36F08CF3" w:rsidR="00B52AD2" w:rsidRDefault="003C3504" w:rsidP="00B52AD2">
      <w:pPr>
        <w:tabs>
          <w:tab w:val="left" w:pos="270"/>
          <w:tab w:val="left" w:pos="360"/>
          <w:tab w:val="left" w:pos="3960"/>
        </w:tabs>
        <w:rPr>
          <w:b/>
          <w:noProof/>
        </w:rPr>
      </w:pPr>
      <w:r w:rsidRPr="000503B6">
        <w:rPr>
          <w:b/>
          <w:noProof/>
        </w:rPr>
        <w:t xml:space="preserve">4. </w:t>
      </w:r>
      <w:r w:rsidR="00B52AD2">
        <w:rPr>
          <w:b/>
          <w:noProof/>
        </w:rPr>
        <w:t>PERT Report &amp; Stock Watcher updates:</w:t>
      </w:r>
      <w:r w:rsidR="00557527">
        <w:rPr>
          <w:b/>
          <w:noProof/>
        </w:rPr>
        <w:t xml:space="preserve"> </w:t>
      </w:r>
      <w:r w:rsidR="00F44DCF">
        <w:rPr>
          <w:b/>
          <w:noProof/>
        </w:rPr>
        <w:t>Deb gave an update on Comcast CMCSA. Sales 7.5, earnings 11%, hi P/E to 11.9. It’s a good company, bu</w:t>
      </w:r>
      <w:r w:rsidR="00145766">
        <w:rPr>
          <w:b/>
          <w:noProof/>
        </w:rPr>
        <w:t>t</w:t>
      </w:r>
      <w:r w:rsidR="00F44DCF">
        <w:rPr>
          <w:b/>
          <w:noProof/>
        </w:rPr>
        <w:t xml:space="preserve"> we might like to reduce our position from 10.3% that we have now.</w:t>
      </w:r>
    </w:p>
    <w:p w14:paraId="7E52FE83" w14:textId="50FAD609" w:rsidR="00F44DCF" w:rsidRDefault="00F44DCF" w:rsidP="00B52AD2">
      <w:pPr>
        <w:tabs>
          <w:tab w:val="left" w:pos="270"/>
          <w:tab w:val="left" w:pos="360"/>
          <w:tab w:val="left" w:pos="3960"/>
        </w:tabs>
        <w:rPr>
          <w:b/>
          <w:noProof/>
        </w:rPr>
      </w:pPr>
    </w:p>
    <w:p w14:paraId="41F1E738" w14:textId="6528A229" w:rsidR="00F44DCF" w:rsidRDefault="00F44DCF" w:rsidP="00B52AD2">
      <w:pPr>
        <w:tabs>
          <w:tab w:val="left" w:pos="270"/>
          <w:tab w:val="left" w:pos="360"/>
          <w:tab w:val="left" w:pos="3960"/>
        </w:tabs>
        <w:rPr>
          <w:b/>
          <w:noProof/>
        </w:rPr>
      </w:pPr>
      <w:r>
        <w:rPr>
          <w:b/>
          <w:noProof/>
        </w:rPr>
        <w:t>Curt gave an update on Visa V. No change to sales or earnings forecasts. High P/E to 37, Lo P/E to 23.8, low price to $110.4. US/DS is 1.2 to 1. PAR is 6.5. It’s a good company to keep.</w:t>
      </w:r>
    </w:p>
    <w:p w14:paraId="4AD54CB6" w14:textId="73ECB80F" w:rsidR="00CB4BCF" w:rsidRDefault="00CB4BCF" w:rsidP="00B52AD2">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EBB0BA5" w:rsidR="00E219F9" w:rsidRPr="00FC6C64" w:rsidRDefault="005D0127" w:rsidP="009C107E">
            <w:pPr>
              <w:tabs>
                <w:tab w:val="left" w:pos="960"/>
                <w:tab w:val="num" w:pos="1080"/>
                <w:tab w:val="right" w:leader="dot" w:pos="7740"/>
                <w:tab w:val="right" w:pos="8640"/>
              </w:tabs>
              <w:jc w:val="center"/>
              <w:rPr>
                <w:noProof/>
                <w:color w:val="000000"/>
                <w:highlight w:val="cyan"/>
              </w:rPr>
            </w:pPr>
            <w:r>
              <w:rPr>
                <w:noProof/>
                <w:color w:val="000000"/>
              </w:rPr>
              <w:t>5/21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65C72A35"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5286935A" w:rsidR="00E219F9" w:rsidRPr="006459B1" w:rsidRDefault="00964426" w:rsidP="008449F5">
            <w:pPr>
              <w:tabs>
                <w:tab w:val="left" w:pos="960"/>
                <w:tab w:val="num" w:pos="1080"/>
                <w:tab w:val="right" w:leader="dot" w:pos="7740"/>
                <w:tab w:val="right" w:pos="8640"/>
              </w:tabs>
              <w:jc w:val="center"/>
              <w:rPr>
                <w:noProof/>
                <w:color w:val="000000"/>
              </w:rPr>
            </w:pPr>
            <w:r>
              <w:rPr>
                <w:noProof/>
                <w:color w:val="000000"/>
              </w:rPr>
              <w:t>5</w:t>
            </w:r>
            <w:r w:rsidR="00306FCA">
              <w:rPr>
                <w:noProof/>
                <w:color w:val="000000"/>
              </w:rPr>
              <w:t>/21</w:t>
            </w:r>
          </w:p>
        </w:tc>
        <w:tc>
          <w:tcPr>
            <w:tcW w:w="1420" w:type="dxa"/>
            <w:shd w:val="clear" w:color="auto" w:fill="auto"/>
            <w:vAlign w:val="center"/>
          </w:tcPr>
          <w:p w14:paraId="7D9145B9" w14:textId="337E1637" w:rsidR="00E219F9" w:rsidRPr="006459B1" w:rsidRDefault="00964426" w:rsidP="008449F5">
            <w:pPr>
              <w:tabs>
                <w:tab w:val="left" w:pos="960"/>
                <w:tab w:val="num" w:pos="1080"/>
                <w:tab w:val="right" w:leader="dot" w:pos="7740"/>
                <w:tab w:val="right" w:pos="8640"/>
              </w:tabs>
              <w:jc w:val="center"/>
              <w:rPr>
                <w:noProof/>
                <w:color w:val="000000"/>
              </w:rPr>
            </w:pPr>
            <w:r>
              <w:rPr>
                <w:noProof/>
                <w:color w:val="000000"/>
              </w:rPr>
              <w:t>5</w:t>
            </w:r>
            <w:r w:rsidR="00306FCA">
              <w:rPr>
                <w:noProof/>
                <w:color w:val="000000"/>
              </w:rPr>
              <w:t>/21</w:t>
            </w:r>
          </w:p>
        </w:tc>
        <w:tc>
          <w:tcPr>
            <w:tcW w:w="2016" w:type="dxa"/>
            <w:shd w:val="clear" w:color="auto" w:fill="auto"/>
            <w:vAlign w:val="center"/>
          </w:tcPr>
          <w:p w14:paraId="492CCD8E" w14:textId="796EA55B"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5D7E0210"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6/21</w:t>
            </w:r>
          </w:p>
        </w:tc>
        <w:tc>
          <w:tcPr>
            <w:tcW w:w="1420" w:type="dxa"/>
            <w:shd w:val="clear" w:color="auto" w:fill="auto"/>
            <w:vAlign w:val="center"/>
          </w:tcPr>
          <w:p w14:paraId="131259CC" w14:textId="32B6836A" w:rsidR="00B6622D" w:rsidRDefault="00F44DCF" w:rsidP="008449F5">
            <w:pPr>
              <w:tabs>
                <w:tab w:val="left" w:pos="960"/>
                <w:tab w:val="num" w:pos="1080"/>
                <w:tab w:val="right" w:leader="dot" w:pos="7740"/>
                <w:tab w:val="right" w:pos="8640"/>
              </w:tabs>
              <w:jc w:val="center"/>
              <w:rPr>
                <w:noProof/>
                <w:color w:val="000000"/>
              </w:rPr>
            </w:pPr>
            <w:r>
              <w:rPr>
                <w:noProof/>
                <w:color w:val="000000"/>
              </w:rPr>
              <w:t>6/21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797944C9" w:rsidR="00B6622D"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32E788FF" w14:textId="77777777" w:rsidR="00E219F9" w:rsidRDefault="001B7ABF" w:rsidP="00FA4FC9">
            <w:pPr>
              <w:tabs>
                <w:tab w:val="left" w:pos="960"/>
                <w:tab w:val="num" w:pos="1080"/>
                <w:tab w:val="right" w:leader="dot" w:pos="7740"/>
                <w:tab w:val="right" w:pos="8640"/>
              </w:tabs>
              <w:jc w:val="center"/>
              <w:rPr>
                <w:noProof/>
                <w:color w:val="000000"/>
              </w:rPr>
            </w:pPr>
            <w:r>
              <w:rPr>
                <w:noProof/>
                <w:color w:val="000000"/>
              </w:rPr>
              <w:t>LCII</w:t>
            </w:r>
          </w:p>
          <w:p w14:paraId="50495077" w14:textId="0ECB9388" w:rsidR="001B7ABF" w:rsidRPr="00BB045A" w:rsidRDefault="001B7ABF"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5B718FFB"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2EAD708B"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4EC34E99"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5AB3613"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3578D8F2"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vAlign w:val="center"/>
          </w:tcPr>
          <w:p w14:paraId="644EF9E5" w14:textId="6B266027"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4D5BA68" w14:textId="0D20388F" w:rsidR="0076502F"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5CF70E" w14:textId="59A1B72A" w:rsidR="0076502F" w:rsidRDefault="00964426" w:rsidP="00FA4FC9">
            <w:pPr>
              <w:tabs>
                <w:tab w:val="left" w:pos="270"/>
              </w:tabs>
              <w:rPr>
                <w:noProof/>
              </w:rPr>
            </w:pPr>
            <w:r>
              <w:rPr>
                <w:noProof/>
              </w:rPr>
              <w:t>US/DS 6.5 to 1</w:t>
            </w: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690A4D04" w:rsidR="00EC4816" w:rsidRPr="00E35A20" w:rsidRDefault="00964426" w:rsidP="00FA4FC9">
            <w:pPr>
              <w:tabs>
                <w:tab w:val="left" w:pos="960"/>
                <w:tab w:val="num" w:pos="1080"/>
                <w:tab w:val="right" w:leader="dot" w:pos="7740"/>
                <w:tab w:val="right" w:pos="8640"/>
              </w:tabs>
              <w:jc w:val="center"/>
              <w:rPr>
                <w:noProof/>
                <w:color w:val="000000"/>
              </w:rPr>
            </w:pPr>
            <w:r>
              <w:rPr>
                <w:noProof/>
                <w:color w:val="000000"/>
              </w:rPr>
              <w:t>5/21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64CC6B8F" w:rsidR="00E219F9" w:rsidRPr="00E35A20" w:rsidRDefault="00964426" w:rsidP="00BF7C10">
            <w:pPr>
              <w:tabs>
                <w:tab w:val="left" w:pos="960"/>
                <w:tab w:val="num" w:pos="1080"/>
                <w:tab w:val="right" w:leader="dot" w:pos="7740"/>
                <w:tab w:val="right" w:pos="8640"/>
              </w:tabs>
              <w:rPr>
                <w:noProof/>
                <w:color w:val="000000"/>
              </w:rPr>
            </w:pPr>
            <w:r>
              <w:rPr>
                <w:noProof/>
                <w:color w:val="000000"/>
              </w:rPr>
              <w:t>5/21</w:t>
            </w:r>
          </w:p>
        </w:tc>
        <w:tc>
          <w:tcPr>
            <w:tcW w:w="2016" w:type="dxa"/>
            <w:vAlign w:val="center"/>
          </w:tcPr>
          <w:p w14:paraId="499D83D5" w14:textId="0284527E" w:rsidR="00E219F9" w:rsidRPr="00E35A20"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AD75926" w14:textId="4033E6D2" w:rsidR="00E219F9" w:rsidRPr="00E35A20" w:rsidRDefault="00964426" w:rsidP="00FA4FC9">
            <w:pPr>
              <w:tabs>
                <w:tab w:val="left" w:pos="960"/>
                <w:tab w:val="num" w:pos="1080"/>
                <w:tab w:val="right" w:leader="dot" w:pos="7740"/>
                <w:tab w:val="right" w:pos="8640"/>
              </w:tabs>
              <w:rPr>
                <w:noProof/>
              </w:rPr>
            </w:pPr>
            <w:r>
              <w:rPr>
                <w:noProof/>
              </w:rPr>
              <w:t>It’s a good time to buy the company.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010E8F3B" w:rsidR="00452B97" w:rsidRDefault="00A52C01" w:rsidP="00FA4FC9">
            <w:pPr>
              <w:tabs>
                <w:tab w:val="left" w:pos="960"/>
                <w:tab w:val="num" w:pos="1080"/>
                <w:tab w:val="right" w:leader="dot" w:pos="7740"/>
                <w:tab w:val="right" w:pos="8640"/>
              </w:tabs>
              <w:jc w:val="center"/>
              <w:rPr>
                <w:noProof/>
                <w:color w:val="000000"/>
              </w:rPr>
            </w:pPr>
            <w:r>
              <w:rPr>
                <w:noProof/>
                <w:color w:val="000000"/>
              </w:rPr>
              <w:t>6/2</w:t>
            </w:r>
            <w:r w:rsidR="00F44DCF">
              <w:rPr>
                <w:noProof/>
                <w:color w:val="000000"/>
              </w:rPr>
              <w:t>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175C888B" w:rsidR="00B014A1" w:rsidRPr="004A471D" w:rsidRDefault="00F44DCF" w:rsidP="006C460C">
            <w:pPr>
              <w:tabs>
                <w:tab w:val="left" w:pos="960"/>
                <w:tab w:val="num" w:pos="1080"/>
                <w:tab w:val="right" w:leader="dot" w:pos="7740"/>
                <w:tab w:val="right" w:pos="8640"/>
              </w:tabs>
              <w:jc w:val="center"/>
              <w:rPr>
                <w:noProof/>
                <w:color w:val="000000"/>
              </w:rPr>
            </w:pPr>
            <w:r>
              <w:rPr>
                <w:noProof/>
                <w:color w:val="000000"/>
              </w:rPr>
              <w:t>6/21</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4937C84C" w:rsidR="0015542C" w:rsidRPr="004A471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041D0C1C" w:rsidR="00D77C4A" w:rsidRDefault="00964426" w:rsidP="00FA4FC9">
            <w:pPr>
              <w:tabs>
                <w:tab w:val="left" w:pos="960"/>
                <w:tab w:val="num" w:pos="1080"/>
                <w:tab w:val="right" w:leader="dot" w:pos="7740"/>
                <w:tab w:val="right" w:pos="8640"/>
              </w:tabs>
              <w:rPr>
                <w:noProof/>
              </w:rPr>
            </w:pPr>
            <w:r>
              <w:rPr>
                <w:noProof/>
              </w:rPr>
              <w:t>US/DS 3 to 1</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lastRenderedPageBreak/>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5B62C588" w:rsidR="00483647" w:rsidRDefault="00377ED1"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7B7DB4B1" w14:textId="3BD0AE2D" w:rsidR="00483647" w:rsidRDefault="00377ED1"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2089DF0B" w14:textId="591E4A93" w:rsidR="00483647" w:rsidRDefault="00377ED1"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3A5D2C0" w14:textId="24214880" w:rsidR="00483647" w:rsidRDefault="00377ED1" w:rsidP="00FA4FC9">
            <w:pPr>
              <w:tabs>
                <w:tab w:val="left" w:pos="960"/>
                <w:tab w:val="num" w:pos="1080"/>
                <w:tab w:val="right" w:leader="dot" w:pos="7740"/>
                <w:tab w:val="right" w:pos="8640"/>
              </w:tabs>
              <w:rPr>
                <w:noProof/>
              </w:rPr>
            </w:pPr>
            <w:r>
              <w:rPr>
                <w:noProof/>
              </w:rPr>
              <w:t>A good company with a deep moat.</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A1CE32A" w:rsidR="00F1644C" w:rsidRDefault="00964426" w:rsidP="00444627">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5DC727B" w14:textId="18AEB2AE" w:rsidR="00F1644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5208E42" w14:textId="5D8B31A7" w:rsidR="00F1644C"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CFE4EF3" w14:textId="1ED5A9BF" w:rsidR="00F1644C" w:rsidRDefault="0084636B" w:rsidP="00FA4FC9">
            <w:pPr>
              <w:tabs>
                <w:tab w:val="left" w:pos="960"/>
                <w:tab w:val="num" w:pos="1080"/>
                <w:tab w:val="right" w:leader="dot" w:pos="7740"/>
                <w:tab w:val="right" w:pos="8640"/>
              </w:tabs>
              <w:rPr>
                <w:noProof/>
              </w:rPr>
            </w:pPr>
            <w:r>
              <w:rPr>
                <w:noProof/>
              </w:rPr>
              <w:t>We could add to the company.</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3155BE95" w14:textId="23403046" w:rsidR="00741FBC" w:rsidRDefault="00134799" w:rsidP="00382FDA">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F44DCF">
        <w:rPr>
          <w:b/>
          <w:noProof/>
        </w:rPr>
        <w:t>All the Partnership Agreement signatures are in. Cliff is applying to Fidelity for the club’s account. It will take six to eight weeks for the paperwork to be final.</w:t>
      </w:r>
      <w:r w:rsidR="001B0A9F">
        <w:rPr>
          <w:b/>
          <w:noProof/>
        </w:rPr>
        <w:t xml:space="preserve"> Bill Pay is still good for Interactive Brokers.</w:t>
      </w:r>
    </w:p>
    <w:p w14:paraId="1AD31869" w14:textId="2F5C334F" w:rsidR="00C7596A" w:rsidRDefault="00C7596A" w:rsidP="00382FDA">
      <w:pPr>
        <w:tabs>
          <w:tab w:val="left" w:pos="960"/>
          <w:tab w:val="num" w:pos="1080"/>
          <w:tab w:val="right" w:leader="dot" w:pos="7740"/>
          <w:tab w:val="right" w:pos="8640"/>
        </w:tabs>
        <w:rPr>
          <w:b/>
          <w:noProof/>
        </w:rPr>
      </w:pPr>
    </w:p>
    <w:p w14:paraId="7F293C41" w14:textId="71F867B0" w:rsidR="00C7596A" w:rsidRDefault="001B0A9F" w:rsidP="00382FDA">
      <w:pPr>
        <w:tabs>
          <w:tab w:val="left" w:pos="960"/>
          <w:tab w:val="num" w:pos="1080"/>
          <w:tab w:val="right" w:leader="dot" w:pos="7740"/>
          <w:tab w:val="right" w:pos="8640"/>
        </w:tabs>
        <w:rPr>
          <w:b/>
          <w:noProof/>
        </w:rPr>
      </w:pPr>
      <w:r>
        <w:rPr>
          <w:b/>
          <w:noProof/>
        </w:rPr>
        <w:t>The BI membership of $52 is due soon. Jane made a motion to pay the dues, second by Curt. All in favor. Cliff will have to pay the dues until we can get our Fidelity account set up and we will reimburse him then.</w:t>
      </w: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EF22A70" w14:textId="57078232" w:rsidR="00987A93" w:rsidRDefault="001A14B8" w:rsidP="00306FCA">
      <w:pPr>
        <w:tabs>
          <w:tab w:val="right" w:leader="dot" w:pos="7740"/>
          <w:tab w:val="right" w:pos="8640"/>
        </w:tabs>
        <w:rPr>
          <w:b/>
          <w:noProof/>
        </w:rPr>
      </w:pPr>
      <w:r>
        <w:rPr>
          <w:b/>
          <w:noProof/>
        </w:rPr>
        <w:t xml:space="preserve">6. </w:t>
      </w:r>
      <w:r w:rsidR="00306FCA">
        <w:rPr>
          <w:b/>
          <w:noProof/>
        </w:rPr>
        <w:t xml:space="preserve">Buy/Sell </w:t>
      </w:r>
    </w:p>
    <w:p w14:paraId="561AA52F" w14:textId="4247E54A" w:rsidR="006F5B64" w:rsidRDefault="001B0A9F" w:rsidP="00306FCA">
      <w:pPr>
        <w:tabs>
          <w:tab w:val="right" w:leader="dot" w:pos="7740"/>
          <w:tab w:val="right" w:pos="8640"/>
        </w:tabs>
        <w:rPr>
          <w:b/>
          <w:noProof/>
        </w:rPr>
      </w:pPr>
      <w:r>
        <w:rPr>
          <w:b/>
          <w:noProof/>
        </w:rPr>
        <w:t>Brittany made a motion to by about $4000 of OLED. Second by Curt. Motion put on hold until sell something.</w:t>
      </w:r>
    </w:p>
    <w:p w14:paraId="5B340DCA" w14:textId="7701EA47" w:rsidR="001B0A9F" w:rsidRDefault="001B0A9F" w:rsidP="00306FCA">
      <w:pPr>
        <w:tabs>
          <w:tab w:val="right" w:leader="dot" w:pos="7740"/>
          <w:tab w:val="right" w:pos="8640"/>
        </w:tabs>
        <w:rPr>
          <w:b/>
          <w:noProof/>
        </w:rPr>
      </w:pPr>
    </w:p>
    <w:p w14:paraId="1F859537" w14:textId="1A89AC0F" w:rsidR="001B0A9F" w:rsidRDefault="001B0A9F" w:rsidP="00306FCA">
      <w:pPr>
        <w:tabs>
          <w:tab w:val="right" w:leader="dot" w:pos="7740"/>
          <w:tab w:val="right" w:pos="8640"/>
        </w:tabs>
        <w:rPr>
          <w:b/>
          <w:noProof/>
        </w:rPr>
      </w:pPr>
      <w:r>
        <w:rPr>
          <w:b/>
          <w:noProof/>
        </w:rPr>
        <w:t>Deb made a motion to sell 118 shares of CMCST. Second by Aaron. All in favor. Bill absent for vote.</w:t>
      </w:r>
    </w:p>
    <w:p w14:paraId="2E9A822F" w14:textId="78810A88" w:rsidR="001B0A9F" w:rsidRDefault="001B0A9F" w:rsidP="00306FCA">
      <w:pPr>
        <w:tabs>
          <w:tab w:val="right" w:leader="dot" w:pos="7740"/>
          <w:tab w:val="right" w:pos="8640"/>
        </w:tabs>
        <w:rPr>
          <w:b/>
          <w:noProof/>
        </w:rPr>
      </w:pPr>
    </w:p>
    <w:p w14:paraId="379F7DE0" w14:textId="6089384A" w:rsidR="001B0A9F" w:rsidRDefault="001B0A9F" w:rsidP="00306FCA">
      <w:pPr>
        <w:tabs>
          <w:tab w:val="right" w:leader="dot" w:pos="7740"/>
          <w:tab w:val="right" w:pos="8640"/>
        </w:tabs>
        <w:rPr>
          <w:b/>
          <w:noProof/>
        </w:rPr>
      </w:pPr>
      <w:r>
        <w:rPr>
          <w:b/>
          <w:noProof/>
        </w:rPr>
        <w:t>The OLED motion was brought up again. All in favor. Bill absent.</w:t>
      </w:r>
    </w:p>
    <w:p w14:paraId="0B416306" w14:textId="77777777" w:rsidR="001B0A9F" w:rsidRDefault="001B0A9F" w:rsidP="00306FCA">
      <w:pPr>
        <w:tabs>
          <w:tab w:val="right" w:leader="dot" w:pos="7740"/>
          <w:tab w:val="right" w:pos="8640"/>
        </w:tabs>
        <w:rPr>
          <w:b/>
          <w:noProof/>
        </w:rPr>
      </w:pPr>
    </w:p>
    <w:p w14:paraId="0A569630" w14:textId="3954DA4D" w:rsidR="001B0A9F" w:rsidRDefault="001B0A9F" w:rsidP="00306FCA">
      <w:pPr>
        <w:tabs>
          <w:tab w:val="right" w:leader="dot" w:pos="7740"/>
          <w:tab w:val="right" w:pos="8640"/>
        </w:tabs>
        <w:rPr>
          <w:b/>
          <w:noProof/>
        </w:rPr>
      </w:pPr>
      <w:r>
        <w:rPr>
          <w:b/>
          <w:noProof/>
        </w:rPr>
        <w:t>Deb made a motion to buy 31 shares of LCII. Second by Jane. All in favor. Bill absent.</w:t>
      </w:r>
    </w:p>
    <w:p w14:paraId="01E5A7D2" w14:textId="77777777" w:rsidR="00EB2302" w:rsidRDefault="00EB2302" w:rsidP="000411CB">
      <w:pPr>
        <w:tabs>
          <w:tab w:val="right" w:leader="dot" w:pos="7740"/>
          <w:tab w:val="right" w:pos="8640"/>
        </w:tabs>
        <w:rPr>
          <w:b/>
          <w:noProof/>
        </w:rPr>
      </w:pPr>
    </w:p>
    <w:p w14:paraId="49480244" w14:textId="10B9B5F2" w:rsidR="00BF4866" w:rsidRDefault="00BF4866" w:rsidP="000411CB">
      <w:pPr>
        <w:tabs>
          <w:tab w:val="right" w:leader="dot" w:pos="7740"/>
          <w:tab w:val="right" w:pos="8640"/>
        </w:tabs>
        <w:rPr>
          <w:b/>
          <w:noProof/>
        </w:rPr>
      </w:pPr>
      <w:r>
        <w:rPr>
          <w:b/>
          <w:noProof/>
        </w:rPr>
        <w:t xml:space="preserve">7. Stocks to study: </w:t>
      </w:r>
      <w:r w:rsidR="003854C5">
        <w:rPr>
          <w:b/>
          <w:noProof/>
        </w:rPr>
        <w:t>Curt suggested Smile Direct Club Inc. SDC. He suggested it might be a good stock and industry for Team B to study.</w:t>
      </w:r>
    </w:p>
    <w:p w14:paraId="51344CD5" w14:textId="5E74749F" w:rsidR="00BF4866" w:rsidRDefault="00BF4866" w:rsidP="000411CB">
      <w:pPr>
        <w:tabs>
          <w:tab w:val="right" w:leader="dot" w:pos="7740"/>
          <w:tab w:val="right" w:pos="8640"/>
        </w:tabs>
        <w:rPr>
          <w:b/>
          <w:noProof/>
        </w:rPr>
      </w:pPr>
    </w:p>
    <w:p w14:paraId="750E94C5" w14:textId="00E5F9F2"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 xml:space="preserve">Team </w:t>
      </w:r>
      <w:r w:rsidR="003854C5">
        <w:rPr>
          <w:b/>
          <w:noProof/>
        </w:rPr>
        <w:t>B</w:t>
      </w:r>
      <w:r w:rsidR="00C7596A">
        <w:rPr>
          <w:b/>
          <w:noProof/>
        </w:rPr>
        <w:t xml:space="preserve"> is up for the Ju</w:t>
      </w:r>
      <w:r w:rsidR="003854C5">
        <w:rPr>
          <w:b/>
          <w:noProof/>
        </w:rPr>
        <w:t>ly</w:t>
      </w:r>
      <w:r w:rsidR="00C7596A">
        <w:rPr>
          <w:b/>
          <w:noProof/>
        </w:rPr>
        <w:t xml:space="preserve"> meeting. </w:t>
      </w:r>
      <w:r w:rsidR="003854C5">
        <w:rPr>
          <w:b/>
          <w:noProof/>
        </w:rPr>
        <w:t>Curt suggests SDC and peers. Brittany suggested to look at cyber seurity stocks.</w:t>
      </w:r>
    </w:p>
    <w:p w14:paraId="0F75D984" w14:textId="4B6E4918" w:rsidR="00741FBC" w:rsidRDefault="00741FBC" w:rsidP="000411CB">
      <w:pPr>
        <w:tabs>
          <w:tab w:val="right" w:leader="dot" w:pos="7740"/>
          <w:tab w:val="right" w:pos="8640"/>
        </w:tabs>
        <w:rPr>
          <w:b/>
          <w:noProof/>
        </w:rPr>
      </w:pPr>
    </w:p>
    <w:p w14:paraId="52AC2BDC" w14:textId="4D04843F" w:rsidR="00741FBC" w:rsidRDefault="00741FBC" w:rsidP="000411CB">
      <w:pPr>
        <w:tabs>
          <w:tab w:val="right" w:leader="dot" w:pos="7740"/>
          <w:tab w:val="right" w:pos="8640"/>
        </w:tabs>
        <w:rPr>
          <w:b/>
          <w:noProof/>
        </w:rPr>
      </w:pPr>
      <w:r>
        <w:rPr>
          <w:b/>
          <w:noProof/>
        </w:rPr>
        <w:t xml:space="preserve">9. </w:t>
      </w:r>
      <w:r w:rsidR="003854C5">
        <w:rPr>
          <w:b/>
          <w:noProof/>
        </w:rPr>
        <w:t>Bill Oleszczak would like to become a member. He would like to study with team B and give a presentation in July. His email address is billoles@gmail.com.</w:t>
      </w:r>
    </w:p>
    <w:p w14:paraId="28718CC5" w14:textId="273222D5" w:rsidR="007942C8" w:rsidRDefault="007942C8" w:rsidP="000411CB">
      <w:pPr>
        <w:tabs>
          <w:tab w:val="right" w:leader="dot" w:pos="7740"/>
          <w:tab w:val="right" w:pos="8640"/>
        </w:tabs>
        <w:rPr>
          <w:b/>
          <w:noProof/>
        </w:rPr>
      </w:pPr>
    </w:p>
    <w:p w14:paraId="496F00DF" w14:textId="05F01E20" w:rsidR="007942C8" w:rsidRDefault="007942C8" w:rsidP="000411CB">
      <w:pPr>
        <w:tabs>
          <w:tab w:val="right" w:leader="dot" w:pos="7740"/>
          <w:tab w:val="right" w:pos="8640"/>
        </w:tabs>
        <w:rPr>
          <w:b/>
          <w:noProof/>
        </w:rPr>
      </w:pPr>
      <w:r>
        <w:rPr>
          <w:b/>
          <w:noProof/>
        </w:rPr>
        <w:t xml:space="preserve">10. </w:t>
      </w:r>
      <w:r w:rsidR="001655F7">
        <w:rPr>
          <w:b/>
          <w:noProof/>
        </w:rPr>
        <w:t xml:space="preserve">Adjourn </w:t>
      </w:r>
      <w:r w:rsidR="003854C5">
        <w:rPr>
          <w:b/>
          <w:noProof/>
        </w:rPr>
        <w:t>11:42 AM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2A3EF5"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0EF61DA2" w:rsidR="00EA7EAA" w:rsidRPr="007F0155" w:rsidRDefault="00EA7EAA" w:rsidP="00EA7EAA">
      <w:pPr>
        <w:rPr>
          <w:b/>
        </w:rPr>
      </w:pPr>
      <w:r w:rsidRPr="007F0155">
        <w:rPr>
          <w:b/>
        </w:rPr>
        <w:t>Team Member Breakdown</w:t>
      </w:r>
      <w:r w:rsidR="00873AA1">
        <w:rPr>
          <w:b/>
        </w:rPr>
        <w:t xml:space="preserve"> revised </w:t>
      </w:r>
      <w:r w:rsidR="00987A93">
        <w:rPr>
          <w:b/>
        </w:rPr>
        <w:t>1/16/21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lastRenderedPageBreak/>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2B53B4FD" w:rsidR="00AA77BB" w:rsidRPr="007F0155" w:rsidRDefault="007942C8" w:rsidP="00AA77BB">
            <w:pPr>
              <w:jc w:val="center"/>
            </w:pPr>
            <w:r>
              <w:t>Pedro Ortiz</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87CF6BE" w:rsidR="00EE5AD7" w:rsidRPr="007F0155" w:rsidRDefault="003854C5" w:rsidP="00987A93">
            <w:r>
              <w:t>7-17</w:t>
            </w:r>
            <w:r w:rsidR="007942C8">
              <w:t>-21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542B" w14:textId="77777777" w:rsidR="002A3EF5" w:rsidRDefault="002A3EF5">
      <w:r>
        <w:separator/>
      </w:r>
    </w:p>
  </w:endnote>
  <w:endnote w:type="continuationSeparator" w:id="0">
    <w:p w14:paraId="20DDA1C9" w14:textId="77777777" w:rsidR="002A3EF5" w:rsidRDefault="002A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5A6E" w14:textId="77777777" w:rsidR="002A3EF5" w:rsidRDefault="002A3EF5">
      <w:r>
        <w:separator/>
      </w:r>
    </w:p>
  </w:footnote>
  <w:footnote w:type="continuationSeparator" w:id="0">
    <w:p w14:paraId="5B29AC9C" w14:textId="77777777" w:rsidR="002A3EF5" w:rsidRDefault="002A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ABF"/>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EF5"/>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1D18"/>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745"/>
    <w:rsid w:val="004269C2"/>
    <w:rsid w:val="00426D06"/>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2F5"/>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829"/>
    <w:rsid w:val="00DC7ED8"/>
    <w:rsid w:val="00DD04A5"/>
    <w:rsid w:val="00DD086D"/>
    <w:rsid w:val="00DD0DF0"/>
    <w:rsid w:val="00DD1168"/>
    <w:rsid w:val="00DD18B3"/>
    <w:rsid w:val="00DD1F0B"/>
    <w:rsid w:val="00DD2151"/>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6530</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2</cp:revision>
  <cp:lastPrinted>2019-01-19T01:25:00Z</cp:lastPrinted>
  <dcterms:created xsi:type="dcterms:W3CDTF">2021-08-03T19:51:00Z</dcterms:created>
  <dcterms:modified xsi:type="dcterms:W3CDTF">2021-08-03T19:51:00Z</dcterms:modified>
</cp:coreProperties>
</file>